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CD6" w:rsidRPr="00CA1D07" w:rsidRDefault="00090CD6" w:rsidP="00090CD6">
      <w:pPr>
        <w:pStyle w:val="ConsPlusTitle"/>
        <w:rPr>
          <w:rFonts w:ascii="Times New Roman" w:hAnsi="Times New Roman" w:cs="Times New Roman"/>
          <w:b w:val="0"/>
        </w:rPr>
      </w:pPr>
      <w:r w:rsidRPr="00CA1D07">
        <w:rPr>
          <w:rFonts w:ascii="Times New Roman" w:hAnsi="Times New Roman" w:cs="Times New Roman"/>
          <w:b w:val="0"/>
        </w:rPr>
        <w:t xml:space="preserve">1. ФЕДЕРАЛЬНЫЙ ЗАКОН от 27.12.2019г. №479-ФЗ «О ВНЕСЕНИИ ИЗМЕНЕНИЙ В БЮДЖЕТНЫЙ </w:t>
      </w:r>
      <w:proofErr w:type="gramStart"/>
      <w:r w:rsidRPr="00CA1D07">
        <w:rPr>
          <w:rFonts w:ascii="Times New Roman" w:hAnsi="Times New Roman" w:cs="Times New Roman"/>
          <w:b w:val="0"/>
        </w:rPr>
        <w:t>КОДЕКС  РОССИЙСКОЙ</w:t>
      </w:r>
      <w:proofErr w:type="gramEnd"/>
      <w:r w:rsidRPr="00CA1D07">
        <w:rPr>
          <w:rFonts w:ascii="Times New Roman" w:hAnsi="Times New Roman" w:cs="Times New Roman"/>
          <w:b w:val="0"/>
        </w:rPr>
        <w:t xml:space="preserve"> ФЕДЕРАЦИИ В ЧАСТИ КАЗНАЧЕЙСКОГО ОБСЛУЖИВАНИЯ И СИСТЕМЫ КАЗНАЧЕЙСКИХ ПЛАТЕЖЕЙ»;</w:t>
      </w:r>
    </w:p>
    <w:p w:rsidR="00090CD6" w:rsidRPr="00CA1D07" w:rsidRDefault="00090CD6" w:rsidP="00CF5F74">
      <w:pPr>
        <w:pStyle w:val="ConsPlusTitle"/>
        <w:rPr>
          <w:rFonts w:ascii="Times New Roman" w:hAnsi="Times New Roman" w:cs="Times New Roman"/>
          <w:b w:val="0"/>
        </w:rPr>
      </w:pPr>
    </w:p>
    <w:p w:rsidR="00090CD6" w:rsidRPr="00CA1D07" w:rsidRDefault="00090CD6" w:rsidP="00090CD6">
      <w:pPr>
        <w:pStyle w:val="ConsPlusTitle"/>
        <w:rPr>
          <w:rFonts w:ascii="Times New Roman" w:hAnsi="Times New Roman" w:cs="Times New Roman"/>
          <w:b w:val="0"/>
        </w:rPr>
      </w:pPr>
      <w:r w:rsidRPr="00CA1D07">
        <w:rPr>
          <w:rFonts w:ascii="Times New Roman" w:hAnsi="Times New Roman" w:cs="Times New Roman"/>
          <w:b w:val="0"/>
        </w:rPr>
        <w:t>2. ПОСТАНОВЛЕНИЕ ПРАВИТЕЛЬСТВА РОССИЙСКОЙ ФЕДЕРАЦИИ от 27 марта 2020 г. N 356 «О СЛУЧАЯХ И ПОРЯДКЕ ВОЗВРАТА ИЛИ ПЕРЕЧИСЛЕНИЯ СРЕДСТВ, ПОСТУПАЮЩИХ ВО ВРЕМЕННОЕ РАСПОРЯЖЕНИЕ ПОЛУЧАТЕЛЕЙ БЮДЖЕТНЫХ СРЕДСТВ»;</w:t>
      </w:r>
    </w:p>
    <w:p w:rsidR="00CA1D07" w:rsidRDefault="00CA1D07" w:rsidP="00090CD6">
      <w:pPr>
        <w:pStyle w:val="ConsPlusTitle"/>
        <w:rPr>
          <w:rFonts w:ascii="Times New Roman" w:hAnsi="Times New Roman" w:cs="Times New Roman"/>
          <w:b w:val="0"/>
        </w:rPr>
      </w:pPr>
    </w:p>
    <w:p w:rsidR="00090CD6" w:rsidRPr="00CA1D07" w:rsidRDefault="00090CD6" w:rsidP="00090CD6">
      <w:pPr>
        <w:pStyle w:val="ConsPlusTitle"/>
        <w:rPr>
          <w:rFonts w:ascii="Times New Roman" w:hAnsi="Times New Roman" w:cs="Times New Roman"/>
          <w:b w:val="0"/>
        </w:rPr>
      </w:pPr>
      <w:r w:rsidRPr="00CA1D07">
        <w:rPr>
          <w:rFonts w:ascii="Times New Roman" w:hAnsi="Times New Roman" w:cs="Times New Roman"/>
          <w:b w:val="0"/>
        </w:rPr>
        <w:t xml:space="preserve">3. ПОСТАНОВЛЕНИЕ ПРАВИТЕЛЬСТВА РОССИЙСКОЙ </w:t>
      </w:r>
      <w:proofErr w:type="gramStart"/>
      <w:r w:rsidRPr="00CA1D07">
        <w:rPr>
          <w:rFonts w:ascii="Times New Roman" w:hAnsi="Times New Roman" w:cs="Times New Roman"/>
          <w:b w:val="0"/>
        </w:rPr>
        <w:t>ФЕДЕРАЦИИ  от</w:t>
      </w:r>
      <w:proofErr w:type="gramEnd"/>
      <w:r w:rsidRPr="00CA1D07">
        <w:rPr>
          <w:rFonts w:ascii="Times New Roman" w:hAnsi="Times New Roman" w:cs="Times New Roman"/>
          <w:b w:val="0"/>
        </w:rPr>
        <w:t xml:space="preserve"> 30 марта 2020 г. N 368 «ОБ УТВЕРЖДЕНИИ ПРАВИЛ ПРИВЛЕЧЕНИЯ ФЕДЕРАЛЬНЫМ КАЗНАЧЕЙСТВОМ ОСТАТКОВ СРЕДСТВ НА ЕДИНЫЙ СЧЕТ ФЕДЕРАЛЬНОГО БЮДЖЕТА И ВОЗВРАТА ПРИВЛЕЧЕННЫХ СРЕДСТВ И  ОБЩИХ ТРЕБОВАНИЙ К ПОРЯДКУ  ПРИВЛЕЧЕНИЯ ОСТАТКОВ СРЕДСТВ НА ЕДИНЫЙ СЧЕТ БЮДЖЕТА  СУБЪЕКТА РОССИЙСКОЙ ФЕДЕРАЦИИ</w:t>
      </w:r>
      <w:r w:rsidR="00684EA3">
        <w:rPr>
          <w:rFonts w:ascii="Times New Roman" w:hAnsi="Times New Roman" w:cs="Times New Roman"/>
          <w:b w:val="0"/>
        </w:rPr>
        <w:t xml:space="preserve"> </w:t>
      </w:r>
      <w:r w:rsidRPr="00CA1D07">
        <w:rPr>
          <w:rFonts w:ascii="Times New Roman" w:hAnsi="Times New Roman" w:cs="Times New Roman"/>
          <w:b w:val="0"/>
        </w:rPr>
        <w:t xml:space="preserve"> (МЕСТНОГО БЮДЖЕТА) И ВОЗВРАТА</w:t>
      </w:r>
      <w:r w:rsidR="00684EA3">
        <w:rPr>
          <w:rFonts w:ascii="Times New Roman" w:hAnsi="Times New Roman" w:cs="Times New Roman"/>
          <w:b w:val="0"/>
        </w:rPr>
        <w:t xml:space="preserve"> </w:t>
      </w:r>
      <w:r w:rsidRPr="00CA1D07">
        <w:rPr>
          <w:rFonts w:ascii="Times New Roman" w:hAnsi="Times New Roman" w:cs="Times New Roman"/>
          <w:b w:val="0"/>
        </w:rPr>
        <w:t>ПРИВЛЕЧЕННЫХ СРЕДСТВ»;</w:t>
      </w:r>
    </w:p>
    <w:p w:rsidR="00090CD6" w:rsidRPr="00CA1D07" w:rsidRDefault="00090CD6" w:rsidP="00090CD6">
      <w:pPr>
        <w:pStyle w:val="ConsPlusTitle"/>
        <w:rPr>
          <w:rFonts w:ascii="Times New Roman" w:hAnsi="Times New Roman" w:cs="Times New Roman"/>
          <w:b w:val="0"/>
        </w:rPr>
      </w:pPr>
    </w:p>
    <w:p w:rsidR="00090CD6" w:rsidRPr="00CA1D07" w:rsidRDefault="00090CD6" w:rsidP="00CA1D0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CA1D07">
        <w:rPr>
          <w:rFonts w:ascii="Times New Roman" w:hAnsi="Times New Roman" w:cs="Times New Roman"/>
          <w:b w:val="0"/>
        </w:rPr>
        <w:t xml:space="preserve">4. </w:t>
      </w:r>
      <w:r w:rsidRPr="00CA1D07">
        <w:rPr>
          <w:rFonts w:ascii="Times New Roman" w:hAnsi="Times New Roman" w:cs="Times New Roman"/>
          <w:b w:val="0"/>
          <w:szCs w:val="22"/>
        </w:rPr>
        <w:t xml:space="preserve">ПОСТАНОВЛЕНИЕ ПРАВИТЕЛЬСТВА РОССИЙСКОЙ ФЕДЕРАЦИИ от 8 мая 2020 г. N 644 «О ТРЕБОВАНИЯХ К КРЕДИТНЫМ ОРГАНИЗАЦИЯМ, КОТОРЫЕ МОГУТ </w:t>
      </w:r>
      <w:proofErr w:type="gramStart"/>
      <w:r w:rsidRPr="00CA1D07">
        <w:rPr>
          <w:rFonts w:ascii="Times New Roman" w:hAnsi="Times New Roman" w:cs="Times New Roman"/>
          <w:b w:val="0"/>
          <w:szCs w:val="22"/>
        </w:rPr>
        <w:t>ОБСЛУЖИВАТЬ  БАНКОВСКИЕ</w:t>
      </w:r>
      <w:proofErr w:type="gramEnd"/>
      <w:r w:rsidRPr="00CA1D07">
        <w:rPr>
          <w:rFonts w:ascii="Times New Roman" w:hAnsi="Times New Roman" w:cs="Times New Roman"/>
          <w:b w:val="0"/>
          <w:szCs w:val="22"/>
        </w:rPr>
        <w:t xml:space="preserve"> СЧЕТА ФЕДЕРАЛЬНОГО КАЗНАЧЕЙСТВА, А ТАКЖЕ ЕДИНЫЙ КАЗНАЧЕЙСКИЙ СЧЕТ В ИНОСТРАННОЙ ВАЛЮТЕ И ОСУЩЕСТВЛЯТЬ ОПЕРАЦИИ СО СРЕДСТВАМИ ФЕДЕРАЛЬНОГО БЮДЖЕТА И БЮДЖЕТОВ</w:t>
      </w:r>
      <w:r w:rsidR="00CA1D07">
        <w:rPr>
          <w:rFonts w:ascii="Times New Roman" w:hAnsi="Times New Roman" w:cs="Times New Roman"/>
          <w:b w:val="0"/>
          <w:szCs w:val="22"/>
        </w:rPr>
        <w:t xml:space="preserve"> </w:t>
      </w:r>
      <w:r w:rsidRPr="00CA1D07">
        <w:rPr>
          <w:rFonts w:ascii="Times New Roman" w:hAnsi="Times New Roman" w:cs="Times New Roman"/>
          <w:b w:val="0"/>
          <w:szCs w:val="22"/>
        </w:rPr>
        <w:t>ГОСУДАРСТВЕННЫХ ВНЕБЮДЖЕТНЫХ</w:t>
      </w:r>
      <w:r w:rsidR="00CA1D07">
        <w:rPr>
          <w:rFonts w:ascii="Times New Roman" w:hAnsi="Times New Roman" w:cs="Times New Roman"/>
          <w:b w:val="0"/>
          <w:szCs w:val="22"/>
        </w:rPr>
        <w:t xml:space="preserve"> </w:t>
      </w:r>
      <w:r w:rsidRPr="00CA1D07">
        <w:rPr>
          <w:rFonts w:ascii="Times New Roman" w:hAnsi="Times New Roman" w:cs="Times New Roman"/>
          <w:b w:val="0"/>
          <w:szCs w:val="22"/>
        </w:rPr>
        <w:t xml:space="preserve"> ФОНДОВ РОССИЙСКОЙ ФЕДЕРАЦИИ»</w:t>
      </w:r>
    </w:p>
    <w:p w:rsidR="00090CD6" w:rsidRPr="00CA1D07" w:rsidRDefault="00090CD6" w:rsidP="00CF5F74">
      <w:pPr>
        <w:pStyle w:val="ConsPlusTitle"/>
        <w:rPr>
          <w:rFonts w:ascii="Times New Roman" w:hAnsi="Times New Roman" w:cs="Times New Roman"/>
          <w:b w:val="0"/>
        </w:rPr>
      </w:pPr>
    </w:p>
    <w:p w:rsidR="00CF5F74" w:rsidRPr="00CA1D07" w:rsidRDefault="00090CD6" w:rsidP="00CF5F74">
      <w:pPr>
        <w:pStyle w:val="ConsPlusTitle"/>
        <w:rPr>
          <w:rFonts w:ascii="Times New Roman" w:hAnsi="Times New Roman" w:cs="Times New Roman"/>
          <w:b w:val="0"/>
        </w:rPr>
      </w:pPr>
      <w:proofErr w:type="gramStart"/>
      <w:r w:rsidRPr="00CA1D07">
        <w:rPr>
          <w:rFonts w:ascii="Times New Roman" w:hAnsi="Times New Roman" w:cs="Times New Roman"/>
          <w:b w:val="0"/>
        </w:rPr>
        <w:t>5</w:t>
      </w:r>
      <w:r w:rsidR="00CF5F74" w:rsidRPr="00CA1D07">
        <w:rPr>
          <w:rFonts w:ascii="Times New Roman" w:hAnsi="Times New Roman" w:cs="Times New Roman"/>
          <w:b w:val="0"/>
        </w:rPr>
        <w:t xml:space="preserve">.ПОЛОЖЕНИЕ </w:t>
      </w:r>
      <w:r w:rsidR="00B00EE4" w:rsidRPr="00CA1D07">
        <w:rPr>
          <w:rFonts w:ascii="Times New Roman" w:hAnsi="Times New Roman" w:cs="Times New Roman"/>
          <w:b w:val="0"/>
        </w:rPr>
        <w:t xml:space="preserve"> БАНКА</w:t>
      </w:r>
      <w:proofErr w:type="gramEnd"/>
      <w:r w:rsidR="00B00EE4" w:rsidRPr="00CA1D07">
        <w:rPr>
          <w:rFonts w:ascii="Times New Roman" w:hAnsi="Times New Roman" w:cs="Times New Roman"/>
          <w:b w:val="0"/>
        </w:rPr>
        <w:t xml:space="preserve"> РОССИИ </w:t>
      </w:r>
      <w:r w:rsidR="00CF5F74" w:rsidRPr="00CA1D07">
        <w:rPr>
          <w:rFonts w:ascii="Times New Roman" w:hAnsi="Times New Roman" w:cs="Times New Roman"/>
          <w:b w:val="0"/>
        </w:rPr>
        <w:t>от 6 октября 2020 г. N 735-П «О ВЕДЕНИИ БАНКОМ РОССИИ И КРЕДИТНЫМИ ОРГАНИЗАЦИЯМИ (ФИЛИАЛАМИ)БАНКОВСКИХ СЧЕТОВ ТЕРРИТОРИАЛЬНЫХ ОРГАНОВ</w:t>
      </w:r>
      <w:r w:rsidR="00CA1F88">
        <w:rPr>
          <w:rFonts w:ascii="Times New Roman" w:hAnsi="Times New Roman" w:cs="Times New Roman"/>
          <w:b w:val="0"/>
        </w:rPr>
        <w:t xml:space="preserve"> </w:t>
      </w:r>
      <w:r w:rsidR="00CF5F74" w:rsidRPr="00CA1D07">
        <w:rPr>
          <w:rFonts w:ascii="Times New Roman" w:hAnsi="Times New Roman" w:cs="Times New Roman"/>
          <w:b w:val="0"/>
        </w:rPr>
        <w:t>ФЕДЕРАЛЬНОГО КАЗНАЧЕЙСТВА;</w:t>
      </w:r>
    </w:p>
    <w:p w:rsidR="00090CD6" w:rsidRPr="00CA1D07" w:rsidRDefault="00090CD6" w:rsidP="00CF5F74">
      <w:pPr>
        <w:pStyle w:val="ConsPlusTitle"/>
        <w:rPr>
          <w:rFonts w:ascii="Times New Roman" w:hAnsi="Times New Roman" w:cs="Times New Roman"/>
          <w:b w:val="0"/>
        </w:rPr>
      </w:pPr>
    </w:p>
    <w:p w:rsidR="00090CD6" w:rsidRPr="00CA1D07" w:rsidRDefault="00090CD6" w:rsidP="00090CD6">
      <w:pPr>
        <w:pStyle w:val="ConsPlusTitle"/>
        <w:rPr>
          <w:rFonts w:ascii="Times New Roman" w:hAnsi="Times New Roman" w:cs="Times New Roman"/>
          <w:b w:val="0"/>
        </w:rPr>
      </w:pPr>
      <w:r w:rsidRPr="00CA1D07">
        <w:rPr>
          <w:rFonts w:ascii="Times New Roman" w:hAnsi="Times New Roman" w:cs="Times New Roman"/>
          <w:b w:val="0"/>
        </w:rPr>
        <w:t xml:space="preserve">6. ПРИКАЗ МИНФИНА </w:t>
      </w:r>
      <w:proofErr w:type="gramStart"/>
      <w:r w:rsidRPr="00CA1D07">
        <w:rPr>
          <w:rFonts w:ascii="Times New Roman" w:hAnsi="Times New Roman" w:cs="Times New Roman"/>
          <w:b w:val="0"/>
        </w:rPr>
        <w:t>РОССИИ  от</w:t>
      </w:r>
      <w:proofErr w:type="gramEnd"/>
      <w:r w:rsidRPr="00CA1D07">
        <w:rPr>
          <w:rFonts w:ascii="Times New Roman" w:hAnsi="Times New Roman" w:cs="Times New Roman"/>
          <w:b w:val="0"/>
        </w:rPr>
        <w:t xml:space="preserve"> 12 ноября 2013 г. N 107н «ОБ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ФЕДЕРАЦИИ»;</w:t>
      </w:r>
    </w:p>
    <w:p w:rsidR="00090CD6" w:rsidRPr="00CA1D07" w:rsidRDefault="00090CD6" w:rsidP="00CF5F74">
      <w:pPr>
        <w:pStyle w:val="ConsPlusTitle"/>
        <w:rPr>
          <w:rFonts w:ascii="Times New Roman" w:hAnsi="Times New Roman" w:cs="Times New Roman"/>
          <w:b w:val="0"/>
        </w:rPr>
      </w:pPr>
    </w:p>
    <w:p w:rsidR="00090CD6" w:rsidRPr="00CA1D07" w:rsidRDefault="00090CD6" w:rsidP="00090CD6">
      <w:pPr>
        <w:pStyle w:val="ConsPlusTitle"/>
        <w:rPr>
          <w:rFonts w:ascii="Times New Roman" w:hAnsi="Times New Roman" w:cs="Times New Roman"/>
          <w:b w:val="0"/>
        </w:rPr>
      </w:pPr>
      <w:r w:rsidRPr="00CA1D07">
        <w:rPr>
          <w:rFonts w:ascii="Times New Roman" w:hAnsi="Times New Roman" w:cs="Times New Roman"/>
          <w:b w:val="0"/>
        </w:rPr>
        <w:t>7. ПРИКАЗ МИНФИНА РОССИИ от 16 апреля 2020 г. N 72н «ОБ ОСОБЕННОСТЯХ ПРИЕМА К ИСПОЛНЕНИЮ РАСПОРЯЖЕНИЙ О ПЕРЕВОДЕ ДЕНЕЖНЫХ СРЕДСТВ НА ЕДИНЫЙ КАЗНАЧЕЙСКИЙ СЧЕТ ПРИ ИСПОЛЬЗОВАНИИ ЭЛЕКТРОННЫХ СРЕДСТВ ПЛАТЕЖА»;</w:t>
      </w:r>
    </w:p>
    <w:p w:rsidR="00090CD6" w:rsidRPr="00CA1D07" w:rsidRDefault="00090CD6" w:rsidP="00090CD6">
      <w:pPr>
        <w:pStyle w:val="ConsPlusTitle"/>
        <w:rPr>
          <w:rFonts w:ascii="Times New Roman" w:hAnsi="Times New Roman" w:cs="Times New Roman"/>
          <w:b w:val="0"/>
        </w:rPr>
      </w:pPr>
    </w:p>
    <w:p w:rsidR="00090CD6" w:rsidRPr="00CA1D07" w:rsidRDefault="00090CD6" w:rsidP="00090CD6">
      <w:pPr>
        <w:pStyle w:val="ConsPlusTitle"/>
        <w:rPr>
          <w:rFonts w:ascii="Times New Roman" w:hAnsi="Times New Roman" w:cs="Times New Roman"/>
          <w:b w:val="0"/>
        </w:rPr>
      </w:pPr>
      <w:r w:rsidRPr="00CA1D07">
        <w:rPr>
          <w:rFonts w:ascii="Times New Roman" w:hAnsi="Times New Roman" w:cs="Times New Roman"/>
          <w:b w:val="0"/>
        </w:rPr>
        <w:t xml:space="preserve">8. ПРИКАЗ ФЕДЕРАЛЬНОГО </w:t>
      </w:r>
      <w:proofErr w:type="gramStart"/>
      <w:r w:rsidRPr="00CA1D07">
        <w:rPr>
          <w:rFonts w:ascii="Times New Roman" w:hAnsi="Times New Roman" w:cs="Times New Roman"/>
          <w:b w:val="0"/>
        </w:rPr>
        <w:t>КАЗНАЧЕЙСТВА  от</w:t>
      </w:r>
      <w:proofErr w:type="gramEnd"/>
      <w:r w:rsidRPr="00CA1D07">
        <w:rPr>
          <w:rFonts w:ascii="Times New Roman" w:hAnsi="Times New Roman" w:cs="Times New Roman"/>
          <w:b w:val="0"/>
        </w:rPr>
        <w:t xml:space="preserve"> 1 апреля 2020 г. N 14н «ОБ ОБЩИХ ТРЕБОВАНИЯХ К ПОРЯДКУ ОТКРЫТИЯ И ВЕДЕНИЯ ЛИЦЕВЫХ СЧЕТОВ»;</w:t>
      </w:r>
    </w:p>
    <w:p w:rsidR="00090CD6" w:rsidRPr="00CA1D07" w:rsidRDefault="00090CD6" w:rsidP="00CF5F74">
      <w:pPr>
        <w:pStyle w:val="ConsPlusTitle"/>
        <w:rPr>
          <w:rFonts w:ascii="Times New Roman" w:hAnsi="Times New Roman" w:cs="Times New Roman"/>
          <w:b w:val="0"/>
        </w:rPr>
      </w:pPr>
    </w:p>
    <w:p w:rsidR="00FB4C37" w:rsidRPr="00CA1D07" w:rsidRDefault="00090CD6" w:rsidP="00FB4C37">
      <w:pPr>
        <w:pStyle w:val="ConsPlusTitle"/>
        <w:rPr>
          <w:rFonts w:ascii="Times New Roman" w:hAnsi="Times New Roman" w:cs="Times New Roman"/>
          <w:b w:val="0"/>
        </w:rPr>
      </w:pPr>
      <w:r w:rsidRPr="00CA1D07">
        <w:rPr>
          <w:rFonts w:ascii="Times New Roman" w:hAnsi="Times New Roman" w:cs="Times New Roman"/>
          <w:b w:val="0"/>
        </w:rPr>
        <w:t>9</w:t>
      </w:r>
      <w:r w:rsidR="00CF5F74" w:rsidRPr="00CA1D07">
        <w:rPr>
          <w:rFonts w:ascii="Times New Roman" w:hAnsi="Times New Roman" w:cs="Times New Roman"/>
          <w:b w:val="0"/>
        </w:rPr>
        <w:t>.</w:t>
      </w:r>
      <w:r w:rsidR="00FB4C37" w:rsidRPr="00CA1D07">
        <w:rPr>
          <w:rFonts w:ascii="Times New Roman" w:hAnsi="Times New Roman" w:cs="Times New Roman"/>
          <w:b w:val="0"/>
        </w:rPr>
        <w:t xml:space="preserve"> ПРИКАЗ </w:t>
      </w:r>
      <w:r w:rsidR="00D82E83" w:rsidRPr="00CA1D07">
        <w:rPr>
          <w:rFonts w:ascii="Times New Roman" w:hAnsi="Times New Roman" w:cs="Times New Roman"/>
          <w:b w:val="0"/>
        </w:rPr>
        <w:t>ФЕДЕРАЛЬ</w:t>
      </w:r>
      <w:r w:rsidR="00E700A7">
        <w:rPr>
          <w:rFonts w:ascii="Times New Roman" w:hAnsi="Times New Roman" w:cs="Times New Roman"/>
          <w:b w:val="0"/>
        </w:rPr>
        <w:t>+</w:t>
      </w:r>
      <w:r w:rsidR="00D82E83" w:rsidRPr="00CA1D07">
        <w:rPr>
          <w:rFonts w:ascii="Times New Roman" w:hAnsi="Times New Roman" w:cs="Times New Roman"/>
          <w:b w:val="0"/>
        </w:rPr>
        <w:t xml:space="preserve">НОГО КАЗНАЧЕЙСТВА </w:t>
      </w:r>
      <w:r w:rsidR="00FB4C37" w:rsidRPr="00CA1D07">
        <w:rPr>
          <w:rFonts w:ascii="Times New Roman" w:hAnsi="Times New Roman" w:cs="Times New Roman"/>
          <w:b w:val="0"/>
        </w:rPr>
        <w:t>от 14 мая 2020 г. N 21н «О ПОРЯДКЕ КАЗНАЧЕЙСКОГО ОБСЛУЖИВАНИЯ»;</w:t>
      </w:r>
    </w:p>
    <w:p w:rsidR="00FB4C37" w:rsidRPr="00CA1D07" w:rsidRDefault="00FB4C37" w:rsidP="00FB4C37">
      <w:pPr>
        <w:pStyle w:val="ConsPlusTitle"/>
        <w:rPr>
          <w:rFonts w:ascii="Times New Roman" w:hAnsi="Times New Roman" w:cs="Times New Roman"/>
          <w:b w:val="0"/>
        </w:rPr>
      </w:pPr>
    </w:p>
    <w:p w:rsidR="00EC53B0" w:rsidRPr="00CA1D07" w:rsidRDefault="00090CD6" w:rsidP="00EC53B0">
      <w:pPr>
        <w:pStyle w:val="ConsPlusTitle"/>
        <w:rPr>
          <w:rFonts w:ascii="Times New Roman" w:hAnsi="Times New Roman" w:cs="Times New Roman"/>
          <w:b w:val="0"/>
        </w:rPr>
      </w:pPr>
      <w:r w:rsidRPr="00CA1D07">
        <w:rPr>
          <w:rFonts w:ascii="Times New Roman" w:hAnsi="Times New Roman" w:cs="Times New Roman"/>
          <w:b w:val="0"/>
        </w:rPr>
        <w:t>10</w:t>
      </w:r>
      <w:r w:rsidR="00FB4C37" w:rsidRPr="00CA1D07">
        <w:rPr>
          <w:rFonts w:ascii="Times New Roman" w:hAnsi="Times New Roman" w:cs="Times New Roman"/>
          <w:b w:val="0"/>
        </w:rPr>
        <w:t>.</w:t>
      </w:r>
      <w:r w:rsidR="00EC53B0" w:rsidRPr="00CA1D07">
        <w:rPr>
          <w:rFonts w:ascii="Times New Roman" w:hAnsi="Times New Roman" w:cs="Times New Roman"/>
          <w:b w:val="0"/>
        </w:rPr>
        <w:t xml:space="preserve"> ПРИКАЗ </w:t>
      </w:r>
      <w:r w:rsidR="00B00EE4" w:rsidRPr="00CA1D07">
        <w:rPr>
          <w:rFonts w:ascii="Times New Roman" w:hAnsi="Times New Roman" w:cs="Times New Roman"/>
          <w:b w:val="0"/>
        </w:rPr>
        <w:t xml:space="preserve">ФЕДЕРАЛЬНОГО </w:t>
      </w:r>
      <w:proofErr w:type="gramStart"/>
      <w:r w:rsidR="00B00EE4" w:rsidRPr="00CA1D07">
        <w:rPr>
          <w:rFonts w:ascii="Times New Roman" w:hAnsi="Times New Roman" w:cs="Times New Roman"/>
          <w:b w:val="0"/>
        </w:rPr>
        <w:t xml:space="preserve">КАЗНАЧЕЙСТВА  </w:t>
      </w:r>
      <w:r w:rsidR="00EC53B0" w:rsidRPr="00CA1D07">
        <w:rPr>
          <w:rFonts w:ascii="Times New Roman" w:hAnsi="Times New Roman" w:cs="Times New Roman"/>
          <w:b w:val="0"/>
        </w:rPr>
        <w:t>от</w:t>
      </w:r>
      <w:proofErr w:type="gramEnd"/>
      <w:r w:rsidR="00EC53B0" w:rsidRPr="00CA1D07">
        <w:rPr>
          <w:rFonts w:ascii="Times New Roman" w:hAnsi="Times New Roman" w:cs="Times New Roman"/>
          <w:b w:val="0"/>
        </w:rPr>
        <w:t xml:space="preserve"> 15 мая 2020 г. N 22н «ОБ УТВЕРЖДЕНИИ ПРАВИЛ ОБЕСПЕЧЕНИЯ НАЛИЧНЫМИ ДЕНЕЖНЫМИ СРЕДСТВАМИ И ДЕНЕЖНЫМИСРЕДСТВАМИ, ПРЕДНАЗНАЧЕННЫМИ ДЛЯ ОСУЩЕСТВЛЕНИЯ РАСЧЕТОВПО ОПЕРАЦИЯМ, СОВЕРШАЕМЫМ С ИСПОЛЬЗОВАНИЕМ ПЛАТЕЖНЫХКАРТ, УЧАСТНИКОВ СИСТЕМЫ КАЗНАЧЕЙСКИХ ПЛАТЕЖЕЙ»;</w:t>
      </w:r>
    </w:p>
    <w:p w:rsidR="00624733" w:rsidRPr="00CA1D07" w:rsidRDefault="00624733" w:rsidP="00624733">
      <w:pPr>
        <w:pStyle w:val="ConsPlusTitle"/>
        <w:rPr>
          <w:rFonts w:ascii="Times New Roman" w:hAnsi="Times New Roman" w:cs="Times New Roman"/>
          <w:b w:val="0"/>
        </w:rPr>
      </w:pPr>
      <w:bookmarkStart w:id="0" w:name="_GoBack"/>
      <w:bookmarkEnd w:id="0"/>
    </w:p>
    <w:p w:rsidR="00893F19" w:rsidRPr="00CA1D07" w:rsidRDefault="00893F19" w:rsidP="00893F19">
      <w:pPr>
        <w:pStyle w:val="ConsPlusTitle"/>
        <w:rPr>
          <w:rFonts w:ascii="Times New Roman" w:hAnsi="Times New Roman" w:cs="Times New Roman"/>
          <w:b w:val="0"/>
        </w:rPr>
      </w:pPr>
    </w:p>
    <w:p w:rsidR="00F23A2E" w:rsidRPr="00CA1D07" w:rsidRDefault="00F23A2E" w:rsidP="00F23A2E">
      <w:pPr>
        <w:pStyle w:val="ConsPlusTitle"/>
        <w:rPr>
          <w:rFonts w:ascii="Times New Roman" w:hAnsi="Times New Roman" w:cs="Times New Roman"/>
          <w:b w:val="0"/>
        </w:rPr>
      </w:pPr>
    </w:p>
    <w:p w:rsidR="00556D42" w:rsidRPr="00CA1D07" w:rsidRDefault="00556D42" w:rsidP="00CB0435">
      <w:pPr>
        <w:pStyle w:val="ConsPlusTitle"/>
        <w:rPr>
          <w:rFonts w:ascii="Times New Roman" w:hAnsi="Times New Roman" w:cs="Times New Roman"/>
          <w:b w:val="0"/>
        </w:rPr>
      </w:pPr>
    </w:p>
    <w:p w:rsidR="005328C1" w:rsidRPr="00CA1D07" w:rsidRDefault="005328C1" w:rsidP="00CB0435">
      <w:pPr>
        <w:pStyle w:val="ConsPlusTitle"/>
        <w:rPr>
          <w:rFonts w:ascii="Times New Roman" w:hAnsi="Times New Roman" w:cs="Times New Roman"/>
          <w:b w:val="0"/>
        </w:rPr>
      </w:pPr>
    </w:p>
    <w:p w:rsidR="00893F19" w:rsidRPr="00CA1D07" w:rsidRDefault="00893F19" w:rsidP="00893F19">
      <w:pPr>
        <w:pStyle w:val="ConsPlusTitle"/>
        <w:rPr>
          <w:rFonts w:ascii="Times New Roman" w:hAnsi="Times New Roman" w:cs="Times New Roman"/>
          <w:b w:val="0"/>
        </w:rPr>
      </w:pPr>
    </w:p>
    <w:p w:rsidR="000056C5" w:rsidRPr="00CA1D07" w:rsidRDefault="000056C5" w:rsidP="000056C5">
      <w:pPr>
        <w:pStyle w:val="ConsPlusTitle"/>
        <w:rPr>
          <w:rFonts w:ascii="Times New Roman" w:hAnsi="Times New Roman" w:cs="Times New Roman"/>
          <w:b w:val="0"/>
        </w:rPr>
      </w:pPr>
    </w:p>
    <w:p w:rsidR="00624733" w:rsidRPr="00CA1D07" w:rsidRDefault="00624733" w:rsidP="00624733">
      <w:pPr>
        <w:pStyle w:val="ConsPlusTitle"/>
        <w:rPr>
          <w:rFonts w:ascii="Times New Roman" w:hAnsi="Times New Roman" w:cs="Times New Roman"/>
          <w:b w:val="0"/>
        </w:rPr>
      </w:pPr>
    </w:p>
    <w:p w:rsidR="00CF5F74" w:rsidRPr="00CA1D07" w:rsidRDefault="00CF5F74" w:rsidP="00CF5F74">
      <w:pPr>
        <w:pStyle w:val="ConsPlusTitle"/>
        <w:rPr>
          <w:rFonts w:ascii="Times New Roman" w:hAnsi="Times New Roman" w:cs="Times New Roman"/>
          <w:b w:val="0"/>
        </w:rPr>
      </w:pPr>
    </w:p>
    <w:p w:rsidR="00704D87" w:rsidRPr="00CA1D07" w:rsidRDefault="00704D87" w:rsidP="00FE4FB9">
      <w:pPr>
        <w:rPr>
          <w:rFonts w:ascii="Times New Roman" w:hAnsi="Times New Roman" w:cs="Times New Roman"/>
        </w:rPr>
      </w:pPr>
    </w:p>
    <w:sectPr w:rsidR="00704D87" w:rsidRPr="00CA1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B1C2AC2"/>
    <w:multiLevelType w:val="hybridMultilevel"/>
    <w:tmpl w:val="47420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C46"/>
    <w:rsid w:val="000056C5"/>
    <w:rsid w:val="00090CD6"/>
    <w:rsid w:val="0020668E"/>
    <w:rsid w:val="00231A83"/>
    <w:rsid w:val="002A0C46"/>
    <w:rsid w:val="004C6957"/>
    <w:rsid w:val="005328C1"/>
    <w:rsid w:val="00556D42"/>
    <w:rsid w:val="00624733"/>
    <w:rsid w:val="00684EA3"/>
    <w:rsid w:val="00704D87"/>
    <w:rsid w:val="00817849"/>
    <w:rsid w:val="00893F19"/>
    <w:rsid w:val="00903870"/>
    <w:rsid w:val="00B00EE4"/>
    <w:rsid w:val="00B90ED9"/>
    <w:rsid w:val="00C14663"/>
    <w:rsid w:val="00CA1D07"/>
    <w:rsid w:val="00CA1F88"/>
    <w:rsid w:val="00CB0435"/>
    <w:rsid w:val="00CF5F74"/>
    <w:rsid w:val="00D82E83"/>
    <w:rsid w:val="00E700A7"/>
    <w:rsid w:val="00EC53B0"/>
    <w:rsid w:val="00F23A2E"/>
    <w:rsid w:val="00F410D8"/>
    <w:rsid w:val="00F51647"/>
    <w:rsid w:val="00FB4C37"/>
    <w:rsid w:val="00FE4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ED1376-37AB-41EA-994E-45C1C33B5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0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0C46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CF5F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9241E-0EC3-4253-A94C-FACBCF354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BuzurtanovII</dc:creator>
  <cp:keywords/>
  <dc:description/>
  <cp:lastModifiedBy>Барахоева Хава Хадрисовна</cp:lastModifiedBy>
  <cp:revision>29</cp:revision>
  <dcterms:created xsi:type="dcterms:W3CDTF">2017-09-19T09:37:00Z</dcterms:created>
  <dcterms:modified xsi:type="dcterms:W3CDTF">2020-12-24T07:59:00Z</dcterms:modified>
</cp:coreProperties>
</file>