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1DE" w:rsidRPr="003F1E64" w:rsidRDefault="00C360DA" w:rsidP="00C360DA">
      <w:pPr>
        <w:tabs>
          <w:tab w:val="left" w:pos="4020"/>
        </w:tabs>
      </w:pPr>
      <w:r w:rsidRPr="003F1E64">
        <w:tab/>
      </w:r>
    </w:p>
    <w:tbl>
      <w:tblPr>
        <w:tblW w:w="5033" w:type="pct"/>
        <w:tblInd w:w="-72" w:type="dxa"/>
        <w:tblLook w:val="0000"/>
      </w:tblPr>
      <w:tblGrid>
        <w:gridCol w:w="4562"/>
        <w:gridCol w:w="224"/>
        <w:gridCol w:w="5967"/>
      </w:tblGrid>
      <w:tr w:rsidR="00DD45EA" w:rsidRPr="003F1E64" w:rsidTr="003C1ED1">
        <w:trPr>
          <w:trHeight w:hRule="exact" w:val="2770"/>
        </w:trPr>
        <w:tc>
          <w:tcPr>
            <w:tcW w:w="2122" w:type="pct"/>
          </w:tcPr>
          <w:p w:rsidR="00DD45EA" w:rsidRPr="003F1E64" w:rsidRDefault="00DD45EA" w:rsidP="00480EFE">
            <w:pPr>
              <w:pStyle w:val="EBTitul0"/>
            </w:pPr>
          </w:p>
        </w:tc>
        <w:tc>
          <w:tcPr>
            <w:tcW w:w="103" w:type="pct"/>
          </w:tcPr>
          <w:p w:rsidR="00DD45EA" w:rsidRPr="003F1E64" w:rsidRDefault="00DD45EA" w:rsidP="007A47CE">
            <w:pPr>
              <w:pStyle w:val="OTRTITULnew"/>
            </w:pPr>
          </w:p>
        </w:tc>
        <w:tc>
          <w:tcPr>
            <w:tcW w:w="2775" w:type="pct"/>
          </w:tcPr>
          <w:p w:rsidR="00DD45EA" w:rsidRPr="003F1E64" w:rsidRDefault="00DD45EA" w:rsidP="007A47CE">
            <w:pPr>
              <w:pStyle w:val="OTRTITULnew"/>
            </w:pPr>
          </w:p>
        </w:tc>
      </w:tr>
      <w:tr w:rsidR="00DD45EA" w:rsidRPr="003F1E64" w:rsidTr="003C1ED1">
        <w:trPr>
          <w:trHeight w:hRule="exact" w:val="1652"/>
        </w:trPr>
        <w:tc>
          <w:tcPr>
            <w:tcW w:w="5000" w:type="pct"/>
            <w:gridSpan w:val="3"/>
            <w:vAlign w:val="center"/>
          </w:tcPr>
          <w:p w:rsidR="00DD45EA" w:rsidRPr="003F1E64" w:rsidRDefault="00DD45EA" w:rsidP="007A47CE">
            <w:pPr>
              <w:pStyle w:val="EBTitul1"/>
            </w:pPr>
            <w:r w:rsidRPr="003F1E64">
              <w:t xml:space="preserve">Государственная интегрированная информационная система </w:t>
            </w:r>
            <w:r w:rsidRPr="003F1E64">
              <w:br/>
              <w:t>управления общественными финансами «Электронный бю</w:t>
            </w:r>
            <w:r w:rsidRPr="003F1E64">
              <w:t>д</w:t>
            </w:r>
            <w:r w:rsidRPr="003F1E64">
              <w:t>жет»</w:t>
            </w:r>
          </w:p>
        </w:tc>
      </w:tr>
      <w:tr w:rsidR="00DD45EA" w:rsidRPr="003F1E64" w:rsidTr="003C1ED1">
        <w:trPr>
          <w:trHeight w:val="2963"/>
        </w:trPr>
        <w:tc>
          <w:tcPr>
            <w:tcW w:w="5000" w:type="pct"/>
            <w:gridSpan w:val="3"/>
            <w:vAlign w:val="center"/>
          </w:tcPr>
          <w:p w:rsidR="00DD45EA" w:rsidRPr="003F1E64" w:rsidRDefault="00DD45EA" w:rsidP="007A47CE">
            <w:pPr>
              <w:pStyle w:val="EBTitul2"/>
            </w:pPr>
            <w:r w:rsidRPr="003F1E64">
              <w:t>Подсистема учета и отчетности в части функционала, обеспечивающего централизованное составление, представление бюджетной отчетности ГРБС, ГВФ, ФО, ТОФК, бухгалтерской отчетности федеральных бюджетных и автономных учреждений, свод и консолидацию отчетности об исполнении федерального бюджета, использование централизованной нормативной справочной информации ГИИС ЭБ</w:t>
            </w:r>
          </w:p>
        </w:tc>
      </w:tr>
      <w:tr w:rsidR="00DD45EA" w:rsidRPr="003F1E64" w:rsidTr="003C1ED1">
        <w:trPr>
          <w:trHeight w:hRule="exact" w:val="1224"/>
        </w:trPr>
        <w:tc>
          <w:tcPr>
            <w:tcW w:w="5000" w:type="pct"/>
            <w:gridSpan w:val="3"/>
            <w:vAlign w:val="bottom"/>
          </w:tcPr>
          <w:p w:rsidR="00DD45EA" w:rsidRPr="003F1E64" w:rsidRDefault="00DD45EA" w:rsidP="007A47CE">
            <w:pPr>
              <w:pStyle w:val="EBTitulnamedoc"/>
            </w:pPr>
            <w:r w:rsidRPr="003F1E64">
              <w:t>Руководство пользователя</w:t>
            </w:r>
            <w:r w:rsidRPr="003F1E64">
              <w:br/>
              <w:t>(</w:t>
            </w:r>
            <w:r w:rsidRPr="003F1E64">
              <w:rPr>
                <w:rFonts w:hint="eastAsia"/>
              </w:rPr>
              <w:t>Руководство пользователя подсистемы с</w:t>
            </w:r>
            <w:r w:rsidRPr="003F1E64">
              <w:rPr>
                <w:rFonts w:hint="eastAsia"/>
              </w:rPr>
              <w:t>и</w:t>
            </w:r>
            <w:r w:rsidRPr="003F1E64">
              <w:rPr>
                <w:rFonts w:hint="eastAsia"/>
              </w:rPr>
              <w:t xml:space="preserve">стемы </w:t>
            </w:r>
            <w:r w:rsidRPr="003F1E64">
              <w:br/>
            </w:r>
            <w:r w:rsidRPr="003F1E64">
              <w:rPr>
                <w:rFonts w:hint="eastAsia"/>
              </w:rPr>
              <w:t>«Электронный бюджет»</w:t>
            </w:r>
            <w:r w:rsidRPr="003F1E64">
              <w:t>)</w:t>
            </w:r>
          </w:p>
        </w:tc>
      </w:tr>
      <w:tr w:rsidR="00DD45EA" w:rsidRPr="003F1E64" w:rsidTr="003C1ED1">
        <w:trPr>
          <w:trHeight w:hRule="exact" w:val="539"/>
        </w:trPr>
        <w:tc>
          <w:tcPr>
            <w:tcW w:w="5000" w:type="pct"/>
            <w:gridSpan w:val="3"/>
            <w:vAlign w:val="center"/>
          </w:tcPr>
          <w:p w:rsidR="00DD45EA" w:rsidRPr="003F1E64" w:rsidRDefault="00DD45EA" w:rsidP="007A47CE">
            <w:pPr>
              <w:pStyle w:val="OTRTitulLU"/>
            </w:pPr>
          </w:p>
        </w:tc>
      </w:tr>
      <w:tr w:rsidR="00DD45EA" w:rsidRPr="003F1E64" w:rsidTr="003C1ED1">
        <w:trPr>
          <w:trHeight w:hRule="exact" w:val="488"/>
        </w:trPr>
        <w:tc>
          <w:tcPr>
            <w:tcW w:w="5000" w:type="pct"/>
            <w:gridSpan w:val="3"/>
            <w:vAlign w:val="center"/>
          </w:tcPr>
          <w:p w:rsidR="00DD45EA" w:rsidRPr="003F1E64" w:rsidRDefault="00DD45EA" w:rsidP="007A47CE">
            <w:pPr>
              <w:pStyle w:val="OTRTITULnew"/>
            </w:pPr>
          </w:p>
        </w:tc>
      </w:tr>
      <w:tr w:rsidR="00DD45EA" w:rsidRPr="003F1E64" w:rsidTr="003C1ED1">
        <w:trPr>
          <w:trHeight w:val="488"/>
        </w:trPr>
        <w:tc>
          <w:tcPr>
            <w:tcW w:w="5000" w:type="pct"/>
            <w:gridSpan w:val="3"/>
            <w:vAlign w:val="center"/>
          </w:tcPr>
          <w:p w:rsidR="00DD45EA" w:rsidRPr="003F1E64" w:rsidRDefault="00DD45EA" w:rsidP="007A47CE">
            <w:pPr>
              <w:pStyle w:val="EBTitul0"/>
            </w:pPr>
          </w:p>
        </w:tc>
      </w:tr>
      <w:tr w:rsidR="00DD45EA" w:rsidRPr="003F1E64" w:rsidTr="003C1ED1">
        <w:tc>
          <w:tcPr>
            <w:tcW w:w="5000" w:type="pct"/>
            <w:gridSpan w:val="3"/>
            <w:vAlign w:val="center"/>
          </w:tcPr>
          <w:p w:rsidR="00DD45EA" w:rsidRPr="003F1E64" w:rsidRDefault="00DD45EA" w:rsidP="007A47CE">
            <w:pPr>
              <w:pStyle w:val="EBTitul0"/>
            </w:pPr>
          </w:p>
        </w:tc>
      </w:tr>
      <w:tr w:rsidR="00DD45EA" w:rsidRPr="003F1E64" w:rsidTr="003C1ED1">
        <w:tc>
          <w:tcPr>
            <w:tcW w:w="5000" w:type="pct"/>
            <w:gridSpan w:val="3"/>
            <w:vAlign w:val="center"/>
          </w:tcPr>
          <w:p w:rsidR="00DD45EA" w:rsidRPr="003F1E64" w:rsidRDefault="002A7E27" w:rsidP="007A47CE">
            <w:pPr>
              <w:pStyle w:val="EBTitul0"/>
            </w:pPr>
            <w:r>
              <w:t>Листов: 1</w:t>
            </w:r>
            <w:r w:rsidR="00522C2D">
              <w:t>40</w:t>
            </w:r>
          </w:p>
          <w:p w:rsidR="00A756FA" w:rsidRDefault="00A756FA" w:rsidP="00A756FA">
            <w:pPr>
              <w:tabs>
                <w:tab w:val="left" w:pos="4680"/>
              </w:tabs>
              <w:jc w:val="center"/>
              <w:rPr>
                <w:b/>
                <w:sz w:val="22"/>
                <w:szCs w:val="16"/>
              </w:rPr>
            </w:pPr>
            <w:r>
              <w:rPr>
                <w:b/>
                <w:sz w:val="22"/>
                <w:szCs w:val="16"/>
              </w:rPr>
              <w:t xml:space="preserve">Версия на </w:t>
            </w:r>
            <w:r w:rsidR="00551EBB">
              <w:rPr>
                <w:b/>
                <w:sz w:val="22"/>
                <w:szCs w:val="16"/>
              </w:rPr>
              <w:t>0</w:t>
            </w:r>
            <w:r w:rsidR="0018785A">
              <w:rPr>
                <w:b/>
                <w:sz w:val="22"/>
                <w:szCs w:val="16"/>
              </w:rPr>
              <w:t>1</w:t>
            </w:r>
            <w:r w:rsidR="00551EBB">
              <w:rPr>
                <w:b/>
                <w:sz w:val="22"/>
                <w:szCs w:val="16"/>
              </w:rPr>
              <w:t>.1</w:t>
            </w:r>
            <w:r w:rsidR="0018785A">
              <w:rPr>
                <w:b/>
                <w:sz w:val="22"/>
                <w:szCs w:val="16"/>
              </w:rPr>
              <w:t>2</w:t>
            </w:r>
            <w:r>
              <w:rPr>
                <w:b/>
                <w:sz w:val="22"/>
                <w:szCs w:val="16"/>
              </w:rPr>
              <w:t>.2017</w:t>
            </w:r>
          </w:p>
          <w:p w:rsidR="00A63195" w:rsidRPr="003F1E64" w:rsidRDefault="00A63195" w:rsidP="007A47CE">
            <w:pPr>
              <w:pStyle w:val="EBTitul0"/>
            </w:pPr>
          </w:p>
        </w:tc>
      </w:tr>
    </w:tbl>
    <w:p w:rsidR="00905898" w:rsidRPr="003F1E64" w:rsidRDefault="00905898" w:rsidP="00BD0D87">
      <w:pPr>
        <w:pStyle w:val="EBTitul0"/>
        <w:ind w:left="171"/>
        <w:jc w:val="left"/>
        <w:sectPr w:rsidR="00905898" w:rsidRPr="003F1E64" w:rsidSect="003A2E2A">
          <w:headerReference w:type="even" r:id="rId8"/>
          <w:footerReference w:type="default" r:id="rId9"/>
          <w:footerReference w:type="first" r:id="rId10"/>
          <w:type w:val="continuous"/>
          <w:pgSz w:w="11906" w:h="16838" w:code="9"/>
          <w:pgMar w:top="720" w:right="720" w:bottom="720" w:left="720" w:header="567" w:footer="284" w:gutter="0"/>
          <w:cols w:space="708"/>
          <w:titlePg/>
          <w:docGrid w:linePitch="360"/>
        </w:sectPr>
      </w:pPr>
    </w:p>
    <w:tbl>
      <w:tblPr>
        <w:tblW w:w="5033" w:type="pct"/>
        <w:tblInd w:w="-72" w:type="dxa"/>
        <w:tblLook w:val="0000"/>
      </w:tblPr>
      <w:tblGrid>
        <w:gridCol w:w="10753"/>
      </w:tblGrid>
      <w:tr w:rsidR="006321DE" w:rsidRPr="003F1E64" w:rsidTr="003C1ED1">
        <w:trPr>
          <w:trHeight w:val="1286"/>
        </w:trPr>
        <w:tc>
          <w:tcPr>
            <w:tcW w:w="5000" w:type="pct"/>
          </w:tcPr>
          <w:p w:rsidR="00905898" w:rsidRPr="003F1E64" w:rsidRDefault="00905898" w:rsidP="00905898">
            <w:pPr>
              <w:pStyle w:val="EBTitul0"/>
              <w:jc w:val="left"/>
            </w:pPr>
          </w:p>
        </w:tc>
      </w:tr>
    </w:tbl>
    <w:p w:rsidR="006F4C53" w:rsidRPr="003F1E64" w:rsidRDefault="006F4C53" w:rsidP="00BD0D87">
      <w:pPr>
        <w:ind w:left="171"/>
        <w:sectPr w:rsidR="006F4C53" w:rsidRPr="003F1E64" w:rsidSect="00D34AA2">
          <w:headerReference w:type="first" r:id="rId11"/>
          <w:footerReference w:type="first" r:id="rId12"/>
          <w:pgSz w:w="11906" w:h="16838" w:code="9"/>
          <w:pgMar w:top="720" w:right="720" w:bottom="720" w:left="720" w:header="567" w:footer="284" w:gutter="0"/>
          <w:pgNumType w:start="2"/>
          <w:cols w:space="708"/>
          <w:titlePg/>
          <w:docGrid w:linePitch="360"/>
        </w:sectPr>
      </w:pPr>
    </w:p>
    <w:p w:rsidR="00BF29CC" w:rsidRPr="003F1E64" w:rsidRDefault="00BF29CC" w:rsidP="00BD0D87">
      <w:pPr>
        <w:pStyle w:val="EBSign"/>
        <w:ind w:left="171"/>
        <w:outlineLvl w:val="6"/>
      </w:pPr>
      <w:r w:rsidRPr="003F1E64">
        <w:lastRenderedPageBreak/>
        <w:t>СОДЕРЖАНИЕ</w:t>
      </w:r>
    </w:p>
    <w:p w:rsidR="00853E2E" w:rsidRPr="006A311A" w:rsidRDefault="00253299">
      <w:pPr>
        <w:pStyle w:val="11"/>
        <w:rPr>
          <w:rFonts w:ascii="Calibri" w:hAnsi="Calibri"/>
          <w:b w:val="0"/>
          <w:caps w:val="0"/>
          <w:sz w:val="22"/>
          <w:szCs w:val="22"/>
        </w:rPr>
      </w:pPr>
      <w:r w:rsidRPr="003F1E64">
        <w:fldChar w:fldCharType="begin"/>
      </w:r>
      <w:r w:rsidR="00D04B40" w:rsidRPr="003F1E64">
        <w:instrText xml:space="preserve"> TOC \o "1-4" \h \z \u </w:instrText>
      </w:r>
      <w:r w:rsidRPr="003F1E64">
        <w:fldChar w:fldCharType="separate"/>
      </w:r>
      <w:hyperlink w:anchor="_Toc499891261" w:history="1">
        <w:r w:rsidR="00853E2E" w:rsidRPr="00586DE8">
          <w:rPr>
            <w:rStyle w:val="ab"/>
            <w:rFonts w:ascii="Times New Roman Полужирный" w:hAnsi="Times New Roman Полужирный"/>
            <w:snapToGrid w:val="0"/>
            <w:w w:val="0"/>
          </w:rPr>
          <w:t>1.</w:t>
        </w:r>
        <w:r w:rsidR="00853E2E" w:rsidRPr="006A311A">
          <w:rPr>
            <w:rFonts w:ascii="Calibri" w:hAnsi="Calibri"/>
            <w:b w:val="0"/>
            <w:caps w:val="0"/>
            <w:sz w:val="22"/>
            <w:szCs w:val="22"/>
          </w:rPr>
          <w:tab/>
        </w:r>
        <w:r w:rsidR="00853E2E" w:rsidRPr="00586DE8">
          <w:rPr>
            <w:rStyle w:val="ab"/>
          </w:rPr>
          <w:t>Введение</w:t>
        </w:r>
        <w:r w:rsidR="00853E2E">
          <w:rPr>
            <w:webHidden/>
          </w:rPr>
          <w:tab/>
        </w:r>
        <w:r w:rsidR="00853E2E">
          <w:rPr>
            <w:webHidden/>
          </w:rPr>
          <w:fldChar w:fldCharType="begin"/>
        </w:r>
        <w:r w:rsidR="00853E2E">
          <w:rPr>
            <w:webHidden/>
          </w:rPr>
          <w:instrText xml:space="preserve"> PAGEREF _Toc499891261 \h </w:instrText>
        </w:r>
        <w:r w:rsidR="00853E2E">
          <w:rPr>
            <w:webHidden/>
          </w:rPr>
        </w:r>
        <w:r w:rsidR="00853E2E">
          <w:rPr>
            <w:webHidden/>
          </w:rPr>
          <w:fldChar w:fldCharType="separate"/>
        </w:r>
        <w:r w:rsidR="00853E2E">
          <w:rPr>
            <w:webHidden/>
          </w:rPr>
          <w:t>5</w:t>
        </w:r>
        <w:r w:rsidR="00853E2E">
          <w:rPr>
            <w:webHidden/>
          </w:rPr>
          <w:fldChar w:fldCharType="end"/>
        </w:r>
      </w:hyperlink>
    </w:p>
    <w:p w:rsidR="00853E2E" w:rsidRPr="006A311A" w:rsidRDefault="00853E2E">
      <w:pPr>
        <w:pStyle w:val="23"/>
        <w:rPr>
          <w:rFonts w:ascii="Calibri" w:hAnsi="Calibri"/>
          <w:sz w:val="22"/>
          <w:szCs w:val="22"/>
        </w:rPr>
      </w:pPr>
      <w:hyperlink w:anchor="_Toc499891262" w:history="1">
        <w:r w:rsidRPr="00586DE8">
          <w:rPr>
            <w:rStyle w:val="ab"/>
          </w:rPr>
          <w:t>1.1.</w:t>
        </w:r>
        <w:r w:rsidRPr="006A311A">
          <w:rPr>
            <w:rFonts w:ascii="Calibri" w:hAnsi="Calibri"/>
            <w:sz w:val="22"/>
            <w:szCs w:val="22"/>
          </w:rPr>
          <w:tab/>
        </w:r>
        <w:r w:rsidRPr="00586DE8">
          <w:rPr>
            <w:rStyle w:val="ab"/>
          </w:rPr>
          <w:t>Назначение документа</w:t>
        </w:r>
        <w:r>
          <w:rPr>
            <w:webHidden/>
          </w:rPr>
          <w:tab/>
        </w:r>
        <w:r>
          <w:rPr>
            <w:webHidden/>
          </w:rPr>
          <w:fldChar w:fldCharType="begin"/>
        </w:r>
        <w:r>
          <w:rPr>
            <w:webHidden/>
          </w:rPr>
          <w:instrText xml:space="preserve"> PAGEREF _Toc499891262 \h </w:instrText>
        </w:r>
        <w:r>
          <w:rPr>
            <w:webHidden/>
          </w:rPr>
        </w:r>
        <w:r>
          <w:rPr>
            <w:webHidden/>
          </w:rPr>
          <w:fldChar w:fldCharType="separate"/>
        </w:r>
        <w:r>
          <w:rPr>
            <w:webHidden/>
          </w:rPr>
          <w:t>5</w:t>
        </w:r>
        <w:r>
          <w:rPr>
            <w:webHidden/>
          </w:rPr>
          <w:fldChar w:fldCharType="end"/>
        </w:r>
      </w:hyperlink>
    </w:p>
    <w:p w:rsidR="00853E2E" w:rsidRPr="006A311A" w:rsidRDefault="00853E2E">
      <w:pPr>
        <w:pStyle w:val="23"/>
        <w:rPr>
          <w:rFonts w:ascii="Calibri" w:hAnsi="Calibri"/>
          <w:sz w:val="22"/>
          <w:szCs w:val="22"/>
        </w:rPr>
      </w:pPr>
      <w:hyperlink w:anchor="_Toc499891263" w:history="1">
        <w:r w:rsidRPr="00586DE8">
          <w:rPr>
            <w:rStyle w:val="ab"/>
          </w:rPr>
          <w:t>1.2.</w:t>
        </w:r>
        <w:r w:rsidRPr="006A311A">
          <w:rPr>
            <w:rFonts w:ascii="Calibri" w:hAnsi="Calibri"/>
            <w:sz w:val="22"/>
            <w:szCs w:val="22"/>
          </w:rPr>
          <w:tab/>
        </w:r>
        <w:r w:rsidRPr="00586DE8">
          <w:rPr>
            <w:rStyle w:val="ab"/>
          </w:rPr>
          <w:t>Список терминов и сокращений</w:t>
        </w:r>
        <w:r>
          <w:rPr>
            <w:webHidden/>
          </w:rPr>
          <w:tab/>
        </w:r>
        <w:r>
          <w:rPr>
            <w:webHidden/>
          </w:rPr>
          <w:fldChar w:fldCharType="begin"/>
        </w:r>
        <w:r>
          <w:rPr>
            <w:webHidden/>
          </w:rPr>
          <w:instrText xml:space="preserve"> PAGEREF _Toc499891263 \h </w:instrText>
        </w:r>
        <w:r>
          <w:rPr>
            <w:webHidden/>
          </w:rPr>
        </w:r>
        <w:r>
          <w:rPr>
            <w:webHidden/>
          </w:rPr>
          <w:fldChar w:fldCharType="separate"/>
        </w:r>
        <w:r>
          <w:rPr>
            <w:webHidden/>
          </w:rPr>
          <w:t>5</w:t>
        </w:r>
        <w:r>
          <w:rPr>
            <w:webHidden/>
          </w:rPr>
          <w:fldChar w:fldCharType="end"/>
        </w:r>
      </w:hyperlink>
    </w:p>
    <w:p w:rsidR="00853E2E" w:rsidRPr="006A311A" w:rsidRDefault="00853E2E">
      <w:pPr>
        <w:pStyle w:val="23"/>
        <w:rPr>
          <w:rFonts w:ascii="Calibri" w:hAnsi="Calibri"/>
          <w:sz w:val="22"/>
          <w:szCs w:val="22"/>
        </w:rPr>
      </w:pPr>
      <w:hyperlink w:anchor="_Toc499891264" w:history="1">
        <w:r w:rsidRPr="00586DE8">
          <w:rPr>
            <w:rStyle w:val="ab"/>
          </w:rPr>
          <w:t>1.3.</w:t>
        </w:r>
        <w:r w:rsidRPr="006A311A">
          <w:rPr>
            <w:rFonts w:ascii="Calibri" w:hAnsi="Calibri"/>
            <w:sz w:val="22"/>
            <w:szCs w:val="22"/>
          </w:rPr>
          <w:tab/>
        </w:r>
        <w:r w:rsidRPr="00586DE8">
          <w:rPr>
            <w:rStyle w:val="ab"/>
          </w:rPr>
          <w:t>Область применения</w:t>
        </w:r>
        <w:r>
          <w:rPr>
            <w:webHidden/>
          </w:rPr>
          <w:tab/>
        </w:r>
        <w:r>
          <w:rPr>
            <w:webHidden/>
          </w:rPr>
          <w:fldChar w:fldCharType="begin"/>
        </w:r>
        <w:r>
          <w:rPr>
            <w:webHidden/>
          </w:rPr>
          <w:instrText xml:space="preserve"> PAGEREF _Toc499891264 \h </w:instrText>
        </w:r>
        <w:r>
          <w:rPr>
            <w:webHidden/>
          </w:rPr>
        </w:r>
        <w:r>
          <w:rPr>
            <w:webHidden/>
          </w:rPr>
          <w:fldChar w:fldCharType="separate"/>
        </w:r>
        <w:r>
          <w:rPr>
            <w:webHidden/>
          </w:rPr>
          <w:t>9</w:t>
        </w:r>
        <w:r>
          <w:rPr>
            <w:webHidden/>
          </w:rPr>
          <w:fldChar w:fldCharType="end"/>
        </w:r>
      </w:hyperlink>
    </w:p>
    <w:p w:rsidR="00853E2E" w:rsidRPr="006A311A" w:rsidRDefault="00853E2E">
      <w:pPr>
        <w:pStyle w:val="23"/>
        <w:rPr>
          <w:rFonts w:ascii="Calibri" w:hAnsi="Calibri"/>
          <w:sz w:val="22"/>
          <w:szCs w:val="22"/>
        </w:rPr>
      </w:pPr>
      <w:hyperlink w:anchor="_Toc499891265" w:history="1">
        <w:r w:rsidRPr="00586DE8">
          <w:rPr>
            <w:rStyle w:val="ab"/>
          </w:rPr>
          <w:t>1.4.</w:t>
        </w:r>
        <w:r w:rsidRPr="006A311A">
          <w:rPr>
            <w:rFonts w:ascii="Calibri" w:hAnsi="Calibri"/>
            <w:sz w:val="22"/>
            <w:szCs w:val="22"/>
          </w:rPr>
          <w:tab/>
        </w:r>
        <w:r w:rsidRPr="00586DE8">
          <w:rPr>
            <w:rStyle w:val="ab"/>
          </w:rPr>
          <w:t>Требования к пользователям</w:t>
        </w:r>
        <w:r>
          <w:rPr>
            <w:webHidden/>
          </w:rPr>
          <w:tab/>
        </w:r>
        <w:r>
          <w:rPr>
            <w:webHidden/>
          </w:rPr>
          <w:fldChar w:fldCharType="begin"/>
        </w:r>
        <w:r>
          <w:rPr>
            <w:webHidden/>
          </w:rPr>
          <w:instrText xml:space="preserve"> PAGEREF _Toc499891265 \h </w:instrText>
        </w:r>
        <w:r>
          <w:rPr>
            <w:webHidden/>
          </w:rPr>
        </w:r>
        <w:r>
          <w:rPr>
            <w:webHidden/>
          </w:rPr>
          <w:fldChar w:fldCharType="separate"/>
        </w:r>
        <w:r>
          <w:rPr>
            <w:webHidden/>
          </w:rPr>
          <w:t>10</w:t>
        </w:r>
        <w:r>
          <w:rPr>
            <w:webHidden/>
          </w:rPr>
          <w:fldChar w:fldCharType="end"/>
        </w:r>
      </w:hyperlink>
    </w:p>
    <w:p w:rsidR="00853E2E" w:rsidRPr="006A311A" w:rsidRDefault="00853E2E">
      <w:pPr>
        <w:pStyle w:val="23"/>
        <w:rPr>
          <w:rFonts w:ascii="Calibri" w:hAnsi="Calibri"/>
          <w:sz w:val="22"/>
          <w:szCs w:val="22"/>
        </w:rPr>
      </w:pPr>
      <w:hyperlink w:anchor="_Toc499891266" w:history="1">
        <w:r w:rsidRPr="00586DE8">
          <w:rPr>
            <w:rStyle w:val="ab"/>
          </w:rPr>
          <w:t>1.5.</w:t>
        </w:r>
        <w:r w:rsidRPr="006A311A">
          <w:rPr>
            <w:rFonts w:ascii="Calibri" w:hAnsi="Calibri"/>
            <w:sz w:val="22"/>
            <w:szCs w:val="22"/>
          </w:rPr>
          <w:tab/>
        </w:r>
        <w:r w:rsidRPr="00586DE8">
          <w:rPr>
            <w:rStyle w:val="ab"/>
          </w:rPr>
          <w:t>Возможности подсистемы «Учет и отчетность»</w:t>
        </w:r>
        <w:r>
          <w:rPr>
            <w:webHidden/>
          </w:rPr>
          <w:tab/>
        </w:r>
        <w:r>
          <w:rPr>
            <w:webHidden/>
          </w:rPr>
          <w:fldChar w:fldCharType="begin"/>
        </w:r>
        <w:r>
          <w:rPr>
            <w:webHidden/>
          </w:rPr>
          <w:instrText xml:space="preserve"> PAGEREF _Toc499891266 \h </w:instrText>
        </w:r>
        <w:r>
          <w:rPr>
            <w:webHidden/>
          </w:rPr>
        </w:r>
        <w:r>
          <w:rPr>
            <w:webHidden/>
          </w:rPr>
          <w:fldChar w:fldCharType="separate"/>
        </w:r>
        <w:r>
          <w:rPr>
            <w:webHidden/>
          </w:rPr>
          <w:t>10</w:t>
        </w:r>
        <w:r>
          <w:rPr>
            <w:webHidden/>
          </w:rPr>
          <w:fldChar w:fldCharType="end"/>
        </w:r>
      </w:hyperlink>
    </w:p>
    <w:p w:rsidR="00853E2E" w:rsidRPr="006A311A" w:rsidRDefault="00853E2E">
      <w:pPr>
        <w:pStyle w:val="23"/>
        <w:rPr>
          <w:rFonts w:ascii="Calibri" w:hAnsi="Calibri"/>
          <w:sz w:val="22"/>
          <w:szCs w:val="22"/>
        </w:rPr>
      </w:pPr>
      <w:hyperlink w:anchor="_Toc499891267" w:history="1">
        <w:r w:rsidRPr="00586DE8">
          <w:rPr>
            <w:rStyle w:val="ab"/>
          </w:rPr>
          <w:t>1.6.</w:t>
        </w:r>
        <w:r w:rsidRPr="006A311A">
          <w:rPr>
            <w:rFonts w:ascii="Calibri" w:hAnsi="Calibri"/>
            <w:sz w:val="22"/>
            <w:szCs w:val="22"/>
          </w:rPr>
          <w:tab/>
        </w:r>
        <w:r w:rsidRPr="00586DE8">
          <w:rPr>
            <w:rStyle w:val="ab"/>
          </w:rPr>
          <w:t>Перечень эксплуатационной документации, с которой необходимо ознакомиться пользователю</w:t>
        </w:r>
        <w:r>
          <w:rPr>
            <w:webHidden/>
          </w:rPr>
          <w:tab/>
        </w:r>
        <w:r>
          <w:rPr>
            <w:webHidden/>
          </w:rPr>
          <w:fldChar w:fldCharType="begin"/>
        </w:r>
        <w:r>
          <w:rPr>
            <w:webHidden/>
          </w:rPr>
          <w:instrText xml:space="preserve"> PAGEREF _Toc499891267 \h </w:instrText>
        </w:r>
        <w:r>
          <w:rPr>
            <w:webHidden/>
          </w:rPr>
        </w:r>
        <w:r>
          <w:rPr>
            <w:webHidden/>
          </w:rPr>
          <w:fldChar w:fldCharType="separate"/>
        </w:r>
        <w:r>
          <w:rPr>
            <w:webHidden/>
          </w:rPr>
          <w:t>10</w:t>
        </w:r>
        <w:r>
          <w:rPr>
            <w:webHidden/>
          </w:rPr>
          <w:fldChar w:fldCharType="end"/>
        </w:r>
      </w:hyperlink>
    </w:p>
    <w:p w:rsidR="00853E2E" w:rsidRPr="006A311A" w:rsidRDefault="00853E2E">
      <w:pPr>
        <w:pStyle w:val="11"/>
        <w:rPr>
          <w:rFonts w:ascii="Calibri" w:hAnsi="Calibri"/>
          <w:b w:val="0"/>
          <w:caps w:val="0"/>
          <w:sz w:val="22"/>
          <w:szCs w:val="22"/>
        </w:rPr>
      </w:pPr>
      <w:hyperlink w:anchor="_Toc499891268" w:history="1">
        <w:r w:rsidRPr="00586DE8">
          <w:rPr>
            <w:rStyle w:val="ab"/>
            <w:rFonts w:ascii="Times New Roman Полужирный" w:hAnsi="Times New Roman Полужирный"/>
            <w:snapToGrid w:val="0"/>
            <w:w w:val="0"/>
          </w:rPr>
          <w:t>2.</w:t>
        </w:r>
        <w:r w:rsidRPr="006A311A">
          <w:rPr>
            <w:rFonts w:ascii="Calibri" w:hAnsi="Calibri"/>
            <w:b w:val="0"/>
            <w:caps w:val="0"/>
            <w:sz w:val="22"/>
            <w:szCs w:val="22"/>
          </w:rPr>
          <w:tab/>
        </w:r>
        <w:r w:rsidRPr="00586DE8">
          <w:rPr>
            <w:rStyle w:val="ab"/>
          </w:rPr>
          <w:t>Назначение и условия применения</w:t>
        </w:r>
        <w:r>
          <w:rPr>
            <w:webHidden/>
          </w:rPr>
          <w:tab/>
        </w:r>
        <w:r>
          <w:rPr>
            <w:webHidden/>
          </w:rPr>
          <w:fldChar w:fldCharType="begin"/>
        </w:r>
        <w:r>
          <w:rPr>
            <w:webHidden/>
          </w:rPr>
          <w:instrText xml:space="preserve"> PAGEREF _Toc499891268 \h </w:instrText>
        </w:r>
        <w:r>
          <w:rPr>
            <w:webHidden/>
          </w:rPr>
        </w:r>
        <w:r>
          <w:rPr>
            <w:webHidden/>
          </w:rPr>
          <w:fldChar w:fldCharType="separate"/>
        </w:r>
        <w:r>
          <w:rPr>
            <w:webHidden/>
          </w:rPr>
          <w:t>11</w:t>
        </w:r>
        <w:r>
          <w:rPr>
            <w:webHidden/>
          </w:rPr>
          <w:fldChar w:fldCharType="end"/>
        </w:r>
      </w:hyperlink>
    </w:p>
    <w:p w:rsidR="00853E2E" w:rsidRPr="006A311A" w:rsidRDefault="00853E2E">
      <w:pPr>
        <w:pStyle w:val="23"/>
        <w:rPr>
          <w:rFonts w:ascii="Calibri" w:hAnsi="Calibri"/>
          <w:sz w:val="22"/>
          <w:szCs w:val="22"/>
        </w:rPr>
      </w:pPr>
      <w:hyperlink w:anchor="_Toc499891269" w:history="1">
        <w:r w:rsidRPr="00586DE8">
          <w:rPr>
            <w:rStyle w:val="ab"/>
          </w:rPr>
          <w:t>2.1.</w:t>
        </w:r>
        <w:r w:rsidRPr="006A311A">
          <w:rPr>
            <w:rFonts w:ascii="Calibri" w:hAnsi="Calibri"/>
            <w:sz w:val="22"/>
            <w:szCs w:val="22"/>
          </w:rPr>
          <w:tab/>
        </w:r>
        <w:r w:rsidRPr="00586DE8">
          <w:rPr>
            <w:rStyle w:val="ab"/>
          </w:rPr>
          <w:t>Назначение подсистемы «Учет и отчетность»</w:t>
        </w:r>
        <w:r>
          <w:rPr>
            <w:webHidden/>
          </w:rPr>
          <w:tab/>
        </w:r>
        <w:r>
          <w:rPr>
            <w:webHidden/>
          </w:rPr>
          <w:fldChar w:fldCharType="begin"/>
        </w:r>
        <w:r>
          <w:rPr>
            <w:webHidden/>
          </w:rPr>
          <w:instrText xml:space="preserve"> PAGEREF _Toc499891269 \h </w:instrText>
        </w:r>
        <w:r>
          <w:rPr>
            <w:webHidden/>
          </w:rPr>
        </w:r>
        <w:r>
          <w:rPr>
            <w:webHidden/>
          </w:rPr>
          <w:fldChar w:fldCharType="separate"/>
        </w:r>
        <w:r>
          <w:rPr>
            <w:webHidden/>
          </w:rPr>
          <w:t>11</w:t>
        </w:r>
        <w:r>
          <w:rPr>
            <w:webHidden/>
          </w:rPr>
          <w:fldChar w:fldCharType="end"/>
        </w:r>
      </w:hyperlink>
    </w:p>
    <w:p w:rsidR="00853E2E" w:rsidRPr="006A311A" w:rsidRDefault="00853E2E">
      <w:pPr>
        <w:pStyle w:val="23"/>
        <w:rPr>
          <w:rFonts w:ascii="Calibri" w:hAnsi="Calibri"/>
          <w:sz w:val="22"/>
          <w:szCs w:val="22"/>
        </w:rPr>
      </w:pPr>
      <w:hyperlink w:anchor="_Toc499891270" w:history="1">
        <w:r w:rsidRPr="00586DE8">
          <w:rPr>
            <w:rStyle w:val="ab"/>
          </w:rPr>
          <w:t>2.2.</w:t>
        </w:r>
        <w:r w:rsidRPr="006A311A">
          <w:rPr>
            <w:rFonts w:ascii="Calibri" w:hAnsi="Calibri"/>
            <w:sz w:val="22"/>
            <w:szCs w:val="22"/>
          </w:rPr>
          <w:tab/>
        </w:r>
        <w:r w:rsidRPr="00586DE8">
          <w:rPr>
            <w:rStyle w:val="ab"/>
          </w:rPr>
          <w:t>Требования к составу общего ПО клиентского уровня</w:t>
        </w:r>
        <w:r>
          <w:rPr>
            <w:webHidden/>
          </w:rPr>
          <w:tab/>
        </w:r>
        <w:r>
          <w:rPr>
            <w:webHidden/>
          </w:rPr>
          <w:fldChar w:fldCharType="begin"/>
        </w:r>
        <w:r>
          <w:rPr>
            <w:webHidden/>
          </w:rPr>
          <w:instrText xml:space="preserve"> PAGEREF _Toc499891270 \h </w:instrText>
        </w:r>
        <w:r>
          <w:rPr>
            <w:webHidden/>
          </w:rPr>
        </w:r>
        <w:r>
          <w:rPr>
            <w:webHidden/>
          </w:rPr>
          <w:fldChar w:fldCharType="separate"/>
        </w:r>
        <w:r>
          <w:rPr>
            <w:webHidden/>
          </w:rPr>
          <w:t>12</w:t>
        </w:r>
        <w:r>
          <w:rPr>
            <w:webHidden/>
          </w:rPr>
          <w:fldChar w:fldCharType="end"/>
        </w:r>
      </w:hyperlink>
    </w:p>
    <w:p w:rsidR="00853E2E" w:rsidRPr="006A311A" w:rsidRDefault="00853E2E">
      <w:pPr>
        <w:pStyle w:val="11"/>
        <w:rPr>
          <w:rFonts w:ascii="Calibri" w:hAnsi="Calibri"/>
          <w:b w:val="0"/>
          <w:caps w:val="0"/>
          <w:sz w:val="22"/>
          <w:szCs w:val="22"/>
        </w:rPr>
      </w:pPr>
      <w:hyperlink w:anchor="_Toc499891271" w:history="1">
        <w:r w:rsidRPr="00586DE8">
          <w:rPr>
            <w:rStyle w:val="ab"/>
            <w:rFonts w:ascii="Times New Roman Полужирный" w:hAnsi="Times New Roman Полужирный"/>
            <w:snapToGrid w:val="0"/>
            <w:w w:val="0"/>
          </w:rPr>
          <w:t>3.</w:t>
        </w:r>
        <w:r w:rsidRPr="006A311A">
          <w:rPr>
            <w:rFonts w:ascii="Calibri" w:hAnsi="Calibri"/>
            <w:b w:val="0"/>
            <w:caps w:val="0"/>
            <w:sz w:val="22"/>
            <w:szCs w:val="22"/>
          </w:rPr>
          <w:tab/>
        </w:r>
        <w:r w:rsidRPr="00586DE8">
          <w:rPr>
            <w:rStyle w:val="ab"/>
          </w:rPr>
          <w:t>Подготовка к работе</w:t>
        </w:r>
        <w:r>
          <w:rPr>
            <w:webHidden/>
          </w:rPr>
          <w:tab/>
        </w:r>
        <w:r>
          <w:rPr>
            <w:webHidden/>
          </w:rPr>
          <w:fldChar w:fldCharType="begin"/>
        </w:r>
        <w:r>
          <w:rPr>
            <w:webHidden/>
          </w:rPr>
          <w:instrText xml:space="preserve"> PAGEREF _Toc499891271 \h </w:instrText>
        </w:r>
        <w:r>
          <w:rPr>
            <w:webHidden/>
          </w:rPr>
        </w:r>
        <w:r>
          <w:rPr>
            <w:webHidden/>
          </w:rPr>
          <w:fldChar w:fldCharType="separate"/>
        </w:r>
        <w:r>
          <w:rPr>
            <w:webHidden/>
          </w:rPr>
          <w:t>14</w:t>
        </w:r>
        <w:r>
          <w:rPr>
            <w:webHidden/>
          </w:rPr>
          <w:fldChar w:fldCharType="end"/>
        </w:r>
      </w:hyperlink>
    </w:p>
    <w:p w:rsidR="00853E2E" w:rsidRPr="006A311A" w:rsidRDefault="00853E2E">
      <w:pPr>
        <w:pStyle w:val="23"/>
        <w:rPr>
          <w:rFonts w:ascii="Calibri" w:hAnsi="Calibri"/>
          <w:sz w:val="22"/>
          <w:szCs w:val="22"/>
        </w:rPr>
      </w:pPr>
      <w:hyperlink w:anchor="_Toc499891272" w:history="1">
        <w:r w:rsidRPr="00586DE8">
          <w:rPr>
            <w:rStyle w:val="ab"/>
            <w:lang w:val="en-US"/>
          </w:rPr>
          <w:t>3.1.</w:t>
        </w:r>
        <w:r w:rsidRPr="006A311A">
          <w:rPr>
            <w:rFonts w:ascii="Calibri" w:hAnsi="Calibri"/>
            <w:sz w:val="22"/>
            <w:szCs w:val="22"/>
          </w:rPr>
          <w:tab/>
        </w:r>
        <w:r w:rsidRPr="00586DE8">
          <w:rPr>
            <w:rStyle w:val="ab"/>
          </w:rPr>
          <w:t xml:space="preserve">Авторизация в личном кабинете </w:t>
        </w:r>
        <w:r w:rsidRPr="00586DE8">
          <w:rPr>
            <w:rStyle w:val="ab"/>
            <w:lang w:val="en-US"/>
          </w:rPr>
          <w:t>ЭБ</w:t>
        </w:r>
        <w:r>
          <w:rPr>
            <w:webHidden/>
          </w:rPr>
          <w:tab/>
        </w:r>
        <w:r>
          <w:rPr>
            <w:webHidden/>
          </w:rPr>
          <w:fldChar w:fldCharType="begin"/>
        </w:r>
        <w:r>
          <w:rPr>
            <w:webHidden/>
          </w:rPr>
          <w:instrText xml:space="preserve"> PAGEREF _Toc499891272 \h </w:instrText>
        </w:r>
        <w:r>
          <w:rPr>
            <w:webHidden/>
          </w:rPr>
        </w:r>
        <w:r>
          <w:rPr>
            <w:webHidden/>
          </w:rPr>
          <w:fldChar w:fldCharType="separate"/>
        </w:r>
        <w:r>
          <w:rPr>
            <w:webHidden/>
          </w:rPr>
          <w:t>14</w:t>
        </w:r>
        <w:r>
          <w:rPr>
            <w:webHidden/>
          </w:rPr>
          <w:fldChar w:fldCharType="end"/>
        </w:r>
      </w:hyperlink>
    </w:p>
    <w:p w:rsidR="00853E2E" w:rsidRPr="006A311A" w:rsidRDefault="00853E2E">
      <w:pPr>
        <w:pStyle w:val="23"/>
        <w:rPr>
          <w:rFonts w:ascii="Calibri" w:hAnsi="Calibri"/>
          <w:sz w:val="22"/>
          <w:szCs w:val="22"/>
        </w:rPr>
      </w:pPr>
      <w:hyperlink w:anchor="_Toc499891273" w:history="1">
        <w:r w:rsidRPr="00586DE8">
          <w:rPr>
            <w:rStyle w:val="ab"/>
          </w:rPr>
          <w:t>3.2.</w:t>
        </w:r>
        <w:r w:rsidRPr="006A311A">
          <w:rPr>
            <w:rFonts w:ascii="Calibri" w:hAnsi="Calibri"/>
            <w:sz w:val="22"/>
            <w:szCs w:val="22"/>
          </w:rPr>
          <w:tab/>
        </w:r>
        <w:r w:rsidRPr="00586DE8">
          <w:rPr>
            <w:rStyle w:val="ab"/>
          </w:rPr>
          <w:t>Авторизация в личном кабинете ПУиО</w:t>
        </w:r>
        <w:r>
          <w:rPr>
            <w:webHidden/>
          </w:rPr>
          <w:tab/>
        </w:r>
        <w:r>
          <w:rPr>
            <w:webHidden/>
          </w:rPr>
          <w:fldChar w:fldCharType="begin"/>
        </w:r>
        <w:r>
          <w:rPr>
            <w:webHidden/>
          </w:rPr>
          <w:instrText xml:space="preserve"> PAGEREF _Toc499891273 \h </w:instrText>
        </w:r>
        <w:r>
          <w:rPr>
            <w:webHidden/>
          </w:rPr>
        </w:r>
        <w:r>
          <w:rPr>
            <w:webHidden/>
          </w:rPr>
          <w:fldChar w:fldCharType="separate"/>
        </w:r>
        <w:r>
          <w:rPr>
            <w:webHidden/>
          </w:rPr>
          <w:t>17</w:t>
        </w:r>
        <w:r>
          <w:rPr>
            <w:webHidden/>
          </w:rPr>
          <w:fldChar w:fldCharType="end"/>
        </w:r>
      </w:hyperlink>
    </w:p>
    <w:p w:rsidR="00853E2E" w:rsidRPr="006A311A" w:rsidRDefault="00853E2E">
      <w:pPr>
        <w:pStyle w:val="32"/>
        <w:rPr>
          <w:rFonts w:ascii="Calibri" w:hAnsi="Calibri"/>
          <w:bCs w:val="0"/>
          <w:iCs w:val="0"/>
          <w:sz w:val="22"/>
          <w:szCs w:val="22"/>
        </w:rPr>
      </w:pPr>
      <w:hyperlink w:anchor="_Toc499891274" w:history="1">
        <w:r w:rsidRPr="00586DE8">
          <w:rPr>
            <w:rStyle w:val="ab"/>
          </w:rPr>
          <w:t>3.2.1.</w:t>
        </w:r>
        <w:r w:rsidRPr="006A311A">
          <w:rPr>
            <w:rFonts w:ascii="Calibri" w:hAnsi="Calibri"/>
            <w:bCs w:val="0"/>
            <w:iCs w:val="0"/>
            <w:sz w:val="22"/>
            <w:szCs w:val="22"/>
          </w:rPr>
          <w:tab/>
        </w:r>
        <w:r w:rsidRPr="00586DE8">
          <w:rPr>
            <w:rStyle w:val="ab"/>
          </w:rPr>
          <w:t>Роли, используемые в подсистеме «Учет и отчетность»</w:t>
        </w:r>
        <w:r>
          <w:rPr>
            <w:webHidden/>
          </w:rPr>
          <w:tab/>
        </w:r>
        <w:r>
          <w:rPr>
            <w:webHidden/>
          </w:rPr>
          <w:fldChar w:fldCharType="begin"/>
        </w:r>
        <w:r>
          <w:rPr>
            <w:webHidden/>
          </w:rPr>
          <w:instrText xml:space="preserve"> PAGEREF _Toc499891274 \h </w:instrText>
        </w:r>
        <w:r>
          <w:rPr>
            <w:webHidden/>
          </w:rPr>
        </w:r>
        <w:r>
          <w:rPr>
            <w:webHidden/>
          </w:rPr>
          <w:fldChar w:fldCharType="separate"/>
        </w:r>
        <w:r>
          <w:rPr>
            <w:webHidden/>
          </w:rPr>
          <w:t>20</w:t>
        </w:r>
        <w:r>
          <w:rPr>
            <w:webHidden/>
          </w:rPr>
          <w:fldChar w:fldCharType="end"/>
        </w:r>
      </w:hyperlink>
    </w:p>
    <w:p w:rsidR="00853E2E" w:rsidRPr="006A311A" w:rsidRDefault="00853E2E">
      <w:pPr>
        <w:pStyle w:val="32"/>
        <w:rPr>
          <w:rFonts w:ascii="Calibri" w:hAnsi="Calibri"/>
          <w:bCs w:val="0"/>
          <w:iCs w:val="0"/>
          <w:sz w:val="22"/>
          <w:szCs w:val="22"/>
        </w:rPr>
      </w:pPr>
      <w:hyperlink w:anchor="_Toc499891275" w:history="1">
        <w:r w:rsidRPr="00586DE8">
          <w:rPr>
            <w:rStyle w:val="ab"/>
          </w:rPr>
          <w:t>3.2.2.</w:t>
        </w:r>
        <w:r w:rsidRPr="006A311A">
          <w:rPr>
            <w:rFonts w:ascii="Calibri" w:hAnsi="Calibri"/>
            <w:bCs w:val="0"/>
            <w:iCs w:val="0"/>
            <w:sz w:val="22"/>
            <w:szCs w:val="22"/>
          </w:rPr>
          <w:tab/>
        </w:r>
        <w:r w:rsidRPr="00586DE8">
          <w:rPr>
            <w:rStyle w:val="ab"/>
          </w:rPr>
          <w:t>Просмотр назначенных пользователю ролей</w:t>
        </w:r>
        <w:r>
          <w:rPr>
            <w:webHidden/>
          </w:rPr>
          <w:tab/>
        </w:r>
        <w:r>
          <w:rPr>
            <w:webHidden/>
          </w:rPr>
          <w:fldChar w:fldCharType="begin"/>
        </w:r>
        <w:r>
          <w:rPr>
            <w:webHidden/>
          </w:rPr>
          <w:instrText xml:space="preserve"> PAGEREF _Toc499891275 \h </w:instrText>
        </w:r>
        <w:r>
          <w:rPr>
            <w:webHidden/>
          </w:rPr>
        </w:r>
        <w:r>
          <w:rPr>
            <w:webHidden/>
          </w:rPr>
          <w:fldChar w:fldCharType="separate"/>
        </w:r>
        <w:r>
          <w:rPr>
            <w:webHidden/>
          </w:rPr>
          <w:t>22</w:t>
        </w:r>
        <w:r>
          <w:rPr>
            <w:webHidden/>
          </w:rPr>
          <w:fldChar w:fldCharType="end"/>
        </w:r>
      </w:hyperlink>
    </w:p>
    <w:p w:rsidR="00853E2E" w:rsidRPr="006A311A" w:rsidRDefault="00853E2E">
      <w:pPr>
        <w:pStyle w:val="23"/>
        <w:rPr>
          <w:rFonts w:ascii="Calibri" w:hAnsi="Calibri"/>
          <w:sz w:val="22"/>
          <w:szCs w:val="22"/>
        </w:rPr>
      </w:pPr>
      <w:hyperlink w:anchor="_Toc499891276" w:history="1">
        <w:r w:rsidRPr="00586DE8">
          <w:rPr>
            <w:rStyle w:val="ab"/>
          </w:rPr>
          <w:t>3.3.</w:t>
        </w:r>
        <w:r w:rsidRPr="006A311A">
          <w:rPr>
            <w:rFonts w:ascii="Calibri" w:hAnsi="Calibri"/>
            <w:sz w:val="22"/>
            <w:szCs w:val="22"/>
          </w:rPr>
          <w:tab/>
        </w:r>
        <w:r w:rsidRPr="00586DE8">
          <w:rPr>
            <w:rStyle w:val="ab"/>
          </w:rPr>
          <w:t>Справочники, используемые в процессе составления и представления отчетности</w:t>
        </w:r>
        <w:r>
          <w:rPr>
            <w:webHidden/>
          </w:rPr>
          <w:tab/>
        </w:r>
        <w:r>
          <w:rPr>
            <w:webHidden/>
          </w:rPr>
          <w:fldChar w:fldCharType="begin"/>
        </w:r>
        <w:r>
          <w:rPr>
            <w:webHidden/>
          </w:rPr>
          <w:instrText xml:space="preserve"> PAGEREF _Toc499891276 \h </w:instrText>
        </w:r>
        <w:r>
          <w:rPr>
            <w:webHidden/>
          </w:rPr>
        </w:r>
        <w:r>
          <w:rPr>
            <w:webHidden/>
          </w:rPr>
          <w:fldChar w:fldCharType="separate"/>
        </w:r>
        <w:r>
          <w:rPr>
            <w:webHidden/>
          </w:rPr>
          <w:t>24</w:t>
        </w:r>
        <w:r>
          <w:rPr>
            <w:webHidden/>
          </w:rPr>
          <w:fldChar w:fldCharType="end"/>
        </w:r>
      </w:hyperlink>
    </w:p>
    <w:p w:rsidR="00853E2E" w:rsidRPr="006A311A" w:rsidRDefault="00853E2E">
      <w:pPr>
        <w:pStyle w:val="23"/>
        <w:rPr>
          <w:rFonts w:ascii="Calibri" w:hAnsi="Calibri"/>
          <w:sz w:val="22"/>
          <w:szCs w:val="22"/>
        </w:rPr>
      </w:pPr>
      <w:hyperlink w:anchor="_Toc499891277" w:history="1">
        <w:r w:rsidRPr="00586DE8">
          <w:rPr>
            <w:rStyle w:val="ab"/>
          </w:rPr>
          <w:t>3.4.</w:t>
        </w:r>
        <w:r w:rsidRPr="006A311A">
          <w:rPr>
            <w:rFonts w:ascii="Calibri" w:hAnsi="Calibri"/>
            <w:sz w:val="22"/>
            <w:szCs w:val="22"/>
          </w:rPr>
          <w:tab/>
        </w:r>
        <w:r w:rsidRPr="00586DE8">
          <w:rPr>
            <w:rStyle w:val="ab"/>
          </w:rPr>
          <w:t>Локальные справочники подсистемы «Учет и отчетность»</w:t>
        </w:r>
        <w:r>
          <w:rPr>
            <w:webHidden/>
          </w:rPr>
          <w:tab/>
        </w:r>
        <w:r>
          <w:rPr>
            <w:webHidden/>
          </w:rPr>
          <w:fldChar w:fldCharType="begin"/>
        </w:r>
        <w:r>
          <w:rPr>
            <w:webHidden/>
          </w:rPr>
          <w:instrText xml:space="preserve"> PAGEREF _Toc499891277 \h </w:instrText>
        </w:r>
        <w:r>
          <w:rPr>
            <w:webHidden/>
          </w:rPr>
        </w:r>
        <w:r>
          <w:rPr>
            <w:webHidden/>
          </w:rPr>
          <w:fldChar w:fldCharType="separate"/>
        </w:r>
        <w:r>
          <w:rPr>
            <w:webHidden/>
          </w:rPr>
          <w:t>29</w:t>
        </w:r>
        <w:r>
          <w:rPr>
            <w:webHidden/>
          </w:rPr>
          <w:fldChar w:fldCharType="end"/>
        </w:r>
      </w:hyperlink>
    </w:p>
    <w:p w:rsidR="00853E2E" w:rsidRPr="006A311A" w:rsidRDefault="00853E2E">
      <w:pPr>
        <w:pStyle w:val="32"/>
        <w:rPr>
          <w:rFonts w:ascii="Calibri" w:hAnsi="Calibri"/>
          <w:bCs w:val="0"/>
          <w:iCs w:val="0"/>
          <w:sz w:val="22"/>
          <w:szCs w:val="22"/>
        </w:rPr>
      </w:pPr>
      <w:hyperlink w:anchor="_Toc499891278" w:history="1">
        <w:r w:rsidRPr="00586DE8">
          <w:rPr>
            <w:rStyle w:val="ab"/>
          </w:rPr>
          <w:t>3.4.1.</w:t>
        </w:r>
        <w:r w:rsidRPr="006A311A">
          <w:rPr>
            <w:rFonts w:ascii="Calibri" w:hAnsi="Calibri"/>
            <w:bCs w:val="0"/>
            <w:iCs w:val="0"/>
            <w:sz w:val="22"/>
            <w:szCs w:val="22"/>
          </w:rPr>
          <w:tab/>
        </w:r>
        <w:r w:rsidRPr="00586DE8">
          <w:rPr>
            <w:rStyle w:val="ab"/>
          </w:rPr>
          <w:t>Заполнение справочника «Настройка согласования отчетных форм»</w:t>
        </w:r>
        <w:r>
          <w:rPr>
            <w:webHidden/>
          </w:rPr>
          <w:tab/>
        </w:r>
        <w:r>
          <w:rPr>
            <w:webHidden/>
          </w:rPr>
          <w:fldChar w:fldCharType="begin"/>
        </w:r>
        <w:r>
          <w:rPr>
            <w:webHidden/>
          </w:rPr>
          <w:instrText xml:space="preserve"> PAGEREF _Toc499891278 \h </w:instrText>
        </w:r>
        <w:r>
          <w:rPr>
            <w:webHidden/>
          </w:rPr>
        </w:r>
        <w:r>
          <w:rPr>
            <w:webHidden/>
          </w:rPr>
          <w:fldChar w:fldCharType="separate"/>
        </w:r>
        <w:r>
          <w:rPr>
            <w:webHidden/>
          </w:rPr>
          <w:t>29</w:t>
        </w:r>
        <w:r>
          <w:rPr>
            <w:webHidden/>
          </w:rPr>
          <w:fldChar w:fldCharType="end"/>
        </w:r>
      </w:hyperlink>
    </w:p>
    <w:p w:rsidR="00853E2E" w:rsidRPr="006A311A" w:rsidRDefault="00853E2E">
      <w:pPr>
        <w:pStyle w:val="32"/>
        <w:rPr>
          <w:rFonts w:ascii="Calibri" w:hAnsi="Calibri"/>
          <w:bCs w:val="0"/>
          <w:iCs w:val="0"/>
          <w:sz w:val="22"/>
          <w:szCs w:val="22"/>
        </w:rPr>
      </w:pPr>
      <w:hyperlink w:anchor="_Toc499891279" w:history="1">
        <w:r w:rsidRPr="00586DE8">
          <w:rPr>
            <w:rStyle w:val="ab"/>
          </w:rPr>
          <w:t>3.4.2.</w:t>
        </w:r>
        <w:r w:rsidRPr="006A311A">
          <w:rPr>
            <w:rFonts w:ascii="Calibri" w:hAnsi="Calibri"/>
            <w:bCs w:val="0"/>
            <w:iCs w:val="0"/>
            <w:sz w:val="22"/>
            <w:szCs w:val="22"/>
          </w:rPr>
          <w:tab/>
        </w:r>
        <w:r w:rsidRPr="00586DE8">
          <w:rPr>
            <w:rStyle w:val="ab"/>
          </w:rPr>
          <w:t>Заполнение справочника «Контрагенты»</w:t>
        </w:r>
        <w:r>
          <w:rPr>
            <w:webHidden/>
          </w:rPr>
          <w:tab/>
        </w:r>
        <w:r>
          <w:rPr>
            <w:webHidden/>
          </w:rPr>
          <w:fldChar w:fldCharType="begin"/>
        </w:r>
        <w:r>
          <w:rPr>
            <w:webHidden/>
          </w:rPr>
          <w:instrText xml:space="preserve"> PAGEREF _Toc499891279 \h </w:instrText>
        </w:r>
        <w:r>
          <w:rPr>
            <w:webHidden/>
          </w:rPr>
        </w:r>
        <w:r>
          <w:rPr>
            <w:webHidden/>
          </w:rPr>
          <w:fldChar w:fldCharType="separate"/>
        </w:r>
        <w:r>
          <w:rPr>
            <w:webHidden/>
          </w:rPr>
          <w:t>33</w:t>
        </w:r>
        <w:r>
          <w:rPr>
            <w:webHidden/>
          </w:rPr>
          <w:fldChar w:fldCharType="end"/>
        </w:r>
      </w:hyperlink>
    </w:p>
    <w:p w:rsidR="00853E2E" w:rsidRPr="006A311A" w:rsidRDefault="00853E2E">
      <w:pPr>
        <w:pStyle w:val="11"/>
        <w:rPr>
          <w:rFonts w:ascii="Calibri" w:hAnsi="Calibri"/>
          <w:b w:val="0"/>
          <w:caps w:val="0"/>
          <w:sz w:val="22"/>
          <w:szCs w:val="22"/>
        </w:rPr>
      </w:pPr>
      <w:hyperlink w:anchor="_Toc499891280" w:history="1">
        <w:r w:rsidRPr="00586DE8">
          <w:rPr>
            <w:rStyle w:val="ab"/>
            <w:rFonts w:ascii="Times New Roman Полужирный" w:hAnsi="Times New Roman Полужирный"/>
            <w:snapToGrid w:val="0"/>
            <w:w w:val="0"/>
          </w:rPr>
          <w:t>4.</w:t>
        </w:r>
        <w:r w:rsidRPr="006A311A">
          <w:rPr>
            <w:rFonts w:ascii="Calibri" w:hAnsi="Calibri"/>
            <w:b w:val="0"/>
            <w:caps w:val="0"/>
            <w:sz w:val="22"/>
            <w:szCs w:val="22"/>
          </w:rPr>
          <w:tab/>
        </w:r>
        <w:r w:rsidRPr="00586DE8">
          <w:rPr>
            <w:rStyle w:val="ab"/>
          </w:rPr>
          <w:t>Основые принципы работы в подсистеме</w:t>
        </w:r>
        <w:r>
          <w:rPr>
            <w:webHidden/>
          </w:rPr>
          <w:tab/>
        </w:r>
        <w:r>
          <w:rPr>
            <w:webHidden/>
          </w:rPr>
          <w:fldChar w:fldCharType="begin"/>
        </w:r>
        <w:r>
          <w:rPr>
            <w:webHidden/>
          </w:rPr>
          <w:instrText xml:space="preserve"> PAGEREF _Toc499891280 \h </w:instrText>
        </w:r>
        <w:r>
          <w:rPr>
            <w:webHidden/>
          </w:rPr>
        </w:r>
        <w:r>
          <w:rPr>
            <w:webHidden/>
          </w:rPr>
          <w:fldChar w:fldCharType="separate"/>
        </w:r>
        <w:r>
          <w:rPr>
            <w:webHidden/>
          </w:rPr>
          <w:t>35</w:t>
        </w:r>
        <w:r>
          <w:rPr>
            <w:webHidden/>
          </w:rPr>
          <w:fldChar w:fldCharType="end"/>
        </w:r>
      </w:hyperlink>
    </w:p>
    <w:p w:rsidR="00853E2E" w:rsidRPr="006A311A" w:rsidRDefault="00853E2E">
      <w:pPr>
        <w:pStyle w:val="23"/>
        <w:rPr>
          <w:rFonts w:ascii="Calibri" w:hAnsi="Calibri"/>
          <w:sz w:val="22"/>
          <w:szCs w:val="22"/>
        </w:rPr>
      </w:pPr>
      <w:hyperlink w:anchor="_Toc499891281" w:history="1">
        <w:r w:rsidRPr="00586DE8">
          <w:rPr>
            <w:rStyle w:val="ab"/>
          </w:rPr>
          <w:t>4.1.</w:t>
        </w:r>
        <w:r w:rsidRPr="006A311A">
          <w:rPr>
            <w:rFonts w:ascii="Calibri" w:hAnsi="Calibri"/>
            <w:sz w:val="22"/>
            <w:szCs w:val="22"/>
          </w:rPr>
          <w:tab/>
        </w:r>
        <w:r w:rsidRPr="00586DE8">
          <w:rPr>
            <w:rStyle w:val="ab"/>
          </w:rPr>
          <w:t>Основные элементы интерфейса</w:t>
        </w:r>
        <w:r>
          <w:rPr>
            <w:webHidden/>
          </w:rPr>
          <w:tab/>
        </w:r>
        <w:r>
          <w:rPr>
            <w:webHidden/>
          </w:rPr>
          <w:fldChar w:fldCharType="begin"/>
        </w:r>
        <w:r>
          <w:rPr>
            <w:webHidden/>
          </w:rPr>
          <w:instrText xml:space="preserve"> PAGEREF _Toc499891281 \h </w:instrText>
        </w:r>
        <w:r>
          <w:rPr>
            <w:webHidden/>
          </w:rPr>
        </w:r>
        <w:r>
          <w:rPr>
            <w:webHidden/>
          </w:rPr>
          <w:fldChar w:fldCharType="separate"/>
        </w:r>
        <w:r>
          <w:rPr>
            <w:webHidden/>
          </w:rPr>
          <w:t>35</w:t>
        </w:r>
        <w:r>
          <w:rPr>
            <w:webHidden/>
          </w:rPr>
          <w:fldChar w:fldCharType="end"/>
        </w:r>
      </w:hyperlink>
    </w:p>
    <w:p w:rsidR="00853E2E" w:rsidRPr="006A311A" w:rsidRDefault="00853E2E">
      <w:pPr>
        <w:pStyle w:val="32"/>
        <w:rPr>
          <w:rFonts w:ascii="Calibri" w:hAnsi="Calibri"/>
          <w:bCs w:val="0"/>
          <w:iCs w:val="0"/>
          <w:sz w:val="22"/>
          <w:szCs w:val="22"/>
        </w:rPr>
      </w:pPr>
      <w:hyperlink w:anchor="_Toc499891282" w:history="1">
        <w:r w:rsidRPr="00586DE8">
          <w:rPr>
            <w:rStyle w:val="ab"/>
          </w:rPr>
          <w:t>4.1.1.</w:t>
        </w:r>
        <w:r w:rsidRPr="006A311A">
          <w:rPr>
            <w:rFonts w:ascii="Calibri" w:hAnsi="Calibri"/>
            <w:bCs w:val="0"/>
            <w:iCs w:val="0"/>
            <w:sz w:val="22"/>
            <w:szCs w:val="22"/>
          </w:rPr>
          <w:tab/>
        </w:r>
        <w:r w:rsidRPr="00586DE8">
          <w:rPr>
            <w:rStyle w:val="ab"/>
          </w:rPr>
          <w:t>Списковая форма документов</w:t>
        </w:r>
        <w:r>
          <w:rPr>
            <w:webHidden/>
          </w:rPr>
          <w:tab/>
        </w:r>
        <w:r>
          <w:rPr>
            <w:webHidden/>
          </w:rPr>
          <w:fldChar w:fldCharType="begin"/>
        </w:r>
        <w:r>
          <w:rPr>
            <w:webHidden/>
          </w:rPr>
          <w:instrText xml:space="preserve"> PAGEREF _Toc499891282 \h </w:instrText>
        </w:r>
        <w:r>
          <w:rPr>
            <w:webHidden/>
          </w:rPr>
        </w:r>
        <w:r>
          <w:rPr>
            <w:webHidden/>
          </w:rPr>
          <w:fldChar w:fldCharType="separate"/>
        </w:r>
        <w:r>
          <w:rPr>
            <w:webHidden/>
          </w:rPr>
          <w:t>37</w:t>
        </w:r>
        <w:r>
          <w:rPr>
            <w:webHidden/>
          </w:rPr>
          <w:fldChar w:fldCharType="end"/>
        </w:r>
      </w:hyperlink>
    </w:p>
    <w:p w:rsidR="00853E2E" w:rsidRPr="006A311A" w:rsidRDefault="00853E2E">
      <w:pPr>
        <w:pStyle w:val="41"/>
        <w:rPr>
          <w:rFonts w:ascii="Calibri" w:hAnsi="Calibri"/>
          <w:sz w:val="22"/>
          <w:szCs w:val="22"/>
        </w:rPr>
      </w:pPr>
      <w:hyperlink w:anchor="_Toc499891283" w:history="1">
        <w:r w:rsidRPr="00586DE8">
          <w:rPr>
            <w:rStyle w:val="ab"/>
            <w:snapToGrid w:val="0"/>
            <w:w w:val="0"/>
          </w:rPr>
          <w:t>4.1.1.1.</w:t>
        </w:r>
        <w:r w:rsidRPr="006A311A">
          <w:rPr>
            <w:rFonts w:ascii="Calibri" w:hAnsi="Calibri"/>
            <w:sz w:val="22"/>
            <w:szCs w:val="22"/>
          </w:rPr>
          <w:tab/>
        </w:r>
        <w:r w:rsidRPr="00586DE8">
          <w:rPr>
            <w:rStyle w:val="ab"/>
          </w:rPr>
          <w:t>Настройка списковой формы. Установка конфигурации веб-клиента</w:t>
        </w:r>
        <w:r>
          <w:rPr>
            <w:webHidden/>
          </w:rPr>
          <w:tab/>
        </w:r>
        <w:r>
          <w:rPr>
            <w:webHidden/>
          </w:rPr>
          <w:fldChar w:fldCharType="begin"/>
        </w:r>
        <w:r>
          <w:rPr>
            <w:webHidden/>
          </w:rPr>
          <w:instrText xml:space="preserve"> PAGEREF _Toc499891283 \h </w:instrText>
        </w:r>
        <w:r>
          <w:rPr>
            <w:webHidden/>
          </w:rPr>
        </w:r>
        <w:r>
          <w:rPr>
            <w:webHidden/>
          </w:rPr>
          <w:fldChar w:fldCharType="separate"/>
        </w:r>
        <w:r>
          <w:rPr>
            <w:webHidden/>
          </w:rPr>
          <w:t>42</w:t>
        </w:r>
        <w:r>
          <w:rPr>
            <w:webHidden/>
          </w:rPr>
          <w:fldChar w:fldCharType="end"/>
        </w:r>
      </w:hyperlink>
    </w:p>
    <w:p w:rsidR="00853E2E" w:rsidRPr="006A311A" w:rsidRDefault="00853E2E">
      <w:pPr>
        <w:pStyle w:val="41"/>
        <w:rPr>
          <w:rFonts w:ascii="Calibri" w:hAnsi="Calibri"/>
          <w:sz w:val="22"/>
          <w:szCs w:val="22"/>
        </w:rPr>
      </w:pPr>
      <w:hyperlink w:anchor="_Toc499891284" w:history="1">
        <w:r w:rsidRPr="00586DE8">
          <w:rPr>
            <w:rStyle w:val="ab"/>
            <w:snapToGrid w:val="0"/>
            <w:w w:val="0"/>
          </w:rPr>
          <w:t>4.1.1.2.</w:t>
        </w:r>
        <w:r w:rsidRPr="006A311A">
          <w:rPr>
            <w:rFonts w:ascii="Calibri" w:hAnsi="Calibri"/>
            <w:sz w:val="22"/>
            <w:szCs w:val="22"/>
          </w:rPr>
          <w:tab/>
        </w:r>
        <w:r w:rsidRPr="00586DE8">
          <w:rPr>
            <w:rStyle w:val="ab"/>
          </w:rPr>
          <w:t>Диспетчер задач</w:t>
        </w:r>
        <w:r>
          <w:rPr>
            <w:webHidden/>
          </w:rPr>
          <w:tab/>
        </w:r>
        <w:r>
          <w:rPr>
            <w:webHidden/>
          </w:rPr>
          <w:fldChar w:fldCharType="begin"/>
        </w:r>
        <w:r>
          <w:rPr>
            <w:webHidden/>
          </w:rPr>
          <w:instrText xml:space="preserve"> PAGEREF _Toc499891284 \h </w:instrText>
        </w:r>
        <w:r>
          <w:rPr>
            <w:webHidden/>
          </w:rPr>
        </w:r>
        <w:r>
          <w:rPr>
            <w:webHidden/>
          </w:rPr>
          <w:fldChar w:fldCharType="separate"/>
        </w:r>
        <w:r>
          <w:rPr>
            <w:webHidden/>
          </w:rPr>
          <w:t>48</w:t>
        </w:r>
        <w:r>
          <w:rPr>
            <w:webHidden/>
          </w:rPr>
          <w:fldChar w:fldCharType="end"/>
        </w:r>
      </w:hyperlink>
    </w:p>
    <w:p w:rsidR="00853E2E" w:rsidRPr="006A311A" w:rsidRDefault="00853E2E">
      <w:pPr>
        <w:pStyle w:val="32"/>
        <w:rPr>
          <w:rFonts w:ascii="Calibri" w:hAnsi="Calibri"/>
          <w:bCs w:val="0"/>
          <w:iCs w:val="0"/>
          <w:sz w:val="22"/>
          <w:szCs w:val="22"/>
        </w:rPr>
      </w:pPr>
      <w:hyperlink w:anchor="_Toc499891285" w:history="1">
        <w:r w:rsidRPr="00586DE8">
          <w:rPr>
            <w:rStyle w:val="ab"/>
          </w:rPr>
          <w:t>4.1.2.</w:t>
        </w:r>
        <w:r w:rsidRPr="006A311A">
          <w:rPr>
            <w:rFonts w:ascii="Calibri" w:hAnsi="Calibri"/>
            <w:bCs w:val="0"/>
            <w:iCs w:val="0"/>
            <w:sz w:val="22"/>
            <w:szCs w:val="22"/>
          </w:rPr>
          <w:tab/>
        </w:r>
        <w:r w:rsidRPr="00586DE8">
          <w:rPr>
            <w:rStyle w:val="ab"/>
          </w:rPr>
          <w:t>Просмотр настроек списковой формы</w:t>
        </w:r>
        <w:r>
          <w:rPr>
            <w:webHidden/>
          </w:rPr>
          <w:tab/>
        </w:r>
        <w:r>
          <w:rPr>
            <w:webHidden/>
          </w:rPr>
          <w:fldChar w:fldCharType="begin"/>
        </w:r>
        <w:r>
          <w:rPr>
            <w:webHidden/>
          </w:rPr>
          <w:instrText xml:space="preserve"> PAGEREF _Toc499891285 \h </w:instrText>
        </w:r>
        <w:r>
          <w:rPr>
            <w:webHidden/>
          </w:rPr>
        </w:r>
        <w:r>
          <w:rPr>
            <w:webHidden/>
          </w:rPr>
          <w:fldChar w:fldCharType="separate"/>
        </w:r>
        <w:r>
          <w:rPr>
            <w:webHidden/>
          </w:rPr>
          <w:t>50</w:t>
        </w:r>
        <w:r>
          <w:rPr>
            <w:webHidden/>
          </w:rPr>
          <w:fldChar w:fldCharType="end"/>
        </w:r>
      </w:hyperlink>
    </w:p>
    <w:p w:rsidR="00853E2E" w:rsidRPr="006A311A" w:rsidRDefault="00853E2E">
      <w:pPr>
        <w:pStyle w:val="41"/>
        <w:rPr>
          <w:rFonts w:ascii="Calibri" w:hAnsi="Calibri"/>
          <w:sz w:val="22"/>
          <w:szCs w:val="22"/>
        </w:rPr>
      </w:pPr>
      <w:hyperlink w:anchor="_Toc499891286" w:history="1">
        <w:r w:rsidRPr="00586DE8">
          <w:rPr>
            <w:rStyle w:val="ab"/>
            <w:snapToGrid w:val="0"/>
            <w:w w:val="0"/>
          </w:rPr>
          <w:t>4.1.2.1.</w:t>
        </w:r>
        <w:r w:rsidRPr="006A311A">
          <w:rPr>
            <w:rFonts w:ascii="Calibri" w:hAnsi="Calibri"/>
            <w:sz w:val="22"/>
            <w:szCs w:val="22"/>
          </w:rPr>
          <w:tab/>
        </w:r>
        <w:r w:rsidRPr="00586DE8">
          <w:rPr>
            <w:rStyle w:val="ab"/>
          </w:rPr>
          <w:t>О системе</w:t>
        </w:r>
        <w:r>
          <w:rPr>
            <w:webHidden/>
          </w:rPr>
          <w:tab/>
        </w:r>
        <w:r>
          <w:rPr>
            <w:webHidden/>
          </w:rPr>
          <w:fldChar w:fldCharType="begin"/>
        </w:r>
        <w:r>
          <w:rPr>
            <w:webHidden/>
          </w:rPr>
          <w:instrText xml:space="preserve"> PAGEREF _Toc499891286 \h </w:instrText>
        </w:r>
        <w:r>
          <w:rPr>
            <w:webHidden/>
          </w:rPr>
        </w:r>
        <w:r>
          <w:rPr>
            <w:webHidden/>
          </w:rPr>
          <w:fldChar w:fldCharType="separate"/>
        </w:r>
        <w:r>
          <w:rPr>
            <w:webHidden/>
          </w:rPr>
          <w:t>50</w:t>
        </w:r>
        <w:r>
          <w:rPr>
            <w:webHidden/>
          </w:rPr>
          <w:fldChar w:fldCharType="end"/>
        </w:r>
      </w:hyperlink>
    </w:p>
    <w:p w:rsidR="00853E2E" w:rsidRPr="006A311A" w:rsidRDefault="00853E2E">
      <w:pPr>
        <w:pStyle w:val="41"/>
        <w:rPr>
          <w:rFonts w:ascii="Calibri" w:hAnsi="Calibri"/>
          <w:sz w:val="22"/>
          <w:szCs w:val="22"/>
        </w:rPr>
      </w:pPr>
      <w:hyperlink w:anchor="_Toc499891287" w:history="1">
        <w:r w:rsidRPr="00586DE8">
          <w:rPr>
            <w:rStyle w:val="ab"/>
            <w:snapToGrid w:val="0"/>
            <w:w w:val="0"/>
          </w:rPr>
          <w:t>4.1.2.2.</w:t>
        </w:r>
        <w:r w:rsidRPr="006A311A">
          <w:rPr>
            <w:rFonts w:ascii="Calibri" w:hAnsi="Calibri"/>
            <w:sz w:val="22"/>
            <w:szCs w:val="22"/>
          </w:rPr>
          <w:tab/>
        </w:r>
        <w:r w:rsidRPr="00586DE8">
          <w:rPr>
            <w:rStyle w:val="ab"/>
          </w:rPr>
          <w:t>Панель сортировки</w:t>
        </w:r>
        <w:r>
          <w:rPr>
            <w:webHidden/>
          </w:rPr>
          <w:tab/>
        </w:r>
        <w:r>
          <w:rPr>
            <w:webHidden/>
          </w:rPr>
          <w:fldChar w:fldCharType="begin"/>
        </w:r>
        <w:r>
          <w:rPr>
            <w:webHidden/>
          </w:rPr>
          <w:instrText xml:space="preserve"> PAGEREF _Toc499891287 \h </w:instrText>
        </w:r>
        <w:r>
          <w:rPr>
            <w:webHidden/>
          </w:rPr>
        </w:r>
        <w:r>
          <w:rPr>
            <w:webHidden/>
          </w:rPr>
          <w:fldChar w:fldCharType="separate"/>
        </w:r>
        <w:r>
          <w:rPr>
            <w:webHidden/>
          </w:rPr>
          <w:t>51</w:t>
        </w:r>
        <w:r>
          <w:rPr>
            <w:webHidden/>
          </w:rPr>
          <w:fldChar w:fldCharType="end"/>
        </w:r>
      </w:hyperlink>
    </w:p>
    <w:p w:rsidR="00853E2E" w:rsidRPr="006A311A" w:rsidRDefault="00853E2E">
      <w:pPr>
        <w:pStyle w:val="41"/>
        <w:rPr>
          <w:rFonts w:ascii="Calibri" w:hAnsi="Calibri"/>
          <w:sz w:val="22"/>
          <w:szCs w:val="22"/>
        </w:rPr>
      </w:pPr>
      <w:hyperlink w:anchor="_Toc499891288" w:history="1">
        <w:r w:rsidRPr="00586DE8">
          <w:rPr>
            <w:rStyle w:val="ab"/>
            <w:snapToGrid w:val="0"/>
            <w:w w:val="0"/>
          </w:rPr>
          <w:t>4.1.2.3.</w:t>
        </w:r>
        <w:r w:rsidRPr="006A311A">
          <w:rPr>
            <w:rFonts w:ascii="Calibri" w:hAnsi="Calibri"/>
            <w:sz w:val="22"/>
            <w:szCs w:val="22"/>
          </w:rPr>
          <w:tab/>
        </w:r>
        <w:r w:rsidRPr="00586DE8">
          <w:rPr>
            <w:rStyle w:val="ab"/>
          </w:rPr>
          <w:t>Использование фильтров</w:t>
        </w:r>
        <w:r>
          <w:rPr>
            <w:webHidden/>
          </w:rPr>
          <w:tab/>
        </w:r>
        <w:r>
          <w:rPr>
            <w:webHidden/>
          </w:rPr>
          <w:fldChar w:fldCharType="begin"/>
        </w:r>
        <w:r>
          <w:rPr>
            <w:webHidden/>
          </w:rPr>
          <w:instrText xml:space="preserve"> PAGEREF _Toc499891288 \h </w:instrText>
        </w:r>
        <w:r>
          <w:rPr>
            <w:webHidden/>
          </w:rPr>
        </w:r>
        <w:r>
          <w:rPr>
            <w:webHidden/>
          </w:rPr>
          <w:fldChar w:fldCharType="separate"/>
        </w:r>
        <w:r>
          <w:rPr>
            <w:webHidden/>
          </w:rPr>
          <w:t>51</w:t>
        </w:r>
        <w:r>
          <w:rPr>
            <w:webHidden/>
          </w:rPr>
          <w:fldChar w:fldCharType="end"/>
        </w:r>
      </w:hyperlink>
    </w:p>
    <w:p w:rsidR="00853E2E" w:rsidRPr="006A311A" w:rsidRDefault="00853E2E">
      <w:pPr>
        <w:pStyle w:val="32"/>
        <w:rPr>
          <w:rFonts w:ascii="Calibri" w:hAnsi="Calibri"/>
          <w:bCs w:val="0"/>
          <w:iCs w:val="0"/>
          <w:sz w:val="22"/>
          <w:szCs w:val="22"/>
        </w:rPr>
      </w:pPr>
      <w:hyperlink w:anchor="_Toc499891289" w:history="1">
        <w:r w:rsidRPr="00586DE8">
          <w:rPr>
            <w:rStyle w:val="ab"/>
          </w:rPr>
          <w:t>4.1.3.</w:t>
        </w:r>
        <w:r w:rsidRPr="006A311A">
          <w:rPr>
            <w:rFonts w:ascii="Calibri" w:hAnsi="Calibri"/>
            <w:bCs w:val="0"/>
            <w:iCs w:val="0"/>
            <w:sz w:val="22"/>
            <w:szCs w:val="22"/>
          </w:rPr>
          <w:tab/>
        </w:r>
        <w:r w:rsidRPr="00586DE8">
          <w:rPr>
            <w:rStyle w:val="ab"/>
          </w:rPr>
          <w:t>Панель инструментов</w:t>
        </w:r>
        <w:r>
          <w:rPr>
            <w:webHidden/>
          </w:rPr>
          <w:tab/>
        </w:r>
        <w:r>
          <w:rPr>
            <w:webHidden/>
          </w:rPr>
          <w:fldChar w:fldCharType="begin"/>
        </w:r>
        <w:r>
          <w:rPr>
            <w:webHidden/>
          </w:rPr>
          <w:instrText xml:space="preserve"> PAGEREF _Toc499891289 \h </w:instrText>
        </w:r>
        <w:r>
          <w:rPr>
            <w:webHidden/>
          </w:rPr>
        </w:r>
        <w:r>
          <w:rPr>
            <w:webHidden/>
          </w:rPr>
          <w:fldChar w:fldCharType="separate"/>
        </w:r>
        <w:r>
          <w:rPr>
            <w:webHidden/>
          </w:rPr>
          <w:t>54</w:t>
        </w:r>
        <w:r>
          <w:rPr>
            <w:webHidden/>
          </w:rPr>
          <w:fldChar w:fldCharType="end"/>
        </w:r>
      </w:hyperlink>
    </w:p>
    <w:p w:rsidR="00853E2E" w:rsidRPr="006A311A" w:rsidRDefault="00853E2E">
      <w:pPr>
        <w:pStyle w:val="41"/>
        <w:rPr>
          <w:rFonts w:ascii="Calibri" w:hAnsi="Calibri"/>
          <w:sz w:val="22"/>
          <w:szCs w:val="22"/>
        </w:rPr>
      </w:pPr>
      <w:hyperlink w:anchor="_Toc499891290" w:history="1">
        <w:r w:rsidRPr="00586DE8">
          <w:rPr>
            <w:rStyle w:val="ab"/>
            <w:snapToGrid w:val="0"/>
            <w:w w:val="0"/>
          </w:rPr>
          <w:t>4.1.3.1.</w:t>
        </w:r>
        <w:r w:rsidRPr="006A311A">
          <w:rPr>
            <w:rFonts w:ascii="Calibri" w:hAnsi="Calibri"/>
            <w:sz w:val="22"/>
            <w:szCs w:val="22"/>
          </w:rPr>
          <w:tab/>
        </w:r>
        <w:r w:rsidRPr="00586DE8">
          <w:rPr>
            <w:rStyle w:val="ab"/>
          </w:rPr>
          <w:t>Описание кнопок подсистемы</w:t>
        </w:r>
        <w:r>
          <w:rPr>
            <w:webHidden/>
          </w:rPr>
          <w:tab/>
        </w:r>
        <w:r>
          <w:rPr>
            <w:webHidden/>
          </w:rPr>
          <w:fldChar w:fldCharType="begin"/>
        </w:r>
        <w:r>
          <w:rPr>
            <w:webHidden/>
          </w:rPr>
          <w:instrText xml:space="preserve"> PAGEREF _Toc499891290 \h </w:instrText>
        </w:r>
        <w:r>
          <w:rPr>
            <w:webHidden/>
          </w:rPr>
        </w:r>
        <w:r>
          <w:rPr>
            <w:webHidden/>
          </w:rPr>
          <w:fldChar w:fldCharType="separate"/>
        </w:r>
        <w:r>
          <w:rPr>
            <w:webHidden/>
          </w:rPr>
          <w:t>54</w:t>
        </w:r>
        <w:r>
          <w:rPr>
            <w:webHidden/>
          </w:rPr>
          <w:fldChar w:fldCharType="end"/>
        </w:r>
      </w:hyperlink>
    </w:p>
    <w:p w:rsidR="00853E2E" w:rsidRPr="006A311A" w:rsidRDefault="00853E2E">
      <w:pPr>
        <w:pStyle w:val="32"/>
        <w:rPr>
          <w:rFonts w:ascii="Calibri" w:hAnsi="Calibri"/>
          <w:bCs w:val="0"/>
          <w:iCs w:val="0"/>
          <w:sz w:val="22"/>
          <w:szCs w:val="22"/>
        </w:rPr>
      </w:pPr>
      <w:hyperlink w:anchor="_Toc499891291" w:history="1">
        <w:r w:rsidRPr="00586DE8">
          <w:rPr>
            <w:rStyle w:val="ab"/>
          </w:rPr>
          <w:t>4.1.4.</w:t>
        </w:r>
        <w:r w:rsidRPr="006A311A">
          <w:rPr>
            <w:rFonts w:ascii="Calibri" w:hAnsi="Calibri"/>
            <w:bCs w:val="0"/>
            <w:iCs w:val="0"/>
            <w:sz w:val="22"/>
            <w:szCs w:val="22"/>
          </w:rPr>
          <w:tab/>
        </w:r>
        <w:r w:rsidRPr="00586DE8">
          <w:rPr>
            <w:rStyle w:val="ab"/>
          </w:rPr>
          <w:t>Контекстное меню</w:t>
        </w:r>
        <w:r>
          <w:rPr>
            <w:webHidden/>
          </w:rPr>
          <w:tab/>
        </w:r>
        <w:r>
          <w:rPr>
            <w:webHidden/>
          </w:rPr>
          <w:fldChar w:fldCharType="begin"/>
        </w:r>
        <w:r>
          <w:rPr>
            <w:webHidden/>
          </w:rPr>
          <w:instrText xml:space="preserve"> PAGEREF _Toc499891291 \h </w:instrText>
        </w:r>
        <w:r>
          <w:rPr>
            <w:webHidden/>
          </w:rPr>
        </w:r>
        <w:r>
          <w:rPr>
            <w:webHidden/>
          </w:rPr>
          <w:fldChar w:fldCharType="separate"/>
        </w:r>
        <w:r>
          <w:rPr>
            <w:webHidden/>
          </w:rPr>
          <w:t>57</w:t>
        </w:r>
        <w:r>
          <w:rPr>
            <w:webHidden/>
          </w:rPr>
          <w:fldChar w:fldCharType="end"/>
        </w:r>
      </w:hyperlink>
    </w:p>
    <w:p w:rsidR="00853E2E" w:rsidRPr="006A311A" w:rsidRDefault="00853E2E">
      <w:pPr>
        <w:pStyle w:val="32"/>
        <w:rPr>
          <w:rFonts w:ascii="Calibri" w:hAnsi="Calibri"/>
          <w:bCs w:val="0"/>
          <w:iCs w:val="0"/>
          <w:sz w:val="22"/>
          <w:szCs w:val="22"/>
        </w:rPr>
      </w:pPr>
      <w:hyperlink w:anchor="_Toc499891292" w:history="1">
        <w:r w:rsidRPr="00586DE8">
          <w:rPr>
            <w:rStyle w:val="ab"/>
          </w:rPr>
          <w:t>4.1.5.</w:t>
        </w:r>
        <w:r w:rsidRPr="006A311A">
          <w:rPr>
            <w:rFonts w:ascii="Calibri" w:hAnsi="Calibri"/>
            <w:bCs w:val="0"/>
            <w:iCs w:val="0"/>
            <w:sz w:val="22"/>
            <w:szCs w:val="22"/>
          </w:rPr>
          <w:tab/>
        </w:r>
        <w:r w:rsidRPr="00586DE8">
          <w:rPr>
            <w:rStyle w:val="ab"/>
          </w:rPr>
          <w:t>Панель быстрого просмотра документа</w:t>
        </w:r>
        <w:r>
          <w:rPr>
            <w:webHidden/>
          </w:rPr>
          <w:tab/>
        </w:r>
        <w:r>
          <w:rPr>
            <w:webHidden/>
          </w:rPr>
          <w:fldChar w:fldCharType="begin"/>
        </w:r>
        <w:r>
          <w:rPr>
            <w:webHidden/>
          </w:rPr>
          <w:instrText xml:space="preserve"> PAGEREF _Toc499891292 \h </w:instrText>
        </w:r>
        <w:r>
          <w:rPr>
            <w:webHidden/>
          </w:rPr>
        </w:r>
        <w:r>
          <w:rPr>
            <w:webHidden/>
          </w:rPr>
          <w:fldChar w:fldCharType="separate"/>
        </w:r>
        <w:r>
          <w:rPr>
            <w:webHidden/>
          </w:rPr>
          <w:t>58</w:t>
        </w:r>
        <w:r>
          <w:rPr>
            <w:webHidden/>
          </w:rPr>
          <w:fldChar w:fldCharType="end"/>
        </w:r>
      </w:hyperlink>
    </w:p>
    <w:p w:rsidR="00853E2E" w:rsidRPr="006A311A" w:rsidRDefault="00853E2E">
      <w:pPr>
        <w:pStyle w:val="23"/>
        <w:rPr>
          <w:rFonts w:ascii="Calibri" w:hAnsi="Calibri"/>
          <w:sz w:val="22"/>
          <w:szCs w:val="22"/>
        </w:rPr>
      </w:pPr>
      <w:hyperlink w:anchor="_Toc499891293" w:history="1">
        <w:r w:rsidRPr="00586DE8">
          <w:rPr>
            <w:rStyle w:val="ab"/>
          </w:rPr>
          <w:t>4.2.</w:t>
        </w:r>
        <w:r w:rsidRPr="006A311A">
          <w:rPr>
            <w:rFonts w:ascii="Calibri" w:hAnsi="Calibri"/>
            <w:sz w:val="22"/>
            <w:szCs w:val="22"/>
          </w:rPr>
          <w:tab/>
        </w:r>
        <w:r w:rsidRPr="00586DE8">
          <w:rPr>
            <w:rStyle w:val="ab"/>
          </w:rPr>
          <w:t>Работа с отчетами</w:t>
        </w:r>
        <w:r>
          <w:rPr>
            <w:webHidden/>
          </w:rPr>
          <w:tab/>
        </w:r>
        <w:r>
          <w:rPr>
            <w:webHidden/>
          </w:rPr>
          <w:fldChar w:fldCharType="begin"/>
        </w:r>
        <w:r>
          <w:rPr>
            <w:webHidden/>
          </w:rPr>
          <w:instrText xml:space="preserve"> PAGEREF _Toc499891293 \h </w:instrText>
        </w:r>
        <w:r>
          <w:rPr>
            <w:webHidden/>
          </w:rPr>
        </w:r>
        <w:r>
          <w:rPr>
            <w:webHidden/>
          </w:rPr>
          <w:fldChar w:fldCharType="separate"/>
        </w:r>
        <w:r>
          <w:rPr>
            <w:webHidden/>
          </w:rPr>
          <w:t>59</w:t>
        </w:r>
        <w:r>
          <w:rPr>
            <w:webHidden/>
          </w:rPr>
          <w:fldChar w:fldCharType="end"/>
        </w:r>
      </w:hyperlink>
    </w:p>
    <w:p w:rsidR="00853E2E" w:rsidRPr="006A311A" w:rsidRDefault="00853E2E">
      <w:pPr>
        <w:pStyle w:val="32"/>
        <w:rPr>
          <w:rFonts w:ascii="Calibri" w:hAnsi="Calibri"/>
          <w:bCs w:val="0"/>
          <w:iCs w:val="0"/>
          <w:sz w:val="22"/>
          <w:szCs w:val="22"/>
        </w:rPr>
      </w:pPr>
      <w:hyperlink w:anchor="_Toc499891294" w:history="1">
        <w:r w:rsidRPr="00586DE8">
          <w:rPr>
            <w:rStyle w:val="ab"/>
          </w:rPr>
          <w:t>4.2.1.</w:t>
        </w:r>
        <w:r w:rsidRPr="006A311A">
          <w:rPr>
            <w:rFonts w:ascii="Calibri" w:hAnsi="Calibri"/>
            <w:bCs w:val="0"/>
            <w:iCs w:val="0"/>
            <w:sz w:val="22"/>
            <w:szCs w:val="22"/>
          </w:rPr>
          <w:tab/>
        </w:r>
        <w:r w:rsidRPr="00586DE8">
          <w:rPr>
            <w:rStyle w:val="ab"/>
          </w:rPr>
          <w:t>Описание визуальной формы отчета</w:t>
        </w:r>
        <w:r>
          <w:rPr>
            <w:webHidden/>
          </w:rPr>
          <w:tab/>
        </w:r>
        <w:r>
          <w:rPr>
            <w:webHidden/>
          </w:rPr>
          <w:fldChar w:fldCharType="begin"/>
        </w:r>
        <w:r>
          <w:rPr>
            <w:webHidden/>
          </w:rPr>
          <w:instrText xml:space="preserve"> PAGEREF _Toc499891294 \h </w:instrText>
        </w:r>
        <w:r>
          <w:rPr>
            <w:webHidden/>
          </w:rPr>
        </w:r>
        <w:r>
          <w:rPr>
            <w:webHidden/>
          </w:rPr>
          <w:fldChar w:fldCharType="separate"/>
        </w:r>
        <w:r>
          <w:rPr>
            <w:webHidden/>
          </w:rPr>
          <w:t>59</w:t>
        </w:r>
        <w:r>
          <w:rPr>
            <w:webHidden/>
          </w:rPr>
          <w:fldChar w:fldCharType="end"/>
        </w:r>
      </w:hyperlink>
    </w:p>
    <w:p w:rsidR="00853E2E" w:rsidRPr="006A311A" w:rsidRDefault="00853E2E">
      <w:pPr>
        <w:pStyle w:val="41"/>
        <w:rPr>
          <w:rFonts w:ascii="Calibri" w:hAnsi="Calibri"/>
          <w:sz w:val="22"/>
          <w:szCs w:val="22"/>
        </w:rPr>
      </w:pPr>
      <w:hyperlink w:anchor="_Toc499891295" w:history="1">
        <w:r w:rsidRPr="00586DE8">
          <w:rPr>
            <w:rStyle w:val="ab"/>
            <w:snapToGrid w:val="0"/>
            <w:w w:val="0"/>
          </w:rPr>
          <w:t>4.2.1.1.</w:t>
        </w:r>
        <w:r w:rsidRPr="006A311A">
          <w:rPr>
            <w:rFonts w:ascii="Calibri" w:hAnsi="Calibri"/>
            <w:sz w:val="22"/>
            <w:szCs w:val="22"/>
          </w:rPr>
          <w:tab/>
        </w:r>
        <w:r w:rsidRPr="00586DE8">
          <w:rPr>
            <w:rStyle w:val="ab"/>
          </w:rPr>
          <w:t>Вкладка «Заголовочная часть»</w:t>
        </w:r>
        <w:r>
          <w:rPr>
            <w:webHidden/>
          </w:rPr>
          <w:tab/>
        </w:r>
        <w:r>
          <w:rPr>
            <w:webHidden/>
          </w:rPr>
          <w:fldChar w:fldCharType="begin"/>
        </w:r>
        <w:r>
          <w:rPr>
            <w:webHidden/>
          </w:rPr>
          <w:instrText xml:space="preserve"> PAGEREF _Toc499891295 \h </w:instrText>
        </w:r>
        <w:r>
          <w:rPr>
            <w:webHidden/>
          </w:rPr>
        </w:r>
        <w:r>
          <w:rPr>
            <w:webHidden/>
          </w:rPr>
          <w:fldChar w:fldCharType="separate"/>
        </w:r>
        <w:r>
          <w:rPr>
            <w:webHidden/>
          </w:rPr>
          <w:t>60</w:t>
        </w:r>
        <w:r>
          <w:rPr>
            <w:webHidden/>
          </w:rPr>
          <w:fldChar w:fldCharType="end"/>
        </w:r>
      </w:hyperlink>
    </w:p>
    <w:p w:rsidR="00853E2E" w:rsidRPr="006A311A" w:rsidRDefault="00853E2E">
      <w:pPr>
        <w:pStyle w:val="41"/>
        <w:rPr>
          <w:rFonts w:ascii="Calibri" w:hAnsi="Calibri"/>
          <w:sz w:val="22"/>
          <w:szCs w:val="22"/>
        </w:rPr>
      </w:pPr>
      <w:hyperlink w:anchor="_Toc499891296" w:history="1">
        <w:r w:rsidRPr="00586DE8">
          <w:rPr>
            <w:rStyle w:val="ab"/>
            <w:snapToGrid w:val="0"/>
            <w:w w:val="0"/>
          </w:rPr>
          <w:t>4.2.1.2.</w:t>
        </w:r>
        <w:r w:rsidRPr="006A311A">
          <w:rPr>
            <w:rFonts w:ascii="Calibri" w:hAnsi="Calibri"/>
            <w:sz w:val="22"/>
            <w:szCs w:val="22"/>
          </w:rPr>
          <w:tab/>
        </w:r>
        <w:r w:rsidRPr="00586DE8">
          <w:rPr>
            <w:rStyle w:val="ab"/>
          </w:rPr>
          <w:t>Разделы отчетных форм</w:t>
        </w:r>
        <w:r>
          <w:rPr>
            <w:webHidden/>
          </w:rPr>
          <w:tab/>
        </w:r>
        <w:r>
          <w:rPr>
            <w:webHidden/>
          </w:rPr>
          <w:fldChar w:fldCharType="begin"/>
        </w:r>
        <w:r>
          <w:rPr>
            <w:webHidden/>
          </w:rPr>
          <w:instrText xml:space="preserve"> PAGEREF _Toc499891296 \h </w:instrText>
        </w:r>
        <w:r>
          <w:rPr>
            <w:webHidden/>
          </w:rPr>
        </w:r>
        <w:r>
          <w:rPr>
            <w:webHidden/>
          </w:rPr>
          <w:fldChar w:fldCharType="separate"/>
        </w:r>
        <w:r>
          <w:rPr>
            <w:webHidden/>
          </w:rPr>
          <w:t>61</w:t>
        </w:r>
        <w:r>
          <w:rPr>
            <w:webHidden/>
          </w:rPr>
          <w:fldChar w:fldCharType="end"/>
        </w:r>
      </w:hyperlink>
    </w:p>
    <w:p w:rsidR="00853E2E" w:rsidRPr="006A311A" w:rsidRDefault="00853E2E">
      <w:pPr>
        <w:pStyle w:val="41"/>
        <w:rPr>
          <w:rFonts w:ascii="Calibri" w:hAnsi="Calibri"/>
          <w:sz w:val="22"/>
          <w:szCs w:val="22"/>
        </w:rPr>
      </w:pPr>
      <w:hyperlink w:anchor="_Toc499891297" w:history="1">
        <w:r w:rsidRPr="00586DE8">
          <w:rPr>
            <w:rStyle w:val="ab"/>
            <w:snapToGrid w:val="0"/>
            <w:w w:val="0"/>
          </w:rPr>
          <w:t>4.2.1.3.</w:t>
        </w:r>
        <w:r w:rsidRPr="006A311A">
          <w:rPr>
            <w:rFonts w:ascii="Calibri" w:hAnsi="Calibri"/>
            <w:sz w:val="22"/>
            <w:szCs w:val="22"/>
          </w:rPr>
          <w:tab/>
        </w:r>
        <w:r w:rsidRPr="00586DE8">
          <w:rPr>
            <w:rStyle w:val="ab"/>
          </w:rPr>
          <w:t>Вкладка «Вложения»</w:t>
        </w:r>
        <w:r>
          <w:rPr>
            <w:webHidden/>
          </w:rPr>
          <w:tab/>
        </w:r>
        <w:r>
          <w:rPr>
            <w:webHidden/>
          </w:rPr>
          <w:fldChar w:fldCharType="begin"/>
        </w:r>
        <w:r>
          <w:rPr>
            <w:webHidden/>
          </w:rPr>
          <w:instrText xml:space="preserve"> PAGEREF _Toc499891297 \h </w:instrText>
        </w:r>
        <w:r>
          <w:rPr>
            <w:webHidden/>
          </w:rPr>
        </w:r>
        <w:r>
          <w:rPr>
            <w:webHidden/>
          </w:rPr>
          <w:fldChar w:fldCharType="separate"/>
        </w:r>
        <w:r>
          <w:rPr>
            <w:webHidden/>
          </w:rPr>
          <w:t>62</w:t>
        </w:r>
        <w:r>
          <w:rPr>
            <w:webHidden/>
          </w:rPr>
          <w:fldChar w:fldCharType="end"/>
        </w:r>
      </w:hyperlink>
    </w:p>
    <w:p w:rsidR="00853E2E" w:rsidRPr="006A311A" w:rsidRDefault="00853E2E">
      <w:pPr>
        <w:pStyle w:val="41"/>
        <w:rPr>
          <w:rFonts w:ascii="Calibri" w:hAnsi="Calibri"/>
          <w:sz w:val="22"/>
          <w:szCs w:val="22"/>
        </w:rPr>
      </w:pPr>
      <w:hyperlink w:anchor="_Toc499891298" w:history="1">
        <w:r w:rsidRPr="00586DE8">
          <w:rPr>
            <w:rStyle w:val="ab"/>
            <w:snapToGrid w:val="0"/>
            <w:w w:val="0"/>
          </w:rPr>
          <w:t>4.2.1.4.</w:t>
        </w:r>
        <w:r w:rsidRPr="006A311A">
          <w:rPr>
            <w:rFonts w:ascii="Calibri" w:hAnsi="Calibri"/>
            <w:sz w:val="22"/>
            <w:szCs w:val="22"/>
          </w:rPr>
          <w:tab/>
        </w:r>
        <w:r w:rsidRPr="00586DE8">
          <w:rPr>
            <w:rStyle w:val="ab"/>
          </w:rPr>
          <w:t>Вкладка «Подписи»</w:t>
        </w:r>
        <w:r>
          <w:rPr>
            <w:webHidden/>
          </w:rPr>
          <w:tab/>
        </w:r>
        <w:r>
          <w:rPr>
            <w:webHidden/>
          </w:rPr>
          <w:fldChar w:fldCharType="begin"/>
        </w:r>
        <w:r>
          <w:rPr>
            <w:webHidden/>
          </w:rPr>
          <w:instrText xml:space="preserve"> PAGEREF _Toc499891298 \h </w:instrText>
        </w:r>
        <w:r>
          <w:rPr>
            <w:webHidden/>
          </w:rPr>
        </w:r>
        <w:r>
          <w:rPr>
            <w:webHidden/>
          </w:rPr>
          <w:fldChar w:fldCharType="separate"/>
        </w:r>
        <w:r>
          <w:rPr>
            <w:webHidden/>
          </w:rPr>
          <w:t>63</w:t>
        </w:r>
        <w:r>
          <w:rPr>
            <w:webHidden/>
          </w:rPr>
          <w:fldChar w:fldCharType="end"/>
        </w:r>
      </w:hyperlink>
    </w:p>
    <w:p w:rsidR="00853E2E" w:rsidRPr="006A311A" w:rsidRDefault="00853E2E">
      <w:pPr>
        <w:pStyle w:val="41"/>
        <w:rPr>
          <w:rFonts w:ascii="Calibri" w:hAnsi="Calibri"/>
          <w:sz w:val="22"/>
          <w:szCs w:val="22"/>
        </w:rPr>
      </w:pPr>
      <w:hyperlink w:anchor="_Toc499891299" w:history="1">
        <w:r w:rsidRPr="00586DE8">
          <w:rPr>
            <w:rStyle w:val="ab"/>
            <w:snapToGrid w:val="0"/>
            <w:w w:val="0"/>
          </w:rPr>
          <w:t>4.2.1.5.</w:t>
        </w:r>
        <w:r w:rsidRPr="006A311A">
          <w:rPr>
            <w:rFonts w:ascii="Calibri" w:hAnsi="Calibri"/>
            <w:sz w:val="22"/>
            <w:szCs w:val="22"/>
          </w:rPr>
          <w:tab/>
        </w:r>
        <w:r w:rsidRPr="00586DE8">
          <w:rPr>
            <w:rStyle w:val="ab"/>
          </w:rPr>
          <w:t>Вкладка «Порядок заполнения»</w:t>
        </w:r>
        <w:r>
          <w:rPr>
            <w:webHidden/>
          </w:rPr>
          <w:tab/>
        </w:r>
        <w:r>
          <w:rPr>
            <w:webHidden/>
          </w:rPr>
          <w:fldChar w:fldCharType="begin"/>
        </w:r>
        <w:r>
          <w:rPr>
            <w:webHidden/>
          </w:rPr>
          <w:instrText xml:space="preserve"> PAGEREF _Toc499891299 \h </w:instrText>
        </w:r>
        <w:r>
          <w:rPr>
            <w:webHidden/>
          </w:rPr>
        </w:r>
        <w:r>
          <w:rPr>
            <w:webHidden/>
          </w:rPr>
          <w:fldChar w:fldCharType="separate"/>
        </w:r>
        <w:r>
          <w:rPr>
            <w:webHidden/>
          </w:rPr>
          <w:t>63</w:t>
        </w:r>
        <w:r>
          <w:rPr>
            <w:webHidden/>
          </w:rPr>
          <w:fldChar w:fldCharType="end"/>
        </w:r>
      </w:hyperlink>
    </w:p>
    <w:p w:rsidR="00853E2E" w:rsidRPr="006A311A" w:rsidRDefault="00853E2E">
      <w:pPr>
        <w:pStyle w:val="32"/>
        <w:rPr>
          <w:rFonts w:ascii="Calibri" w:hAnsi="Calibri"/>
          <w:bCs w:val="0"/>
          <w:iCs w:val="0"/>
          <w:sz w:val="22"/>
          <w:szCs w:val="22"/>
        </w:rPr>
      </w:pPr>
      <w:hyperlink w:anchor="_Toc499891300" w:history="1">
        <w:r w:rsidRPr="00586DE8">
          <w:rPr>
            <w:rStyle w:val="ab"/>
          </w:rPr>
          <w:t>4.2.2.</w:t>
        </w:r>
        <w:r w:rsidRPr="006A311A">
          <w:rPr>
            <w:rFonts w:ascii="Calibri" w:hAnsi="Calibri"/>
            <w:bCs w:val="0"/>
            <w:iCs w:val="0"/>
            <w:sz w:val="22"/>
            <w:szCs w:val="22"/>
          </w:rPr>
          <w:tab/>
        </w:r>
        <w:r w:rsidRPr="00586DE8">
          <w:rPr>
            <w:rStyle w:val="ab"/>
          </w:rPr>
          <w:t>Типовые операции над отчетами</w:t>
        </w:r>
        <w:r>
          <w:rPr>
            <w:webHidden/>
          </w:rPr>
          <w:tab/>
        </w:r>
        <w:r>
          <w:rPr>
            <w:webHidden/>
          </w:rPr>
          <w:fldChar w:fldCharType="begin"/>
        </w:r>
        <w:r>
          <w:rPr>
            <w:webHidden/>
          </w:rPr>
          <w:instrText xml:space="preserve"> PAGEREF _Toc499891300 \h </w:instrText>
        </w:r>
        <w:r>
          <w:rPr>
            <w:webHidden/>
          </w:rPr>
        </w:r>
        <w:r>
          <w:rPr>
            <w:webHidden/>
          </w:rPr>
          <w:fldChar w:fldCharType="separate"/>
        </w:r>
        <w:r>
          <w:rPr>
            <w:webHidden/>
          </w:rPr>
          <w:t>64</w:t>
        </w:r>
        <w:r>
          <w:rPr>
            <w:webHidden/>
          </w:rPr>
          <w:fldChar w:fldCharType="end"/>
        </w:r>
      </w:hyperlink>
    </w:p>
    <w:p w:rsidR="00853E2E" w:rsidRPr="006A311A" w:rsidRDefault="00853E2E">
      <w:pPr>
        <w:pStyle w:val="41"/>
        <w:rPr>
          <w:rFonts w:ascii="Calibri" w:hAnsi="Calibri"/>
          <w:sz w:val="22"/>
          <w:szCs w:val="22"/>
        </w:rPr>
      </w:pPr>
      <w:hyperlink w:anchor="_Toc499891301" w:history="1">
        <w:r w:rsidRPr="00586DE8">
          <w:rPr>
            <w:rStyle w:val="ab"/>
            <w:snapToGrid w:val="0"/>
            <w:w w:val="0"/>
          </w:rPr>
          <w:t>4.2.2.1.</w:t>
        </w:r>
        <w:r w:rsidRPr="006A311A">
          <w:rPr>
            <w:rFonts w:ascii="Calibri" w:hAnsi="Calibri"/>
            <w:sz w:val="22"/>
            <w:szCs w:val="22"/>
          </w:rPr>
          <w:tab/>
        </w:r>
        <w:r w:rsidRPr="00586DE8">
          <w:rPr>
            <w:rStyle w:val="ab"/>
          </w:rPr>
          <w:t>Взаимосвязь типовых операций и статусной модели</w:t>
        </w:r>
        <w:r>
          <w:rPr>
            <w:webHidden/>
          </w:rPr>
          <w:tab/>
        </w:r>
        <w:r>
          <w:rPr>
            <w:webHidden/>
          </w:rPr>
          <w:fldChar w:fldCharType="begin"/>
        </w:r>
        <w:r>
          <w:rPr>
            <w:webHidden/>
          </w:rPr>
          <w:instrText xml:space="preserve"> PAGEREF _Toc499891301 \h </w:instrText>
        </w:r>
        <w:r>
          <w:rPr>
            <w:webHidden/>
          </w:rPr>
        </w:r>
        <w:r>
          <w:rPr>
            <w:webHidden/>
          </w:rPr>
          <w:fldChar w:fldCharType="separate"/>
        </w:r>
        <w:r>
          <w:rPr>
            <w:webHidden/>
          </w:rPr>
          <w:t>66</w:t>
        </w:r>
        <w:r>
          <w:rPr>
            <w:webHidden/>
          </w:rPr>
          <w:fldChar w:fldCharType="end"/>
        </w:r>
      </w:hyperlink>
    </w:p>
    <w:p w:rsidR="00853E2E" w:rsidRPr="006A311A" w:rsidRDefault="00853E2E">
      <w:pPr>
        <w:pStyle w:val="41"/>
        <w:rPr>
          <w:rFonts w:ascii="Calibri" w:hAnsi="Calibri"/>
          <w:sz w:val="22"/>
          <w:szCs w:val="22"/>
        </w:rPr>
      </w:pPr>
      <w:hyperlink w:anchor="_Toc499891302" w:history="1">
        <w:r w:rsidRPr="00586DE8">
          <w:rPr>
            <w:rStyle w:val="ab"/>
            <w:snapToGrid w:val="0"/>
            <w:w w:val="0"/>
          </w:rPr>
          <w:t>4.2.2.2.</w:t>
        </w:r>
        <w:r w:rsidRPr="006A311A">
          <w:rPr>
            <w:rFonts w:ascii="Calibri" w:hAnsi="Calibri"/>
            <w:sz w:val="22"/>
            <w:szCs w:val="22"/>
          </w:rPr>
          <w:tab/>
        </w:r>
        <w:r w:rsidRPr="00586DE8">
          <w:rPr>
            <w:rStyle w:val="ab"/>
          </w:rPr>
          <w:t>Формирование отчетности</w:t>
        </w:r>
        <w:r>
          <w:rPr>
            <w:webHidden/>
          </w:rPr>
          <w:tab/>
        </w:r>
        <w:r>
          <w:rPr>
            <w:webHidden/>
          </w:rPr>
          <w:fldChar w:fldCharType="begin"/>
        </w:r>
        <w:r>
          <w:rPr>
            <w:webHidden/>
          </w:rPr>
          <w:instrText xml:space="preserve"> PAGEREF _Toc499891302 \h </w:instrText>
        </w:r>
        <w:r>
          <w:rPr>
            <w:webHidden/>
          </w:rPr>
        </w:r>
        <w:r>
          <w:rPr>
            <w:webHidden/>
          </w:rPr>
          <w:fldChar w:fldCharType="separate"/>
        </w:r>
        <w:r>
          <w:rPr>
            <w:webHidden/>
          </w:rPr>
          <w:t>67</w:t>
        </w:r>
        <w:r>
          <w:rPr>
            <w:webHidden/>
          </w:rPr>
          <w:fldChar w:fldCharType="end"/>
        </w:r>
      </w:hyperlink>
    </w:p>
    <w:p w:rsidR="00853E2E" w:rsidRPr="006A311A" w:rsidRDefault="00853E2E">
      <w:pPr>
        <w:pStyle w:val="41"/>
        <w:rPr>
          <w:rFonts w:ascii="Calibri" w:hAnsi="Calibri"/>
          <w:sz w:val="22"/>
          <w:szCs w:val="22"/>
        </w:rPr>
      </w:pPr>
      <w:hyperlink w:anchor="_Toc499891303" w:history="1">
        <w:r w:rsidRPr="00586DE8">
          <w:rPr>
            <w:rStyle w:val="ab"/>
            <w:snapToGrid w:val="0"/>
            <w:w w:val="0"/>
          </w:rPr>
          <w:t>4.2.2.3.</w:t>
        </w:r>
        <w:r w:rsidRPr="006A311A">
          <w:rPr>
            <w:rFonts w:ascii="Calibri" w:hAnsi="Calibri"/>
            <w:sz w:val="22"/>
            <w:szCs w:val="22"/>
          </w:rPr>
          <w:tab/>
        </w:r>
        <w:r w:rsidRPr="00586DE8">
          <w:rPr>
            <w:rStyle w:val="ab"/>
          </w:rPr>
          <w:t>Контрол</w:t>
        </w:r>
        <w:r w:rsidRPr="00586DE8">
          <w:rPr>
            <w:rStyle w:val="ab"/>
          </w:rPr>
          <w:t>и</w:t>
        </w:r>
        <w:r w:rsidRPr="00586DE8">
          <w:rPr>
            <w:rStyle w:val="ab"/>
          </w:rPr>
          <w:t xml:space="preserve"> отчета</w:t>
        </w:r>
        <w:r>
          <w:rPr>
            <w:webHidden/>
          </w:rPr>
          <w:tab/>
        </w:r>
        <w:r>
          <w:rPr>
            <w:webHidden/>
          </w:rPr>
          <w:fldChar w:fldCharType="begin"/>
        </w:r>
        <w:r>
          <w:rPr>
            <w:webHidden/>
          </w:rPr>
          <w:instrText xml:space="preserve"> PAGEREF _Toc499891303 \h </w:instrText>
        </w:r>
        <w:r>
          <w:rPr>
            <w:webHidden/>
          </w:rPr>
        </w:r>
        <w:r>
          <w:rPr>
            <w:webHidden/>
          </w:rPr>
          <w:fldChar w:fldCharType="separate"/>
        </w:r>
        <w:r>
          <w:rPr>
            <w:webHidden/>
          </w:rPr>
          <w:t>69</w:t>
        </w:r>
        <w:r>
          <w:rPr>
            <w:webHidden/>
          </w:rPr>
          <w:fldChar w:fldCharType="end"/>
        </w:r>
      </w:hyperlink>
    </w:p>
    <w:p w:rsidR="00853E2E" w:rsidRPr="006A311A" w:rsidRDefault="00853E2E">
      <w:pPr>
        <w:pStyle w:val="41"/>
        <w:rPr>
          <w:rFonts w:ascii="Calibri" w:hAnsi="Calibri"/>
          <w:sz w:val="22"/>
          <w:szCs w:val="22"/>
        </w:rPr>
      </w:pPr>
      <w:hyperlink w:anchor="_Toc499891304" w:history="1">
        <w:r w:rsidRPr="00586DE8">
          <w:rPr>
            <w:rStyle w:val="ab"/>
            <w:snapToGrid w:val="0"/>
            <w:w w:val="0"/>
          </w:rPr>
          <w:t>4.2.2.4.</w:t>
        </w:r>
        <w:r w:rsidRPr="006A311A">
          <w:rPr>
            <w:rFonts w:ascii="Calibri" w:hAnsi="Calibri"/>
            <w:sz w:val="22"/>
            <w:szCs w:val="22"/>
          </w:rPr>
          <w:tab/>
        </w:r>
        <w:r w:rsidRPr="00586DE8">
          <w:rPr>
            <w:rStyle w:val="ab"/>
          </w:rPr>
          <w:t>Согласование, утверждение отчета</w:t>
        </w:r>
        <w:r>
          <w:rPr>
            <w:webHidden/>
          </w:rPr>
          <w:tab/>
        </w:r>
        <w:r>
          <w:rPr>
            <w:webHidden/>
          </w:rPr>
          <w:fldChar w:fldCharType="begin"/>
        </w:r>
        <w:r>
          <w:rPr>
            <w:webHidden/>
          </w:rPr>
          <w:instrText xml:space="preserve"> PAGEREF _Toc499891304 \h </w:instrText>
        </w:r>
        <w:r>
          <w:rPr>
            <w:webHidden/>
          </w:rPr>
        </w:r>
        <w:r>
          <w:rPr>
            <w:webHidden/>
          </w:rPr>
          <w:fldChar w:fldCharType="separate"/>
        </w:r>
        <w:r>
          <w:rPr>
            <w:webHidden/>
          </w:rPr>
          <w:t>72</w:t>
        </w:r>
        <w:r>
          <w:rPr>
            <w:webHidden/>
          </w:rPr>
          <w:fldChar w:fldCharType="end"/>
        </w:r>
      </w:hyperlink>
    </w:p>
    <w:p w:rsidR="00853E2E" w:rsidRPr="006A311A" w:rsidRDefault="00853E2E">
      <w:pPr>
        <w:pStyle w:val="41"/>
        <w:rPr>
          <w:rFonts w:ascii="Calibri" w:hAnsi="Calibri"/>
          <w:sz w:val="22"/>
          <w:szCs w:val="22"/>
        </w:rPr>
      </w:pPr>
      <w:hyperlink w:anchor="_Toc499891305" w:history="1">
        <w:r w:rsidRPr="00586DE8">
          <w:rPr>
            <w:rStyle w:val="ab"/>
            <w:snapToGrid w:val="0"/>
            <w:w w:val="0"/>
          </w:rPr>
          <w:t>4.2.2.5.</w:t>
        </w:r>
        <w:r w:rsidRPr="006A311A">
          <w:rPr>
            <w:rFonts w:ascii="Calibri" w:hAnsi="Calibri"/>
            <w:sz w:val="22"/>
            <w:szCs w:val="22"/>
          </w:rPr>
          <w:tab/>
        </w:r>
        <w:r w:rsidRPr="00586DE8">
          <w:rPr>
            <w:rStyle w:val="ab"/>
          </w:rPr>
          <w:t>Представление отчета</w:t>
        </w:r>
        <w:r>
          <w:rPr>
            <w:webHidden/>
          </w:rPr>
          <w:tab/>
        </w:r>
        <w:r>
          <w:rPr>
            <w:webHidden/>
          </w:rPr>
          <w:fldChar w:fldCharType="begin"/>
        </w:r>
        <w:r>
          <w:rPr>
            <w:webHidden/>
          </w:rPr>
          <w:instrText xml:space="preserve"> PAGEREF _Toc499891305 \h </w:instrText>
        </w:r>
        <w:r>
          <w:rPr>
            <w:webHidden/>
          </w:rPr>
        </w:r>
        <w:r>
          <w:rPr>
            <w:webHidden/>
          </w:rPr>
          <w:fldChar w:fldCharType="separate"/>
        </w:r>
        <w:r>
          <w:rPr>
            <w:webHidden/>
          </w:rPr>
          <w:t>75</w:t>
        </w:r>
        <w:r>
          <w:rPr>
            <w:webHidden/>
          </w:rPr>
          <w:fldChar w:fldCharType="end"/>
        </w:r>
      </w:hyperlink>
    </w:p>
    <w:p w:rsidR="00853E2E" w:rsidRPr="006A311A" w:rsidRDefault="00853E2E">
      <w:pPr>
        <w:pStyle w:val="41"/>
        <w:rPr>
          <w:rFonts w:ascii="Calibri" w:hAnsi="Calibri"/>
          <w:sz w:val="22"/>
          <w:szCs w:val="22"/>
        </w:rPr>
      </w:pPr>
      <w:hyperlink w:anchor="_Toc499891306" w:history="1">
        <w:r w:rsidRPr="00586DE8">
          <w:rPr>
            <w:rStyle w:val="ab"/>
            <w:snapToGrid w:val="0"/>
            <w:w w:val="0"/>
          </w:rPr>
          <w:t>4.2.2.6.</w:t>
        </w:r>
        <w:r w:rsidRPr="006A311A">
          <w:rPr>
            <w:rFonts w:ascii="Calibri" w:hAnsi="Calibri"/>
            <w:sz w:val="22"/>
            <w:szCs w:val="22"/>
          </w:rPr>
          <w:tab/>
        </w:r>
        <w:r w:rsidRPr="00586DE8">
          <w:rPr>
            <w:rStyle w:val="ab"/>
          </w:rPr>
          <w:t>Печать отчета</w:t>
        </w:r>
        <w:r>
          <w:rPr>
            <w:webHidden/>
          </w:rPr>
          <w:tab/>
        </w:r>
        <w:r>
          <w:rPr>
            <w:webHidden/>
          </w:rPr>
          <w:fldChar w:fldCharType="begin"/>
        </w:r>
        <w:r>
          <w:rPr>
            <w:webHidden/>
          </w:rPr>
          <w:instrText xml:space="preserve"> PAGEREF _Toc499891306 \h </w:instrText>
        </w:r>
        <w:r>
          <w:rPr>
            <w:webHidden/>
          </w:rPr>
        </w:r>
        <w:r>
          <w:rPr>
            <w:webHidden/>
          </w:rPr>
          <w:fldChar w:fldCharType="separate"/>
        </w:r>
        <w:r>
          <w:rPr>
            <w:webHidden/>
          </w:rPr>
          <w:t>76</w:t>
        </w:r>
        <w:r>
          <w:rPr>
            <w:webHidden/>
          </w:rPr>
          <w:fldChar w:fldCharType="end"/>
        </w:r>
      </w:hyperlink>
    </w:p>
    <w:p w:rsidR="00853E2E" w:rsidRPr="006A311A" w:rsidRDefault="00853E2E">
      <w:pPr>
        <w:pStyle w:val="41"/>
        <w:rPr>
          <w:rFonts w:ascii="Calibri" w:hAnsi="Calibri"/>
          <w:sz w:val="22"/>
          <w:szCs w:val="22"/>
        </w:rPr>
      </w:pPr>
      <w:hyperlink w:anchor="_Toc499891307" w:history="1">
        <w:r w:rsidRPr="00586DE8">
          <w:rPr>
            <w:rStyle w:val="ab"/>
            <w:snapToGrid w:val="0"/>
            <w:w w:val="0"/>
          </w:rPr>
          <w:t>4.2.2.7.</w:t>
        </w:r>
        <w:r w:rsidRPr="006A311A">
          <w:rPr>
            <w:rFonts w:ascii="Calibri" w:hAnsi="Calibri"/>
            <w:sz w:val="22"/>
            <w:szCs w:val="22"/>
          </w:rPr>
          <w:tab/>
        </w:r>
        <w:r w:rsidRPr="00586DE8">
          <w:rPr>
            <w:rStyle w:val="ab"/>
          </w:rPr>
          <w:t>Печать списка отчетов</w:t>
        </w:r>
        <w:r>
          <w:rPr>
            <w:webHidden/>
          </w:rPr>
          <w:tab/>
        </w:r>
        <w:r>
          <w:rPr>
            <w:webHidden/>
          </w:rPr>
          <w:fldChar w:fldCharType="begin"/>
        </w:r>
        <w:r>
          <w:rPr>
            <w:webHidden/>
          </w:rPr>
          <w:instrText xml:space="preserve"> PAGEREF _Toc499891307 \h </w:instrText>
        </w:r>
        <w:r>
          <w:rPr>
            <w:webHidden/>
          </w:rPr>
        </w:r>
        <w:r>
          <w:rPr>
            <w:webHidden/>
          </w:rPr>
          <w:fldChar w:fldCharType="separate"/>
        </w:r>
        <w:r>
          <w:rPr>
            <w:webHidden/>
          </w:rPr>
          <w:t>76</w:t>
        </w:r>
        <w:r>
          <w:rPr>
            <w:webHidden/>
          </w:rPr>
          <w:fldChar w:fldCharType="end"/>
        </w:r>
      </w:hyperlink>
    </w:p>
    <w:p w:rsidR="00853E2E" w:rsidRPr="006A311A" w:rsidRDefault="00853E2E">
      <w:pPr>
        <w:pStyle w:val="41"/>
        <w:rPr>
          <w:rFonts w:ascii="Calibri" w:hAnsi="Calibri"/>
          <w:sz w:val="22"/>
          <w:szCs w:val="22"/>
        </w:rPr>
      </w:pPr>
      <w:hyperlink w:anchor="_Toc499891308" w:history="1">
        <w:r w:rsidRPr="00586DE8">
          <w:rPr>
            <w:rStyle w:val="ab"/>
            <w:snapToGrid w:val="0"/>
            <w:w w:val="0"/>
          </w:rPr>
          <w:t>4.2.2.8.</w:t>
        </w:r>
        <w:r w:rsidRPr="006A311A">
          <w:rPr>
            <w:rFonts w:ascii="Calibri" w:hAnsi="Calibri"/>
            <w:sz w:val="22"/>
            <w:szCs w:val="22"/>
          </w:rPr>
          <w:tab/>
        </w:r>
        <w:r w:rsidRPr="00586DE8">
          <w:rPr>
            <w:rStyle w:val="ab"/>
          </w:rPr>
          <w:t>Копирование отчета</w:t>
        </w:r>
        <w:r>
          <w:rPr>
            <w:webHidden/>
          </w:rPr>
          <w:tab/>
        </w:r>
        <w:r>
          <w:rPr>
            <w:webHidden/>
          </w:rPr>
          <w:fldChar w:fldCharType="begin"/>
        </w:r>
        <w:r>
          <w:rPr>
            <w:webHidden/>
          </w:rPr>
          <w:instrText xml:space="preserve"> PAGEREF _Toc499891308 \h </w:instrText>
        </w:r>
        <w:r>
          <w:rPr>
            <w:webHidden/>
          </w:rPr>
        </w:r>
        <w:r>
          <w:rPr>
            <w:webHidden/>
          </w:rPr>
          <w:fldChar w:fldCharType="separate"/>
        </w:r>
        <w:r>
          <w:rPr>
            <w:webHidden/>
          </w:rPr>
          <w:t>77</w:t>
        </w:r>
        <w:r>
          <w:rPr>
            <w:webHidden/>
          </w:rPr>
          <w:fldChar w:fldCharType="end"/>
        </w:r>
      </w:hyperlink>
    </w:p>
    <w:p w:rsidR="00853E2E" w:rsidRPr="006A311A" w:rsidRDefault="00853E2E">
      <w:pPr>
        <w:pStyle w:val="41"/>
        <w:rPr>
          <w:rFonts w:ascii="Calibri" w:hAnsi="Calibri"/>
          <w:sz w:val="22"/>
          <w:szCs w:val="22"/>
        </w:rPr>
      </w:pPr>
      <w:hyperlink w:anchor="_Toc499891309" w:history="1">
        <w:r w:rsidRPr="00586DE8">
          <w:rPr>
            <w:rStyle w:val="ab"/>
            <w:snapToGrid w:val="0"/>
            <w:w w:val="0"/>
          </w:rPr>
          <w:t>4.2.2.9.</w:t>
        </w:r>
        <w:r w:rsidRPr="006A311A">
          <w:rPr>
            <w:rFonts w:ascii="Calibri" w:hAnsi="Calibri"/>
            <w:sz w:val="22"/>
            <w:szCs w:val="22"/>
          </w:rPr>
          <w:tab/>
        </w:r>
        <w:r w:rsidRPr="00586DE8">
          <w:rPr>
            <w:rStyle w:val="ab"/>
          </w:rPr>
          <w:t>Экспорт отчета</w:t>
        </w:r>
        <w:r>
          <w:rPr>
            <w:webHidden/>
          </w:rPr>
          <w:tab/>
        </w:r>
        <w:r>
          <w:rPr>
            <w:webHidden/>
          </w:rPr>
          <w:fldChar w:fldCharType="begin"/>
        </w:r>
        <w:r>
          <w:rPr>
            <w:webHidden/>
          </w:rPr>
          <w:instrText xml:space="preserve"> PAGEREF _Toc499891309 \h </w:instrText>
        </w:r>
        <w:r>
          <w:rPr>
            <w:webHidden/>
          </w:rPr>
        </w:r>
        <w:r>
          <w:rPr>
            <w:webHidden/>
          </w:rPr>
          <w:fldChar w:fldCharType="separate"/>
        </w:r>
        <w:r>
          <w:rPr>
            <w:webHidden/>
          </w:rPr>
          <w:t>77</w:t>
        </w:r>
        <w:r>
          <w:rPr>
            <w:webHidden/>
          </w:rPr>
          <w:fldChar w:fldCharType="end"/>
        </w:r>
      </w:hyperlink>
    </w:p>
    <w:p w:rsidR="00853E2E" w:rsidRPr="006A311A" w:rsidRDefault="00853E2E">
      <w:pPr>
        <w:pStyle w:val="41"/>
        <w:rPr>
          <w:rFonts w:ascii="Calibri" w:hAnsi="Calibri"/>
          <w:sz w:val="22"/>
          <w:szCs w:val="22"/>
        </w:rPr>
      </w:pPr>
      <w:hyperlink w:anchor="_Toc499891310" w:history="1">
        <w:r w:rsidRPr="00586DE8">
          <w:rPr>
            <w:rStyle w:val="ab"/>
            <w:snapToGrid w:val="0"/>
            <w:w w:val="0"/>
          </w:rPr>
          <w:t>4.2.2.10.</w:t>
        </w:r>
        <w:r w:rsidRPr="006A311A">
          <w:rPr>
            <w:rFonts w:ascii="Calibri" w:hAnsi="Calibri"/>
            <w:sz w:val="22"/>
            <w:szCs w:val="22"/>
          </w:rPr>
          <w:tab/>
        </w:r>
        <w:r w:rsidRPr="00586DE8">
          <w:rPr>
            <w:rStyle w:val="ab"/>
          </w:rPr>
          <w:t>Просмотр вложений</w:t>
        </w:r>
        <w:r>
          <w:rPr>
            <w:webHidden/>
          </w:rPr>
          <w:tab/>
        </w:r>
        <w:r>
          <w:rPr>
            <w:webHidden/>
          </w:rPr>
          <w:fldChar w:fldCharType="begin"/>
        </w:r>
        <w:r>
          <w:rPr>
            <w:webHidden/>
          </w:rPr>
          <w:instrText xml:space="preserve"> PAGEREF _Toc499891310 \h </w:instrText>
        </w:r>
        <w:r>
          <w:rPr>
            <w:webHidden/>
          </w:rPr>
        </w:r>
        <w:r>
          <w:rPr>
            <w:webHidden/>
          </w:rPr>
          <w:fldChar w:fldCharType="separate"/>
        </w:r>
        <w:r>
          <w:rPr>
            <w:webHidden/>
          </w:rPr>
          <w:t>78</w:t>
        </w:r>
        <w:r>
          <w:rPr>
            <w:webHidden/>
          </w:rPr>
          <w:fldChar w:fldCharType="end"/>
        </w:r>
      </w:hyperlink>
    </w:p>
    <w:p w:rsidR="00853E2E" w:rsidRPr="006A311A" w:rsidRDefault="00853E2E">
      <w:pPr>
        <w:pStyle w:val="41"/>
        <w:rPr>
          <w:rFonts w:ascii="Calibri" w:hAnsi="Calibri"/>
          <w:sz w:val="22"/>
          <w:szCs w:val="22"/>
        </w:rPr>
      </w:pPr>
      <w:hyperlink w:anchor="_Toc499891311" w:history="1">
        <w:r w:rsidRPr="00586DE8">
          <w:rPr>
            <w:rStyle w:val="ab"/>
            <w:snapToGrid w:val="0"/>
            <w:w w:val="0"/>
          </w:rPr>
          <w:t>4.2.2.11.</w:t>
        </w:r>
        <w:r w:rsidRPr="006A311A">
          <w:rPr>
            <w:rFonts w:ascii="Calibri" w:hAnsi="Calibri"/>
            <w:sz w:val="22"/>
            <w:szCs w:val="22"/>
          </w:rPr>
          <w:tab/>
        </w:r>
        <w:r w:rsidRPr="00586DE8">
          <w:rPr>
            <w:rStyle w:val="ab"/>
          </w:rPr>
          <w:t>МДК на комплект</w:t>
        </w:r>
        <w:r>
          <w:rPr>
            <w:webHidden/>
          </w:rPr>
          <w:tab/>
        </w:r>
        <w:r>
          <w:rPr>
            <w:webHidden/>
          </w:rPr>
          <w:fldChar w:fldCharType="begin"/>
        </w:r>
        <w:r>
          <w:rPr>
            <w:webHidden/>
          </w:rPr>
          <w:instrText xml:space="preserve"> PAGEREF _Toc499891311 \h </w:instrText>
        </w:r>
        <w:r>
          <w:rPr>
            <w:webHidden/>
          </w:rPr>
        </w:r>
        <w:r>
          <w:rPr>
            <w:webHidden/>
          </w:rPr>
          <w:fldChar w:fldCharType="separate"/>
        </w:r>
        <w:r>
          <w:rPr>
            <w:webHidden/>
          </w:rPr>
          <w:t>79</w:t>
        </w:r>
        <w:r>
          <w:rPr>
            <w:webHidden/>
          </w:rPr>
          <w:fldChar w:fldCharType="end"/>
        </w:r>
      </w:hyperlink>
    </w:p>
    <w:p w:rsidR="00853E2E" w:rsidRPr="006A311A" w:rsidRDefault="00853E2E">
      <w:pPr>
        <w:pStyle w:val="41"/>
        <w:rPr>
          <w:rFonts w:ascii="Calibri" w:hAnsi="Calibri"/>
          <w:sz w:val="22"/>
          <w:szCs w:val="22"/>
        </w:rPr>
      </w:pPr>
      <w:hyperlink w:anchor="_Toc499891312" w:history="1">
        <w:r w:rsidRPr="00586DE8">
          <w:rPr>
            <w:rStyle w:val="ab"/>
            <w:snapToGrid w:val="0"/>
            <w:w w:val="0"/>
          </w:rPr>
          <w:t>4.2.2.12.</w:t>
        </w:r>
        <w:r w:rsidRPr="006A311A">
          <w:rPr>
            <w:rFonts w:ascii="Calibri" w:hAnsi="Calibri"/>
            <w:sz w:val="22"/>
            <w:szCs w:val="22"/>
          </w:rPr>
          <w:tab/>
        </w:r>
        <w:r w:rsidRPr="00586DE8">
          <w:rPr>
            <w:rStyle w:val="ab"/>
          </w:rPr>
          <w:t>Удаление отчета</w:t>
        </w:r>
        <w:r>
          <w:rPr>
            <w:webHidden/>
          </w:rPr>
          <w:tab/>
        </w:r>
        <w:r>
          <w:rPr>
            <w:webHidden/>
          </w:rPr>
          <w:fldChar w:fldCharType="begin"/>
        </w:r>
        <w:r>
          <w:rPr>
            <w:webHidden/>
          </w:rPr>
          <w:instrText xml:space="preserve"> PAGEREF _Toc499891312 \h </w:instrText>
        </w:r>
        <w:r>
          <w:rPr>
            <w:webHidden/>
          </w:rPr>
        </w:r>
        <w:r>
          <w:rPr>
            <w:webHidden/>
          </w:rPr>
          <w:fldChar w:fldCharType="separate"/>
        </w:r>
        <w:r>
          <w:rPr>
            <w:webHidden/>
          </w:rPr>
          <w:t>79</w:t>
        </w:r>
        <w:r>
          <w:rPr>
            <w:webHidden/>
          </w:rPr>
          <w:fldChar w:fldCharType="end"/>
        </w:r>
      </w:hyperlink>
    </w:p>
    <w:p w:rsidR="00853E2E" w:rsidRPr="006A311A" w:rsidRDefault="00853E2E">
      <w:pPr>
        <w:pStyle w:val="11"/>
        <w:rPr>
          <w:rFonts w:ascii="Calibri" w:hAnsi="Calibri"/>
          <w:b w:val="0"/>
          <w:caps w:val="0"/>
          <w:sz w:val="22"/>
          <w:szCs w:val="22"/>
        </w:rPr>
      </w:pPr>
      <w:hyperlink w:anchor="_Toc499891313" w:history="1">
        <w:r w:rsidRPr="00586DE8">
          <w:rPr>
            <w:rStyle w:val="ab"/>
            <w:rFonts w:ascii="Times New Roman Полужирный" w:hAnsi="Times New Roman Полужирный"/>
            <w:snapToGrid w:val="0"/>
            <w:w w:val="0"/>
          </w:rPr>
          <w:t>5.</w:t>
        </w:r>
        <w:r w:rsidRPr="006A311A">
          <w:rPr>
            <w:rFonts w:ascii="Calibri" w:hAnsi="Calibri"/>
            <w:b w:val="0"/>
            <w:caps w:val="0"/>
            <w:sz w:val="22"/>
            <w:szCs w:val="22"/>
          </w:rPr>
          <w:tab/>
        </w:r>
        <w:r w:rsidRPr="00586DE8">
          <w:rPr>
            <w:rStyle w:val="ab"/>
          </w:rPr>
          <w:t>Особенности работы с отчетами для Субъектов отчетности</w:t>
        </w:r>
        <w:r>
          <w:rPr>
            <w:webHidden/>
          </w:rPr>
          <w:tab/>
        </w:r>
        <w:r>
          <w:rPr>
            <w:webHidden/>
          </w:rPr>
          <w:fldChar w:fldCharType="begin"/>
        </w:r>
        <w:r>
          <w:rPr>
            <w:webHidden/>
          </w:rPr>
          <w:instrText xml:space="preserve"> PAGEREF _Toc499891313 \h </w:instrText>
        </w:r>
        <w:r>
          <w:rPr>
            <w:webHidden/>
          </w:rPr>
        </w:r>
        <w:r>
          <w:rPr>
            <w:webHidden/>
          </w:rPr>
          <w:fldChar w:fldCharType="separate"/>
        </w:r>
        <w:r>
          <w:rPr>
            <w:webHidden/>
          </w:rPr>
          <w:t>80</w:t>
        </w:r>
        <w:r>
          <w:rPr>
            <w:webHidden/>
          </w:rPr>
          <w:fldChar w:fldCharType="end"/>
        </w:r>
      </w:hyperlink>
    </w:p>
    <w:p w:rsidR="00853E2E" w:rsidRPr="006A311A" w:rsidRDefault="00853E2E">
      <w:pPr>
        <w:pStyle w:val="23"/>
        <w:rPr>
          <w:rFonts w:ascii="Calibri" w:hAnsi="Calibri"/>
          <w:sz w:val="22"/>
          <w:szCs w:val="22"/>
        </w:rPr>
      </w:pPr>
      <w:hyperlink w:anchor="_Toc499891314" w:history="1">
        <w:r w:rsidRPr="00586DE8">
          <w:rPr>
            <w:rStyle w:val="ab"/>
          </w:rPr>
          <w:t>5.1.</w:t>
        </w:r>
        <w:r w:rsidRPr="006A311A">
          <w:rPr>
            <w:rFonts w:ascii="Calibri" w:hAnsi="Calibri"/>
            <w:sz w:val="22"/>
            <w:szCs w:val="22"/>
          </w:rPr>
          <w:tab/>
        </w:r>
        <w:r w:rsidRPr="00586DE8">
          <w:rPr>
            <w:rStyle w:val="ab"/>
          </w:rPr>
          <w:t>Ручной ввод данных</w:t>
        </w:r>
        <w:r>
          <w:rPr>
            <w:webHidden/>
          </w:rPr>
          <w:tab/>
        </w:r>
        <w:r>
          <w:rPr>
            <w:webHidden/>
          </w:rPr>
          <w:fldChar w:fldCharType="begin"/>
        </w:r>
        <w:r>
          <w:rPr>
            <w:webHidden/>
          </w:rPr>
          <w:instrText xml:space="preserve"> PAGEREF _Toc499891314 \h </w:instrText>
        </w:r>
        <w:r>
          <w:rPr>
            <w:webHidden/>
          </w:rPr>
        </w:r>
        <w:r>
          <w:rPr>
            <w:webHidden/>
          </w:rPr>
          <w:fldChar w:fldCharType="separate"/>
        </w:r>
        <w:r>
          <w:rPr>
            <w:webHidden/>
          </w:rPr>
          <w:t>81</w:t>
        </w:r>
        <w:r>
          <w:rPr>
            <w:webHidden/>
          </w:rPr>
          <w:fldChar w:fldCharType="end"/>
        </w:r>
      </w:hyperlink>
    </w:p>
    <w:p w:rsidR="00853E2E" w:rsidRPr="006A311A" w:rsidRDefault="00853E2E">
      <w:pPr>
        <w:pStyle w:val="23"/>
        <w:rPr>
          <w:rFonts w:ascii="Calibri" w:hAnsi="Calibri"/>
          <w:sz w:val="22"/>
          <w:szCs w:val="22"/>
        </w:rPr>
      </w:pPr>
      <w:hyperlink w:anchor="_Toc499891315" w:history="1">
        <w:r w:rsidRPr="00586DE8">
          <w:rPr>
            <w:rStyle w:val="ab"/>
          </w:rPr>
          <w:t>5.2.</w:t>
        </w:r>
        <w:r w:rsidRPr="006A311A">
          <w:rPr>
            <w:rFonts w:ascii="Calibri" w:hAnsi="Calibri"/>
            <w:sz w:val="22"/>
            <w:szCs w:val="22"/>
          </w:rPr>
          <w:tab/>
        </w:r>
        <w:r w:rsidRPr="00586DE8">
          <w:rPr>
            <w:rStyle w:val="ab"/>
          </w:rPr>
          <w:t>Импорт отчета</w:t>
        </w:r>
        <w:r>
          <w:rPr>
            <w:webHidden/>
          </w:rPr>
          <w:tab/>
        </w:r>
        <w:r>
          <w:rPr>
            <w:webHidden/>
          </w:rPr>
          <w:fldChar w:fldCharType="begin"/>
        </w:r>
        <w:r>
          <w:rPr>
            <w:webHidden/>
          </w:rPr>
          <w:instrText xml:space="preserve"> PAGEREF _Toc499891315 \h </w:instrText>
        </w:r>
        <w:r>
          <w:rPr>
            <w:webHidden/>
          </w:rPr>
        </w:r>
        <w:r>
          <w:rPr>
            <w:webHidden/>
          </w:rPr>
          <w:fldChar w:fldCharType="separate"/>
        </w:r>
        <w:r>
          <w:rPr>
            <w:webHidden/>
          </w:rPr>
          <w:t>82</w:t>
        </w:r>
        <w:r>
          <w:rPr>
            <w:webHidden/>
          </w:rPr>
          <w:fldChar w:fldCharType="end"/>
        </w:r>
      </w:hyperlink>
    </w:p>
    <w:p w:rsidR="00853E2E" w:rsidRPr="006A311A" w:rsidRDefault="00853E2E">
      <w:pPr>
        <w:pStyle w:val="32"/>
        <w:rPr>
          <w:rFonts w:ascii="Calibri" w:hAnsi="Calibri"/>
          <w:bCs w:val="0"/>
          <w:iCs w:val="0"/>
          <w:sz w:val="22"/>
          <w:szCs w:val="22"/>
        </w:rPr>
      </w:pPr>
      <w:hyperlink w:anchor="_Toc499891316" w:history="1">
        <w:r w:rsidRPr="00586DE8">
          <w:rPr>
            <w:rStyle w:val="ab"/>
          </w:rPr>
          <w:t>5.2.1.</w:t>
        </w:r>
        <w:r w:rsidRPr="006A311A">
          <w:rPr>
            <w:rFonts w:ascii="Calibri" w:hAnsi="Calibri"/>
            <w:bCs w:val="0"/>
            <w:iCs w:val="0"/>
            <w:sz w:val="22"/>
            <w:szCs w:val="22"/>
          </w:rPr>
          <w:tab/>
        </w:r>
        <w:r w:rsidRPr="00586DE8">
          <w:rPr>
            <w:rStyle w:val="ab"/>
          </w:rPr>
          <w:t>Импорт отчета из списковой формы</w:t>
        </w:r>
        <w:r>
          <w:rPr>
            <w:webHidden/>
          </w:rPr>
          <w:tab/>
        </w:r>
        <w:r>
          <w:rPr>
            <w:webHidden/>
          </w:rPr>
          <w:fldChar w:fldCharType="begin"/>
        </w:r>
        <w:r>
          <w:rPr>
            <w:webHidden/>
          </w:rPr>
          <w:instrText xml:space="preserve"> PAGEREF _Toc499891316 \h </w:instrText>
        </w:r>
        <w:r>
          <w:rPr>
            <w:webHidden/>
          </w:rPr>
        </w:r>
        <w:r>
          <w:rPr>
            <w:webHidden/>
          </w:rPr>
          <w:fldChar w:fldCharType="separate"/>
        </w:r>
        <w:r>
          <w:rPr>
            <w:webHidden/>
          </w:rPr>
          <w:t>82</w:t>
        </w:r>
        <w:r>
          <w:rPr>
            <w:webHidden/>
          </w:rPr>
          <w:fldChar w:fldCharType="end"/>
        </w:r>
      </w:hyperlink>
    </w:p>
    <w:p w:rsidR="00853E2E" w:rsidRPr="006A311A" w:rsidRDefault="00853E2E">
      <w:pPr>
        <w:pStyle w:val="32"/>
        <w:rPr>
          <w:rFonts w:ascii="Calibri" w:hAnsi="Calibri"/>
          <w:bCs w:val="0"/>
          <w:iCs w:val="0"/>
          <w:sz w:val="22"/>
          <w:szCs w:val="22"/>
        </w:rPr>
      </w:pPr>
      <w:hyperlink w:anchor="_Toc499891317" w:history="1">
        <w:r w:rsidRPr="00586DE8">
          <w:rPr>
            <w:rStyle w:val="ab"/>
          </w:rPr>
          <w:t>5.2.2.</w:t>
        </w:r>
        <w:r w:rsidRPr="006A311A">
          <w:rPr>
            <w:rFonts w:ascii="Calibri" w:hAnsi="Calibri"/>
            <w:bCs w:val="0"/>
            <w:iCs w:val="0"/>
            <w:sz w:val="22"/>
            <w:szCs w:val="22"/>
          </w:rPr>
          <w:tab/>
        </w:r>
        <w:r w:rsidRPr="00586DE8">
          <w:rPr>
            <w:rStyle w:val="ab"/>
          </w:rPr>
          <w:t>Импорт отчета через визуальную форму</w:t>
        </w:r>
        <w:r>
          <w:rPr>
            <w:webHidden/>
          </w:rPr>
          <w:tab/>
        </w:r>
        <w:r>
          <w:rPr>
            <w:webHidden/>
          </w:rPr>
          <w:fldChar w:fldCharType="begin"/>
        </w:r>
        <w:r>
          <w:rPr>
            <w:webHidden/>
          </w:rPr>
          <w:instrText xml:space="preserve"> PAGEREF _Toc499891317 \h </w:instrText>
        </w:r>
        <w:r>
          <w:rPr>
            <w:webHidden/>
          </w:rPr>
        </w:r>
        <w:r>
          <w:rPr>
            <w:webHidden/>
          </w:rPr>
          <w:fldChar w:fldCharType="separate"/>
        </w:r>
        <w:r>
          <w:rPr>
            <w:webHidden/>
          </w:rPr>
          <w:t>83</w:t>
        </w:r>
        <w:r>
          <w:rPr>
            <w:webHidden/>
          </w:rPr>
          <w:fldChar w:fldCharType="end"/>
        </w:r>
      </w:hyperlink>
    </w:p>
    <w:p w:rsidR="00853E2E" w:rsidRPr="006A311A" w:rsidRDefault="00853E2E">
      <w:pPr>
        <w:pStyle w:val="23"/>
        <w:rPr>
          <w:rFonts w:ascii="Calibri" w:hAnsi="Calibri"/>
          <w:sz w:val="22"/>
          <w:szCs w:val="22"/>
        </w:rPr>
      </w:pPr>
      <w:hyperlink w:anchor="_Toc499891318" w:history="1">
        <w:r w:rsidRPr="00586DE8">
          <w:rPr>
            <w:rStyle w:val="ab"/>
          </w:rPr>
          <w:t>5.3.</w:t>
        </w:r>
        <w:r w:rsidRPr="006A311A">
          <w:rPr>
            <w:rFonts w:ascii="Calibri" w:hAnsi="Calibri"/>
            <w:sz w:val="22"/>
            <w:szCs w:val="22"/>
          </w:rPr>
          <w:tab/>
        </w:r>
        <w:r w:rsidRPr="00586DE8">
          <w:rPr>
            <w:rStyle w:val="ab"/>
          </w:rPr>
          <w:t>Редактирование отчета</w:t>
        </w:r>
        <w:r>
          <w:rPr>
            <w:webHidden/>
          </w:rPr>
          <w:tab/>
        </w:r>
        <w:r>
          <w:rPr>
            <w:webHidden/>
          </w:rPr>
          <w:fldChar w:fldCharType="begin"/>
        </w:r>
        <w:r>
          <w:rPr>
            <w:webHidden/>
          </w:rPr>
          <w:instrText xml:space="preserve"> PAGEREF _Toc499891318 \h </w:instrText>
        </w:r>
        <w:r>
          <w:rPr>
            <w:webHidden/>
          </w:rPr>
        </w:r>
        <w:r>
          <w:rPr>
            <w:webHidden/>
          </w:rPr>
          <w:fldChar w:fldCharType="separate"/>
        </w:r>
        <w:r>
          <w:rPr>
            <w:webHidden/>
          </w:rPr>
          <w:t>84</w:t>
        </w:r>
        <w:r>
          <w:rPr>
            <w:webHidden/>
          </w:rPr>
          <w:fldChar w:fldCharType="end"/>
        </w:r>
      </w:hyperlink>
    </w:p>
    <w:p w:rsidR="00853E2E" w:rsidRPr="006A311A" w:rsidRDefault="00853E2E">
      <w:pPr>
        <w:pStyle w:val="23"/>
        <w:rPr>
          <w:rFonts w:ascii="Calibri" w:hAnsi="Calibri"/>
          <w:sz w:val="22"/>
          <w:szCs w:val="22"/>
        </w:rPr>
      </w:pPr>
      <w:hyperlink w:anchor="_Toc499891319" w:history="1">
        <w:r w:rsidRPr="00586DE8">
          <w:rPr>
            <w:rStyle w:val="ab"/>
          </w:rPr>
          <w:t>5.4.</w:t>
        </w:r>
        <w:r w:rsidRPr="006A311A">
          <w:rPr>
            <w:rFonts w:ascii="Calibri" w:hAnsi="Calibri"/>
            <w:sz w:val="22"/>
            <w:szCs w:val="22"/>
          </w:rPr>
          <w:tab/>
        </w:r>
        <w:r w:rsidRPr="00586DE8">
          <w:rPr>
            <w:rStyle w:val="ab"/>
          </w:rPr>
          <w:t>Отправление отчета на доработку.</w:t>
        </w:r>
        <w:r>
          <w:rPr>
            <w:webHidden/>
          </w:rPr>
          <w:tab/>
        </w:r>
        <w:r>
          <w:rPr>
            <w:webHidden/>
          </w:rPr>
          <w:fldChar w:fldCharType="begin"/>
        </w:r>
        <w:r>
          <w:rPr>
            <w:webHidden/>
          </w:rPr>
          <w:instrText xml:space="preserve"> PAGEREF _Toc499891319 \h </w:instrText>
        </w:r>
        <w:r>
          <w:rPr>
            <w:webHidden/>
          </w:rPr>
        </w:r>
        <w:r>
          <w:rPr>
            <w:webHidden/>
          </w:rPr>
          <w:fldChar w:fldCharType="separate"/>
        </w:r>
        <w:r>
          <w:rPr>
            <w:webHidden/>
          </w:rPr>
          <w:t>85</w:t>
        </w:r>
        <w:r>
          <w:rPr>
            <w:webHidden/>
          </w:rPr>
          <w:fldChar w:fldCharType="end"/>
        </w:r>
      </w:hyperlink>
    </w:p>
    <w:p w:rsidR="00853E2E" w:rsidRPr="006A311A" w:rsidRDefault="00853E2E">
      <w:pPr>
        <w:pStyle w:val="23"/>
        <w:rPr>
          <w:rFonts w:ascii="Calibri" w:hAnsi="Calibri"/>
          <w:sz w:val="22"/>
          <w:szCs w:val="22"/>
        </w:rPr>
      </w:pPr>
      <w:hyperlink w:anchor="_Toc499891320" w:history="1">
        <w:r w:rsidRPr="00586DE8">
          <w:rPr>
            <w:rStyle w:val="ab"/>
          </w:rPr>
          <w:t>5.5.</w:t>
        </w:r>
        <w:r w:rsidRPr="006A311A">
          <w:rPr>
            <w:rFonts w:ascii="Calibri" w:hAnsi="Calibri"/>
            <w:sz w:val="22"/>
            <w:szCs w:val="22"/>
          </w:rPr>
          <w:tab/>
        </w:r>
        <w:r w:rsidRPr="00586DE8">
          <w:rPr>
            <w:rStyle w:val="ab"/>
          </w:rPr>
          <w:t>Просмотр внешней отчетности.</w:t>
        </w:r>
        <w:r>
          <w:rPr>
            <w:webHidden/>
          </w:rPr>
          <w:tab/>
        </w:r>
        <w:r>
          <w:rPr>
            <w:webHidden/>
          </w:rPr>
          <w:fldChar w:fldCharType="begin"/>
        </w:r>
        <w:r>
          <w:rPr>
            <w:webHidden/>
          </w:rPr>
          <w:instrText xml:space="preserve"> PAGEREF _Toc499891320 \h </w:instrText>
        </w:r>
        <w:r>
          <w:rPr>
            <w:webHidden/>
          </w:rPr>
        </w:r>
        <w:r>
          <w:rPr>
            <w:webHidden/>
          </w:rPr>
          <w:fldChar w:fldCharType="separate"/>
        </w:r>
        <w:r>
          <w:rPr>
            <w:webHidden/>
          </w:rPr>
          <w:t>86</w:t>
        </w:r>
        <w:r>
          <w:rPr>
            <w:webHidden/>
          </w:rPr>
          <w:fldChar w:fldCharType="end"/>
        </w:r>
      </w:hyperlink>
    </w:p>
    <w:p w:rsidR="00853E2E" w:rsidRPr="006A311A" w:rsidRDefault="00853E2E">
      <w:pPr>
        <w:pStyle w:val="23"/>
        <w:rPr>
          <w:rFonts w:ascii="Calibri" w:hAnsi="Calibri"/>
          <w:sz w:val="22"/>
          <w:szCs w:val="22"/>
        </w:rPr>
      </w:pPr>
      <w:hyperlink w:anchor="_Toc499891321" w:history="1">
        <w:r w:rsidRPr="00586DE8">
          <w:rPr>
            <w:rStyle w:val="ab"/>
          </w:rPr>
          <w:t>5.6.</w:t>
        </w:r>
        <w:r w:rsidRPr="006A311A">
          <w:rPr>
            <w:rFonts w:ascii="Calibri" w:hAnsi="Calibri"/>
            <w:sz w:val="22"/>
            <w:szCs w:val="22"/>
          </w:rPr>
          <w:tab/>
        </w:r>
        <w:r w:rsidRPr="00586DE8">
          <w:rPr>
            <w:rStyle w:val="ab"/>
          </w:rPr>
          <w:t>Цент</w:t>
        </w:r>
        <w:r w:rsidRPr="00586DE8">
          <w:rPr>
            <w:rStyle w:val="ab"/>
          </w:rPr>
          <w:t>р</w:t>
        </w:r>
        <w:r w:rsidRPr="00586DE8">
          <w:rPr>
            <w:rStyle w:val="ab"/>
          </w:rPr>
          <w:t>ализованная бухгалтерия.</w:t>
        </w:r>
        <w:r>
          <w:rPr>
            <w:webHidden/>
          </w:rPr>
          <w:tab/>
        </w:r>
        <w:r>
          <w:rPr>
            <w:webHidden/>
          </w:rPr>
          <w:fldChar w:fldCharType="begin"/>
        </w:r>
        <w:r>
          <w:rPr>
            <w:webHidden/>
          </w:rPr>
          <w:instrText xml:space="preserve"> PAGEREF _Toc499891321 \h </w:instrText>
        </w:r>
        <w:r>
          <w:rPr>
            <w:webHidden/>
          </w:rPr>
        </w:r>
        <w:r>
          <w:rPr>
            <w:webHidden/>
          </w:rPr>
          <w:fldChar w:fldCharType="separate"/>
        </w:r>
        <w:r>
          <w:rPr>
            <w:webHidden/>
          </w:rPr>
          <w:t>88</w:t>
        </w:r>
        <w:r>
          <w:rPr>
            <w:webHidden/>
          </w:rPr>
          <w:fldChar w:fldCharType="end"/>
        </w:r>
      </w:hyperlink>
    </w:p>
    <w:p w:rsidR="00853E2E" w:rsidRPr="006A311A" w:rsidRDefault="00853E2E">
      <w:pPr>
        <w:pStyle w:val="11"/>
        <w:rPr>
          <w:rFonts w:ascii="Calibri" w:hAnsi="Calibri"/>
          <w:b w:val="0"/>
          <w:caps w:val="0"/>
          <w:sz w:val="22"/>
          <w:szCs w:val="22"/>
        </w:rPr>
      </w:pPr>
      <w:hyperlink w:anchor="_Toc499891322" w:history="1">
        <w:r w:rsidRPr="00586DE8">
          <w:rPr>
            <w:rStyle w:val="ab"/>
            <w:rFonts w:ascii="Times New Roman Полужирный" w:hAnsi="Times New Roman Полужирный"/>
            <w:snapToGrid w:val="0"/>
            <w:w w:val="0"/>
          </w:rPr>
          <w:t>6.</w:t>
        </w:r>
        <w:r w:rsidRPr="006A311A">
          <w:rPr>
            <w:rFonts w:ascii="Calibri" w:hAnsi="Calibri"/>
            <w:b w:val="0"/>
            <w:caps w:val="0"/>
            <w:sz w:val="22"/>
            <w:szCs w:val="22"/>
          </w:rPr>
          <w:tab/>
        </w:r>
        <w:r w:rsidRPr="00586DE8">
          <w:rPr>
            <w:rStyle w:val="ab"/>
          </w:rPr>
          <w:t>Особенности работы с отчетами для Пользователей отчетности</w:t>
        </w:r>
        <w:r>
          <w:rPr>
            <w:webHidden/>
          </w:rPr>
          <w:tab/>
        </w:r>
        <w:r>
          <w:rPr>
            <w:webHidden/>
          </w:rPr>
          <w:fldChar w:fldCharType="begin"/>
        </w:r>
        <w:r>
          <w:rPr>
            <w:webHidden/>
          </w:rPr>
          <w:instrText xml:space="preserve"> PAGEREF _Toc499891322 \h </w:instrText>
        </w:r>
        <w:r>
          <w:rPr>
            <w:webHidden/>
          </w:rPr>
        </w:r>
        <w:r>
          <w:rPr>
            <w:webHidden/>
          </w:rPr>
          <w:fldChar w:fldCharType="separate"/>
        </w:r>
        <w:r>
          <w:rPr>
            <w:webHidden/>
          </w:rPr>
          <w:t>91</w:t>
        </w:r>
        <w:r>
          <w:rPr>
            <w:webHidden/>
          </w:rPr>
          <w:fldChar w:fldCharType="end"/>
        </w:r>
      </w:hyperlink>
    </w:p>
    <w:p w:rsidR="00853E2E" w:rsidRPr="006A311A" w:rsidRDefault="00853E2E">
      <w:pPr>
        <w:pStyle w:val="23"/>
        <w:rPr>
          <w:rFonts w:ascii="Calibri" w:hAnsi="Calibri"/>
          <w:sz w:val="22"/>
          <w:szCs w:val="22"/>
        </w:rPr>
      </w:pPr>
      <w:hyperlink w:anchor="_Toc499891323" w:history="1">
        <w:r w:rsidRPr="00586DE8">
          <w:rPr>
            <w:rStyle w:val="ab"/>
          </w:rPr>
          <w:t>6.1.</w:t>
        </w:r>
        <w:r w:rsidRPr="006A311A">
          <w:rPr>
            <w:rFonts w:ascii="Calibri" w:hAnsi="Calibri"/>
            <w:sz w:val="22"/>
            <w:szCs w:val="22"/>
          </w:rPr>
          <w:tab/>
        </w:r>
        <w:r w:rsidRPr="00586DE8">
          <w:rPr>
            <w:rStyle w:val="ab"/>
          </w:rPr>
          <w:t>Обработка первичных отчетов подведомственных организаций</w:t>
        </w:r>
        <w:r>
          <w:rPr>
            <w:webHidden/>
          </w:rPr>
          <w:tab/>
        </w:r>
        <w:r>
          <w:rPr>
            <w:webHidden/>
          </w:rPr>
          <w:fldChar w:fldCharType="begin"/>
        </w:r>
        <w:r>
          <w:rPr>
            <w:webHidden/>
          </w:rPr>
          <w:instrText xml:space="preserve"> PAGEREF _Toc499891323 \h </w:instrText>
        </w:r>
        <w:r>
          <w:rPr>
            <w:webHidden/>
          </w:rPr>
        </w:r>
        <w:r>
          <w:rPr>
            <w:webHidden/>
          </w:rPr>
          <w:fldChar w:fldCharType="separate"/>
        </w:r>
        <w:r>
          <w:rPr>
            <w:webHidden/>
          </w:rPr>
          <w:t>91</w:t>
        </w:r>
        <w:r>
          <w:rPr>
            <w:webHidden/>
          </w:rPr>
          <w:fldChar w:fldCharType="end"/>
        </w:r>
      </w:hyperlink>
    </w:p>
    <w:p w:rsidR="00853E2E" w:rsidRPr="006A311A" w:rsidRDefault="00853E2E">
      <w:pPr>
        <w:pStyle w:val="32"/>
        <w:rPr>
          <w:rFonts w:ascii="Calibri" w:hAnsi="Calibri"/>
          <w:bCs w:val="0"/>
          <w:iCs w:val="0"/>
          <w:sz w:val="22"/>
          <w:szCs w:val="22"/>
        </w:rPr>
      </w:pPr>
      <w:hyperlink w:anchor="_Toc499891324" w:history="1">
        <w:r w:rsidRPr="00586DE8">
          <w:rPr>
            <w:rStyle w:val="ab"/>
          </w:rPr>
          <w:t>6.1.1.</w:t>
        </w:r>
        <w:r w:rsidRPr="006A311A">
          <w:rPr>
            <w:rFonts w:ascii="Calibri" w:hAnsi="Calibri"/>
            <w:bCs w:val="0"/>
            <w:iCs w:val="0"/>
            <w:sz w:val="22"/>
            <w:szCs w:val="22"/>
          </w:rPr>
          <w:tab/>
        </w:r>
        <w:r w:rsidRPr="00586DE8">
          <w:rPr>
            <w:rStyle w:val="ab"/>
          </w:rPr>
          <w:t>Авторизация в ЛК ПУиО как Пользователь отчетности</w:t>
        </w:r>
        <w:r>
          <w:rPr>
            <w:webHidden/>
          </w:rPr>
          <w:tab/>
        </w:r>
        <w:r>
          <w:rPr>
            <w:webHidden/>
          </w:rPr>
          <w:fldChar w:fldCharType="begin"/>
        </w:r>
        <w:r>
          <w:rPr>
            <w:webHidden/>
          </w:rPr>
          <w:instrText xml:space="preserve"> PAGEREF _Toc499891324 \h </w:instrText>
        </w:r>
        <w:r>
          <w:rPr>
            <w:webHidden/>
          </w:rPr>
        </w:r>
        <w:r>
          <w:rPr>
            <w:webHidden/>
          </w:rPr>
          <w:fldChar w:fldCharType="separate"/>
        </w:r>
        <w:r>
          <w:rPr>
            <w:webHidden/>
          </w:rPr>
          <w:t>92</w:t>
        </w:r>
        <w:r>
          <w:rPr>
            <w:webHidden/>
          </w:rPr>
          <w:fldChar w:fldCharType="end"/>
        </w:r>
      </w:hyperlink>
    </w:p>
    <w:p w:rsidR="00853E2E" w:rsidRPr="006A311A" w:rsidRDefault="00853E2E">
      <w:pPr>
        <w:pStyle w:val="32"/>
        <w:rPr>
          <w:rFonts w:ascii="Calibri" w:hAnsi="Calibri"/>
          <w:bCs w:val="0"/>
          <w:iCs w:val="0"/>
          <w:sz w:val="22"/>
          <w:szCs w:val="22"/>
        </w:rPr>
      </w:pPr>
      <w:hyperlink w:anchor="_Toc499891325" w:history="1">
        <w:r w:rsidRPr="00586DE8">
          <w:rPr>
            <w:rStyle w:val="ab"/>
          </w:rPr>
          <w:t>6.1.2.</w:t>
        </w:r>
        <w:r w:rsidRPr="006A311A">
          <w:rPr>
            <w:rFonts w:ascii="Calibri" w:hAnsi="Calibri"/>
            <w:bCs w:val="0"/>
            <w:iCs w:val="0"/>
            <w:sz w:val="22"/>
            <w:szCs w:val="22"/>
          </w:rPr>
          <w:tab/>
        </w:r>
        <w:r w:rsidRPr="00586DE8">
          <w:rPr>
            <w:rStyle w:val="ab"/>
          </w:rPr>
          <w:t>Принятие отчета</w:t>
        </w:r>
        <w:r>
          <w:rPr>
            <w:webHidden/>
          </w:rPr>
          <w:tab/>
        </w:r>
        <w:r>
          <w:rPr>
            <w:webHidden/>
          </w:rPr>
          <w:fldChar w:fldCharType="begin"/>
        </w:r>
        <w:r>
          <w:rPr>
            <w:webHidden/>
          </w:rPr>
          <w:instrText xml:space="preserve"> PAGEREF _Toc499891325 \h </w:instrText>
        </w:r>
        <w:r>
          <w:rPr>
            <w:webHidden/>
          </w:rPr>
        </w:r>
        <w:r>
          <w:rPr>
            <w:webHidden/>
          </w:rPr>
          <w:fldChar w:fldCharType="separate"/>
        </w:r>
        <w:r>
          <w:rPr>
            <w:webHidden/>
          </w:rPr>
          <w:t>92</w:t>
        </w:r>
        <w:r>
          <w:rPr>
            <w:webHidden/>
          </w:rPr>
          <w:fldChar w:fldCharType="end"/>
        </w:r>
      </w:hyperlink>
    </w:p>
    <w:p w:rsidR="00853E2E" w:rsidRPr="006A311A" w:rsidRDefault="00853E2E">
      <w:pPr>
        <w:pStyle w:val="32"/>
        <w:rPr>
          <w:rFonts w:ascii="Calibri" w:hAnsi="Calibri"/>
          <w:bCs w:val="0"/>
          <w:iCs w:val="0"/>
          <w:sz w:val="22"/>
          <w:szCs w:val="22"/>
        </w:rPr>
      </w:pPr>
      <w:hyperlink w:anchor="_Toc499891326" w:history="1">
        <w:r w:rsidRPr="00586DE8">
          <w:rPr>
            <w:rStyle w:val="ab"/>
          </w:rPr>
          <w:t>6.1.3.</w:t>
        </w:r>
        <w:r w:rsidRPr="006A311A">
          <w:rPr>
            <w:rFonts w:ascii="Calibri" w:hAnsi="Calibri"/>
            <w:bCs w:val="0"/>
            <w:iCs w:val="0"/>
            <w:sz w:val="22"/>
            <w:szCs w:val="22"/>
          </w:rPr>
          <w:tab/>
        </w:r>
        <w:r w:rsidRPr="00586DE8">
          <w:rPr>
            <w:rStyle w:val="ab"/>
          </w:rPr>
          <w:t>Отмена отчета/отчетов</w:t>
        </w:r>
        <w:r>
          <w:rPr>
            <w:webHidden/>
          </w:rPr>
          <w:tab/>
        </w:r>
        <w:r>
          <w:rPr>
            <w:webHidden/>
          </w:rPr>
          <w:fldChar w:fldCharType="begin"/>
        </w:r>
        <w:r>
          <w:rPr>
            <w:webHidden/>
          </w:rPr>
          <w:instrText xml:space="preserve"> PAGEREF _Toc499891326 \h </w:instrText>
        </w:r>
        <w:r>
          <w:rPr>
            <w:webHidden/>
          </w:rPr>
        </w:r>
        <w:r>
          <w:rPr>
            <w:webHidden/>
          </w:rPr>
          <w:fldChar w:fldCharType="separate"/>
        </w:r>
        <w:r>
          <w:rPr>
            <w:webHidden/>
          </w:rPr>
          <w:t>93</w:t>
        </w:r>
        <w:r>
          <w:rPr>
            <w:webHidden/>
          </w:rPr>
          <w:fldChar w:fldCharType="end"/>
        </w:r>
      </w:hyperlink>
    </w:p>
    <w:p w:rsidR="00853E2E" w:rsidRPr="006A311A" w:rsidRDefault="00853E2E">
      <w:pPr>
        <w:pStyle w:val="41"/>
        <w:rPr>
          <w:rFonts w:ascii="Calibri" w:hAnsi="Calibri"/>
          <w:sz w:val="22"/>
          <w:szCs w:val="22"/>
        </w:rPr>
      </w:pPr>
      <w:hyperlink w:anchor="_Toc499891327" w:history="1">
        <w:r w:rsidRPr="00586DE8">
          <w:rPr>
            <w:rStyle w:val="ab"/>
            <w:snapToGrid w:val="0"/>
            <w:w w:val="0"/>
          </w:rPr>
          <w:t>6.1.3.1.</w:t>
        </w:r>
        <w:r w:rsidRPr="006A311A">
          <w:rPr>
            <w:rFonts w:ascii="Calibri" w:hAnsi="Calibri"/>
            <w:sz w:val="22"/>
            <w:szCs w:val="22"/>
          </w:rPr>
          <w:tab/>
        </w:r>
        <w:r w:rsidRPr="00586DE8">
          <w:rPr>
            <w:rStyle w:val="ab"/>
          </w:rPr>
          <w:t>Отмена принятой</w:t>
        </w:r>
        <w:r w:rsidRPr="00586DE8">
          <w:rPr>
            <w:rStyle w:val="ab"/>
            <w:lang w:val="en-US"/>
          </w:rPr>
          <w:t xml:space="preserve"> </w:t>
        </w:r>
        <w:r w:rsidRPr="00586DE8">
          <w:rPr>
            <w:rStyle w:val="ab"/>
          </w:rPr>
          <w:t>отчетности.</w:t>
        </w:r>
        <w:r>
          <w:rPr>
            <w:webHidden/>
          </w:rPr>
          <w:tab/>
        </w:r>
        <w:r>
          <w:rPr>
            <w:webHidden/>
          </w:rPr>
          <w:fldChar w:fldCharType="begin"/>
        </w:r>
        <w:r>
          <w:rPr>
            <w:webHidden/>
          </w:rPr>
          <w:instrText xml:space="preserve"> PAGEREF _Toc499891327 \h </w:instrText>
        </w:r>
        <w:r>
          <w:rPr>
            <w:webHidden/>
          </w:rPr>
        </w:r>
        <w:r>
          <w:rPr>
            <w:webHidden/>
          </w:rPr>
          <w:fldChar w:fldCharType="separate"/>
        </w:r>
        <w:r>
          <w:rPr>
            <w:webHidden/>
          </w:rPr>
          <w:t>94</w:t>
        </w:r>
        <w:r>
          <w:rPr>
            <w:webHidden/>
          </w:rPr>
          <w:fldChar w:fldCharType="end"/>
        </w:r>
      </w:hyperlink>
    </w:p>
    <w:p w:rsidR="00853E2E" w:rsidRPr="006A311A" w:rsidRDefault="00853E2E">
      <w:pPr>
        <w:pStyle w:val="23"/>
        <w:rPr>
          <w:rFonts w:ascii="Calibri" w:hAnsi="Calibri"/>
          <w:sz w:val="22"/>
          <w:szCs w:val="22"/>
        </w:rPr>
      </w:pPr>
      <w:hyperlink w:anchor="_Toc499891328" w:history="1">
        <w:r w:rsidRPr="00586DE8">
          <w:rPr>
            <w:rStyle w:val="ab"/>
          </w:rPr>
          <w:t>6.2.</w:t>
        </w:r>
        <w:r w:rsidRPr="006A311A">
          <w:rPr>
            <w:rFonts w:ascii="Calibri" w:hAnsi="Calibri"/>
            <w:sz w:val="22"/>
            <w:szCs w:val="22"/>
          </w:rPr>
          <w:tab/>
        </w:r>
        <w:r w:rsidRPr="00586DE8">
          <w:rPr>
            <w:rStyle w:val="ab"/>
          </w:rPr>
          <w:t>Формирование отчетности Пользователем отчетности за подведомственного Субъекта отчетности</w:t>
        </w:r>
        <w:r>
          <w:rPr>
            <w:webHidden/>
          </w:rPr>
          <w:tab/>
        </w:r>
        <w:r>
          <w:rPr>
            <w:webHidden/>
          </w:rPr>
          <w:fldChar w:fldCharType="begin"/>
        </w:r>
        <w:r>
          <w:rPr>
            <w:webHidden/>
          </w:rPr>
          <w:instrText xml:space="preserve"> PAGEREF _Toc499891328 \h </w:instrText>
        </w:r>
        <w:r>
          <w:rPr>
            <w:webHidden/>
          </w:rPr>
        </w:r>
        <w:r>
          <w:rPr>
            <w:webHidden/>
          </w:rPr>
          <w:fldChar w:fldCharType="separate"/>
        </w:r>
        <w:r>
          <w:rPr>
            <w:webHidden/>
          </w:rPr>
          <w:t>94</w:t>
        </w:r>
        <w:r>
          <w:rPr>
            <w:webHidden/>
          </w:rPr>
          <w:fldChar w:fldCharType="end"/>
        </w:r>
      </w:hyperlink>
    </w:p>
    <w:p w:rsidR="00853E2E" w:rsidRPr="006A311A" w:rsidRDefault="00853E2E">
      <w:pPr>
        <w:pStyle w:val="23"/>
        <w:rPr>
          <w:rFonts w:ascii="Calibri" w:hAnsi="Calibri"/>
          <w:sz w:val="22"/>
          <w:szCs w:val="22"/>
        </w:rPr>
      </w:pPr>
      <w:hyperlink w:anchor="_Toc499891329" w:history="1">
        <w:r w:rsidRPr="00586DE8">
          <w:rPr>
            <w:rStyle w:val="ab"/>
          </w:rPr>
          <w:t>6.3.</w:t>
        </w:r>
        <w:r w:rsidRPr="006A311A">
          <w:rPr>
            <w:rFonts w:ascii="Calibri" w:hAnsi="Calibri"/>
            <w:sz w:val="22"/>
            <w:szCs w:val="22"/>
          </w:rPr>
          <w:tab/>
        </w:r>
        <w:r w:rsidRPr="00586DE8">
          <w:rPr>
            <w:rStyle w:val="ab"/>
          </w:rPr>
          <w:t>Расширенный импорт Пользователем отчетности за подведомственных Субъектов</w:t>
        </w:r>
        <w:r>
          <w:rPr>
            <w:webHidden/>
          </w:rPr>
          <w:tab/>
        </w:r>
        <w:r>
          <w:rPr>
            <w:webHidden/>
          </w:rPr>
          <w:fldChar w:fldCharType="begin"/>
        </w:r>
        <w:r>
          <w:rPr>
            <w:webHidden/>
          </w:rPr>
          <w:instrText xml:space="preserve"> PAGEREF _Toc499891329 \h </w:instrText>
        </w:r>
        <w:r>
          <w:rPr>
            <w:webHidden/>
          </w:rPr>
        </w:r>
        <w:r>
          <w:rPr>
            <w:webHidden/>
          </w:rPr>
          <w:fldChar w:fldCharType="separate"/>
        </w:r>
        <w:r>
          <w:rPr>
            <w:webHidden/>
          </w:rPr>
          <w:t>97</w:t>
        </w:r>
        <w:r>
          <w:rPr>
            <w:webHidden/>
          </w:rPr>
          <w:fldChar w:fldCharType="end"/>
        </w:r>
      </w:hyperlink>
    </w:p>
    <w:p w:rsidR="00853E2E" w:rsidRPr="006A311A" w:rsidRDefault="00853E2E">
      <w:pPr>
        <w:pStyle w:val="23"/>
        <w:rPr>
          <w:rFonts w:ascii="Calibri" w:hAnsi="Calibri"/>
          <w:sz w:val="22"/>
          <w:szCs w:val="22"/>
        </w:rPr>
      </w:pPr>
      <w:hyperlink w:anchor="_Toc499891330" w:history="1">
        <w:r w:rsidRPr="00586DE8">
          <w:rPr>
            <w:rStyle w:val="ab"/>
          </w:rPr>
          <w:t>6.4.</w:t>
        </w:r>
        <w:r w:rsidRPr="006A311A">
          <w:rPr>
            <w:rFonts w:ascii="Calibri" w:hAnsi="Calibri"/>
            <w:sz w:val="22"/>
            <w:szCs w:val="22"/>
          </w:rPr>
          <w:tab/>
        </w:r>
        <w:r w:rsidRPr="00586DE8">
          <w:rPr>
            <w:rStyle w:val="ab"/>
          </w:rPr>
          <w:t>Формирование сводной отчетности</w:t>
        </w:r>
        <w:r>
          <w:rPr>
            <w:webHidden/>
          </w:rPr>
          <w:tab/>
        </w:r>
        <w:r>
          <w:rPr>
            <w:webHidden/>
          </w:rPr>
          <w:fldChar w:fldCharType="begin"/>
        </w:r>
        <w:r>
          <w:rPr>
            <w:webHidden/>
          </w:rPr>
          <w:instrText xml:space="preserve"> PAGEREF _Toc499891330 \h </w:instrText>
        </w:r>
        <w:r>
          <w:rPr>
            <w:webHidden/>
          </w:rPr>
        </w:r>
        <w:r>
          <w:rPr>
            <w:webHidden/>
          </w:rPr>
          <w:fldChar w:fldCharType="separate"/>
        </w:r>
        <w:r>
          <w:rPr>
            <w:webHidden/>
          </w:rPr>
          <w:t>98</w:t>
        </w:r>
        <w:r>
          <w:rPr>
            <w:webHidden/>
          </w:rPr>
          <w:fldChar w:fldCharType="end"/>
        </w:r>
      </w:hyperlink>
    </w:p>
    <w:p w:rsidR="00853E2E" w:rsidRPr="006A311A" w:rsidRDefault="00853E2E">
      <w:pPr>
        <w:pStyle w:val="23"/>
        <w:rPr>
          <w:rFonts w:ascii="Calibri" w:hAnsi="Calibri"/>
          <w:sz w:val="22"/>
          <w:szCs w:val="22"/>
        </w:rPr>
      </w:pPr>
      <w:hyperlink w:anchor="_Toc499891331" w:history="1">
        <w:r w:rsidRPr="00586DE8">
          <w:rPr>
            <w:rStyle w:val="ab"/>
          </w:rPr>
          <w:t>6.5.</w:t>
        </w:r>
        <w:r w:rsidRPr="006A311A">
          <w:rPr>
            <w:rFonts w:ascii="Calibri" w:hAnsi="Calibri"/>
            <w:sz w:val="22"/>
            <w:szCs w:val="22"/>
          </w:rPr>
          <w:tab/>
        </w:r>
        <w:r w:rsidRPr="00586DE8">
          <w:rPr>
            <w:rStyle w:val="ab"/>
          </w:rPr>
          <w:t>Формирование консолидированной отчетности</w:t>
        </w:r>
        <w:r>
          <w:rPr>
            <w:webHidden/>
          </w:rPr>
          <w:tab/>
        </w:r>
        <w:r>
          <w:rPr>
            <w:webHidden/>
          </w:rPr>
          <w:fldChar w:fldCharType="begin"/>
        </w:r>
        <w:r>
          <w:rPr>
            <w:webHidden/>
          </w:rPr>
          <w:instrText xml:space="preserve"> PAGEREF _Toc499891331 \h </w:instrText>
        </w:r>
        <w:r>
          <w:rPr>
            <w:webHidden/>
          </w:rPr>
        </w:r>
        <w:r>
          <w:rPr>
            <w:webHidden/>
          </w:rPr>
          <w:fldChar w:fldCharType="separate"/>
        </w:r>
        <w:r>
          <w:rPr>
            <w:webHidden/>
          </w:rPr>
          <w:t>101</w:t>
        </w:r>
        <w:r>
          <w:rPr>
            <w:webHidden/>
          </w:rPr>
          <w:fldChar w:fldCharType="end"/>
        </w:r>
      </w:hyperlink>
    </w:p>
    <w:p w:rsidR="00853E2E" w:rsidRPr="006A311A" w:rsidRDefault="00853E2E">
      <w:pPr>
        <w:pStyle w:val="23"/>
        <w:rPr>
          <w:rFonts w:ascii="Calibri" w:hAnsi="Calibri"/>
          <w:sz w:val="22"/>
          <w:szCs w:val="22"/>
        </w:rPr>
      </w:pPr>
      <w:hyperlink w:anchor="_Toc499891332" w:history="1">
        <w:r w:rsidRPr="00586DE8">
          <w:rPr>
            <w:rStyle w:val="ab"/>
          </w:rPr>
          <w:t>6.6.</w:t>
        </w:r>
        <w:r w:rsidRPr="006A311A">
          <w:rPr>
            <w:rFonts w:ascii="Calibri" w:hAnsi="Calibri"/>
            <w:sz w:val="22"/>
            <w:szCs w:val="22"/>
          </w:rPr>
          <w:tab/>
        </w:r>
        <w:r w:rsidRPr="00586DE8">
          <w:rPr>
            <w:rStyle w:val="ab"/>
          </w:rPr>
          <w:t>Статистика предоставления отчетов (ф. 000002)</w:t>
        </w:r>
        <w:r>
          <w:rPr>
            <w:webHidden/>
          </w:rPr>
          <w:tab/>
        </w:r>
        <w:r>
          <w:rPr>
            <w:webHidden/>
          </w:rPr>
          <w:fldChar w:fldCharType="begin"/>
        </w:r>
        <w:r>
          <w:rPr>
            <w:webHidden/>
          </w:rPr>
          <w:instrText xml:space="preserve"> PAGEREF _Toc499891332 \h </w:instrText>
        </w:r>
        <w:r>
          <w:rPr>
            <w:webHidden/>
          </w:rPr>
        </w:r>
        <w:r>
          <w:rPr>
            <w:webHidden/>
          </w:rPr>
          <w:fldChar w:fldCharType="separate"/>
        </w:r>
        <w:r>
          <w:rPr>
            <w:webHidden/>
          </w:rPr>
          <w:t>103</w:t>
        </w:r>
        <w:r>
          <w:rPr>
            <w:webHidden/>
          </w:rPr>
          <w:fldChar w:fldCharType="end"/>
        </w:r>
      </w:hyperlink>
    </w:p>
    <w:p w:rsidR="00853E2E" w:rsidRPr="006A311A" w:rsidRDefault="00853E2E">
      <w:pPr>
        <w:pStyle w:val="23"/>
        <w:rPr>
          <w:rFonts w:ascii="Calibri" w:hAnsi="Calibri"/>
          <w:sz w:val="22"/>
          <w:szCs w:val="22"/>
        </w:rPr>
      </w:pPr>
      <w:hyperlink w:anchor="_Toc499891333" w:history="1">
        <w:r w:rsidRPr="00586DE8">
          <w:rPr>
            <w:rStyle w:val="ab"/>
          </w:rPr>
          <w:t>6.7.</w:t>
        </w:r>
        <w:r w:rsidRPr="006A311A">
          <w:rPr>
            <w:rFonts w:ascii="Calibri" w:hAnsi="Calibri"/>
            <w:sz w:val="22"/>
            <w:szCs w:val="22"/>
          </w:rPr>
          <w:tab/>
        </w:r>
        <w:r w:rsidRPr="00586DE8">
          <w:rPr>
            <w:rStyle w:val="ab"/>
          </w:rPr>
          <w:t>Аналитический инструмент</w:t>
        </w:r>
        <w:r>
          <w:rPr>
            <w:webHidden/>
          </w:rPr>
          <w:tab/>
        </w:r>
        <w:r>
          <w:rPr>
            <w:webHidden/>
          </w:rPr>
          <w:fldChar w:fldCharType="begin"/>
        </w:r>
        <w:r>
          <w:rPr>
            <w:webHidden/>
          </w:rPr>
          <w:instrText xml:space="preserve"> PAGEREF _Toc499891333 \h </w:instrText>
        </w:r>
        <w:r>
          <w:rPr>
            <w:webHidden/>
          </w:rPr>
        </w:r>
        <w:r>
          <w:rPr>
            <w:webHidden/>
          </w:rPr>
          <w:fldChar w:fldCharType="separate"/>
        </w:r>
        <w:r>
          <w:rPr>
            <w:webHidden/>
          </w:rPr>
          <w:t>106</w:t>
        </w:r>
        <w:r>
          <w:rPr>
            <w:webHidden/>
          </w:rPr>
          <w:fldChar w:fldCharType="end"/>
        </w:r>
      </w:hyperlink>
    </w:p>
    <w:p w:rsidR="00853E2E" w:rsidRPr="006A311A" w:rsidRDefault="00853E2E">
      <w:pPr>
        <w:pStyle w:val="32"/>
        <w:rPr>
          <w:rFonts w:ascii="Calibri" w:hAnsi="Calibri"/>
          <w:bCs w:val="0"/>
          <w:iCs w:val="0"/>
          <w:sz w:val="22"/>
          <w:szCs w:val="22"/>
        </w:rPr>
      </w:pPr>
      <w:hyperlink w:anchor="_Toc499891334" w:history="1">
        <w:r w:rsidRPr="00586DE8">
          <w:rPr>
            <w:rStyle w:val="ab"/>
          </w:rPr>
          <w:t>6.7.1.</w:t>
        </w:r>
        <w:r w:rsidRPr="006A311A">
          <w:rPr>
            <w:rFonts w:ascii="Calibri" w:hAnsi="Calibri"/>
            <w:bCs w:val="0"/>
            <w:iCs w:val="0"/>
            <w:sz w:val="22"/>
            <w:szCs w:val="22"/>
          </w:rPr>
          <w:tab/>
        </w:r>
        <w:r w:rsidRPr="00586DE8">
          <w:rPr>
            <w:rStyle w:val="ab"/>
          </w:rPr>
          <w:t>Условие отбора данных</w:t>
        </w:r>
        <w:r>
          <w:rPr>
            <w:webHidden/>
          </w:rPr>
          <w:tab/>
        </w:r>
        <w:r>
          <w:rPr>
            <w:webHidden/>
          </w:rPr>
          <w:fldChar w:fldCharType="begin"/>
        </w:r>
        <w:r>
          <w:rPr>
            <w:webHidden/>
          </w:rPr>
          <w:instrText xml:space="preserve"> PAGEREF _Toc499891334 \h </w:instrText>
        </w:r>
        <w:r>
          <w:rPr>
            <w:webHidden/>
          </w:rPr>
        </w:r>
        <w:r>
          <w:rPr>
            <w:webHidden/>
          </w:rPr>
          <w:fldChar w:fldCharType="separate"/>
        </w:r>
        <w:r>
          <w:rPr>
            <w:webHidden/>
          </w:rPr>
          <w:t>112</w:t>
        </w:r>
        <w:r>
          <w:rPr>
            <w:webHidden/>
          </w:rPr>
          <w:fldChar w:fldCharType="end"/>
        </w:r>
      </w:hyperlink>
    </w:p>
    <w:p w:rsidR="00853E2E" w:rsidRPr="006A311A" w:rsidRDefault="00853E2E">
      <w:pPr>
        <w:pStyle w:val="32"/>
        <w:rPr>
          <w:rFonts w:ascii="Calibri" w:hAnsi="Calibri"/>
          <w:bCs w:val="0"/>
          <w:iCs w:val="0"/>
          <w:sz w:val="22"/>
          <w:szCs w:val="22"/>
        </w:rPr>
      </w:pPr>
      <w:hyperlink w:anchor="_Toc499891335" w:history="1">
        <w:r w:rsidRPr="00586DE8">
          <w:rPr>
            <w:rStyle w:val="ab"/>
          </w:rPr>
          <w:t>6.7.2.</w:t>
        </w:r>
        <w:r w:rsidRPr="006A311A">
          <w:rPr>
            <w:rFonts w:ascii="Calibri" w:hAnsi="Calibri"/>
            <w:bCs w:val="0"/>
            <w:iCs w:val="0"/>
            <w:sz w:val="22"/>
            <w:szCs w:val="22"/>
          </w:rPr>
          <w:tab/>
        </w:r>
        <w:r w:rsidRPr="00586DE8">
          <w:rPr>
            <w:rStyle w:val="ab"/>
          </w:rPr>
          <w:t>Создание вычисляемой колонки</w:t>
        </w:r>
        <w:r>
          <w:rPr>
            <w:webHidden/>
          </w:rPr>
          <w:tab/>
        </w:r>
        <w:r>
          <w:rPr>
            <w:webHidden/>
          </w:rPr>
          <w:fldChar w:fldCharType="begin"/>
        </w:r>
        <w:r>
          <w:rPr>
            <w:webHidden/>
          </w:rPr>
          <w:instrText xml:space="preserve"> PAGEREF _Toc499891335 \h </w:instrText>
        </w:r>
        <w:r>
          <w:rPr>
            <w:webHidden/>
          </w:rPr>
        </w:r>
        <w:r>
          <w:rPr>
            <w:webHidden/>
          </w:rPr>
          <w:fldChar w:fldCharType="separate"/>
        </w:r>
        <w:r>
          <w:rPr>
            <w:webHidden/>
          </w:rPr>
          <w:t>114</w:t>
        </w:r>
        <w:r>
          <w:rPr>
            <w:webHidden/>
          </w:rPr>
          <w:fldChar w:fldCharType="end"/>
        </w:r>
      </w:hyperlink>
    </w:p>
    <w:p w:rsidR="00853E2E" w:rsidRPr="006A311A" w:rsidRDefault="00853E2E">
      <w:pPr>
        <w:pStyle w:val="32"/>
        <w:rPr>
          <w:rFonts w:ascii="Calibri" w:hAnsi="Calibri"/>
          <w:bCs w:val="0"/>
          <w:iCs w:val="0"/>
          <w:sz w:val="22"/>
          <w:szCs w:val="22"/>
        </w:rPr>
      </w:pPr>
      <w:hyperlink w:anchor="_Toc499891336" w:history="1">
        <w:r w:rsidRPr="00586DE8">
          <w:rPr>
            <w:rStyle w:val="ab"/>
          </w:rPr>
          <w:t>6.7.3.</w:t>
        </w:r>
        <w:r w:rsidRPr="006A311A">
          <w:rPr>
            <w:rFonts w:ascii="Calibri" w:hAnsi="Calibri"/>
            <w:bCs w:val="0"/>
            <w:iCs w:val="0"/>
            <w:sz w:val="22"/>
            <w:szCs w:val="22"/>
          </w:rPr>
          <w:tab/>
        </w:r>
        <w:r w:rsidRPr="00586DE8">
          <w:rPr>
            <w:rStyle w:val="ab"/>
          </w:rPr>
          <w:t>Окно «Настройки»</w:t>
        </w:r>
        <w:r>
          <w:rPr>
            <w:webHidden/>
          </w:rPr>
          <w:tab/>
        </w:r>
        <w:r>
          <w:rPr>
            <w:webHidden/>
          </w:rPr>
          <w:fldChar w:fldCharType="begin"/>
        </w:r>
        <w:r>
          <w:rPr>
            <w:webHidden/>
          </w:rPr>
          <w:instrText xml:space="preserve"> PAGEREF _Toc499891336 \h </w:instrText>
        </w:r>
        <w:r>
          <w:rPr>
            <w:webHidden/>
          </w:rPr>
        </w:r>
        <w:r>
          <w:rPr>
            <w:webHidden/>
          </w:rPr>
          <w:fldChar w:fldCharType="separate"/>
        </w:r>
        <w:r>
          <w:rPr>
            <w:webHidden/>
          </w:rPr>
          <w:t>115</w:t>
        </w:r>
        <w:r>
          <w:rPr>
            <w:webHidden/>
          </w:rPr>
          <w:fldChar w:fldCharType="end"/>
        </w:r>
      </w:hyperlink>
    </w:p>
    <w:p w:rsidR="00853E2E" w:rsidRPr="006A311A" w:rsidRDefault="00853E2E">
      <w:pPr>
        <w:pStyle w:val="23"/>
        <w:rPr>
          <w:rFonts w:ascii="Calibri" w:hAnsi="Calibri"/>
          <w:sz w:val="22"/>
          <w:szCs w:val="22"/>
        </w:rPr>
      </w:pPr>
      <w:hyperlink w:anchor="_Toc499891337" w:history="1">
        <w:r w:rsidRPr="00586DE8">
          <w:rPr>
            <w:rStyle w:val="ab"/>
          </w:rPr>
          <w:t>6.8.</w:t>
        </w:r>
        <w:r w:rsidRPr="006A311A">
          <w:rPr>
            <w:rFonts w:ascii="Calibri" w:hAnsi="Calibri"/>
            <w:sz w:val="22"/>
            <w:szCs w:val="22"/>
          </w:rPr>
          <w:tab/>
        </w:r>
        <w:r w:rsidRPr="00586DE8">
          <w:rPr>
            <w:rStyle w:val="ab"/>
          </w:rPr>
          <w:t>Контрольные соотношения</w:t>
        </w:r>
        <w:r>
          <w:rPr>
            <w:webHidden/>
          </w:rPr>
          <w:tab/>
        </w:r>
        <w:r>
          <w:rPr>
            <w:webHidden/>
          </w:rPr>
          <w:fldChar w:fldCharType="begin"/>
        </w:r>
        <w:r>
          <w:rPr>
            <w:webHidden/>
          </w:rPr>
          <w:instrText xml:space="preserve"> PAGEREF _Toc499891337 \h </w:instrText>
        </w:r>
        <w:r>
          <w:rPr>
            <w:webHidden/>
          </w:rPr>
        </w:r>
        <w:r>
          <w:rPr>
            <w:webHidden/>
          </w:rPr>
          <w:fldChar w:fldCharType="separate"/>
        </w:r>
        <w:r>
          <w:rPr>
            <w:webHidden/>
          </w:rPr>
          <w:t>118</w:t>
        </w:r>
        <w:r>
          <w:rPr>
            <w:webHidden/>
          </w:rPr>
          <w:fldChar w:fldCharType="end"/>
        </w:r>
      </w:hyperlink>
    </w:p>
    <w:p w:rsidR="00853E2E" w:rsidRPr="006A311A" w:rsidRDefault="00853E2E">
      <w:pPr>
        <w:pStyle w:val="32"/>
        <w:rPr>
          <w:rFonts w:ascii="Calibri" w:hAnsi="Calibri"/>
          <w:bCs w:val="0"/>
          <w:iCs w:val="0"/>
          <w:sz w:val="22"/>
          <w:szCs w:val="22"/>
        </w:rPr>
      </w:pPr>
      <w:hyperlink w:anchor="_Toc499891338" w:history="1">
        <w:r w:rsidRPr="00586DE8">
          <w:rPr>
            <w:rStyle w:val="ab"/>
          </w:rPr>
          <w:t>6.8.1.</w:t>
        </w:r>
        <w:r w:rsidRPr="006A311A">
          <w:rPr>
            <w:rFonts w:ascii="Calibri" w:hAnsi="Calibri"/>
            <w:bCs w:val="0"/>
            <w:iCs w:val="0"/>
            <w:sz w:val="22"/>
            <w:szCs w:val="22"/>
          </w:rPr>
          <w:tab/>
        </w:r>
        <w:r w:rsidRPr="00586DE8">
          <w:rPr>
            <w:rStyle w:val="ab"/>
          </w:rPr>
          <w:t>Настройка КС</w:t>
        </w:r>
        <w:r>
          <w:rPr>
            <w:webHidden/>
          </w:rPr>
          <w:tab/>
        </w:r>
        <w:r>
          <w:rPr>
            <w:webHidden/>
          </w:rPr>
          <w:fldChar w:fldCharType="begin"/>
        </w:r>
        <w:r>
          <w:rPr>
            <w:webHidden/>
          </w:rPr>
          <w:instrText xml:space="preserve"> PAGEREF _Toc499891338 \h </w:instrText>
        </w:r>
        <w:r>
          <w:rPr>
            <w:webHidden/>
          </w:rPr>
        </w:r>
        <w:r>
          <w:rPr>
            <w:webHidden/>
          </w:rPr>
          <w:fldChar w:fldCharType="separate"/>
        </w:r>
        <w:r>
          <w:rPr>
            <w:webHidden/>
          </w:rPr>
          <w:t>118</w:t>
        </w:r>
        <w:r>
          <w:rPr>
            <w:webHidden/>
          </w:rPr>
          <w:fldChar w:fldCharType="end"/>
        </w:r>
      </w:hyperlink>
    </w:p>
    <w:p w:rsidR="00853E2E" w:rsidRPr="006A311A" w:rsidRDefault="00853E2E">
      <w:pPr>
        <w:pStyle w:val="32"/>
        <w:rPr>
          <w:rFonts w:ascii="Calibri" w:hAnsi="Calibri"/>
          <w:bCs w:val="0"/>
          <w:iCs w:val="0"/>
          <w:sz w:val="22"/>
          <w:szCs w:val="22"/>
        </w:rPr>
      </w:pPr>
      <w:hyperlink w:anchor="_Toc499891339" w:history="1">
        <w:r w:rsidRPr="00586DE8">
          <w:rPr>
            <w:rStyle w:val="ab"/>
          </w:rPr>
          <w:t>6.8.2.</w:t>
        </w:r>
        <w:r w:rsidRPr="006A311A">
          <w:rPr>
            <w:rFonts w:ascii="Calibri" w:hAnsi="Calibri"/>
            <w:bCs w:val="0"/>
            <w:iCs w:val="0"/>
            <w:sz w:val="22"/>
            <w:szCs w:val="22"/>
          </w:rPr>
          <w:tab/>
        </w:r>
        <w:r w:rsidRPr="00586DE8">
          <w:rPr>
            <w:rStyle w:val="ab"/>
          </w:rPr>
          <w:t>Описание КС</w:t>
        </w:r>
        <w:r>
          <w:rPr>
            <w:webHidden/>
          </w:rPr>
          <w:tab/>
        </w:r>
        <w:r>
          <w:rPr>
            <w:webHidden/>
          </w:rPr>
          <w:fldChar w:fldCharType="begin"/>
        </w:r>
        <w:r>
          <w:rPr>
            <w:webHidden/>
          </w:rPr>
          <w:instrText xml:space="preserve"> PAGEREF _Toc499891339 \h </w:instrText>
        </w:r>
        <w:r>
          <w:rPr>
            <w:webHidden/>
          </w:rPr>
        </w:r>
        <w:r>
          <w:rPr>
            <w:webHidden/>
          </w:rPr>
          <w:fldChar w:fldCharType="separate"/>
        </w:r>
        <w:r>
          <w:rPr>
            <w:webHidden/>
          </w:rPr>
          <w:t>119</w:t>
        </w:r>
        <w:r>
          <w:rPr>
            <w:webHidden/>
          </w:rPr>
          <w:fldChar w:fldCharType="end"/>
        </w:r>
      </w:hyperlink>
    </w:p>
    <w:p w:rsidR="00853E2E" w:rsidRPr="006A311A" w:rsidRDefault="00853E2E">
      <w:pPr>
        <w:pStyle w:val="41"/>
        <w:rPr>
          <w:rFonts w:ascii="Calibri" w:hAnsi="Calibri"/>
          <w:sz w:val="22"/>
          <w:szCs w:val="22"/>
        </w:rPr>
      </w:pPr>
      <w:hyperlink w:anchor="_Toc499891340" w:history="1">
        <w:r w:rsidRPr="00586DE8">
          <w:rPr>
            <w:rStyle w:val="ab"/>
            <w:snapToGrid w:val="0"/>
            <w:w w:val="0"/>
          </w:rPr>
          <w:t>6.8.2.1.</w:t>
        </w:r>
        <w:r w:rsidRPr="006A311A">
          <w:rPr>
            <w:rFonts w:ascii="Calibri" w:hAnsi="Calibri"/>
            <w:sz w:val="22"/>
            <w:szCs w:val="22"/>
          </w:rPr>
          <w:tab/>
        </w:r>
        <w:r w:rsidRPr="00586DE8">
          <w:rPr>
            <w:rStyle w:val="ab"/>
          </w:rPr>
          <w:t>Краткое описание контрольного соотношения</w:t>
        </w:r>
        <w:r>
          <w:rPr>
            <w:webHidden/>
          </w:rPr>
          <w:tab/>
        </w:r>
        <w:r>
          <w:rPr>
            <w:webHidden/>
          </w:rPr>
          <w:fldChar w:fldCharType="begin"/>
        </w:r>
        <w:r>
          <w:rPr>
            <w:webHidden/>
          </w:rPr>
          <w:instrText xml:space="preserve"> PAGEREF _Toc499891340 \h </w:instrText>
        </w:r>
        <w:r>
          <w:rPr>
            <w:webHidden/>
          </w:rPr>
        </w:r>
        <w:r>
          <w:rPr>
            <w:webHidden/>
          </w:rPr>
          <w:fldChar w:fldCharType="separate"/>
        </w:r>
        <w:r>
          <w:rPr>
            <w:webHidden/>
          </w:rPr>
          <w:t>119</w:t>
        </w:r>
        <w:r>
          <w:rPr>
            <w:webHidden/>
          </w:rPr>
          <w:fldChar w:fldCharType="end"/>
        </w:r>
      </w:hyperlink>
    </w:p>
    <w:p w:rsidR="00853E2E" w:rsidRPr="006A311A" w:rsidRDefault="00853E2E">
      <w:pPr>
        <w:pStyle w:val="41"/>
        <w:rPr>
          <w:rFonts w:ascii="Calibri" w:hAnsi="Calibri"/>
          <w:sz w:val="22"/>
          <w:szCs w:val="22"/>
        </w:rPr>
      </w:pPr>
      <w:hyperlink w:anchor="_Toc499891341" w:history="1">
        <w:r w:rsidRPr="00586DE8">
          <w:rPr>
            <w:rStyle w:val="ab"/>
            <w:snapToGrid w:val="0"/>
            <w:w w:val="0"/>
          </w:rPr>
          <w:t>6.8.2.2.</w:t>
        </w:r>
        <w:r w:rsidRPr="006A311A">
          <w:rPr>
            <w:rFonts w:ascii="Calibri" w:hAnsi="Calibri"/>
            <w:sz w:val="22"/>
            <w:szCs w:val="22"/>
          </w:rPr>
          <w:tab/>
        </w:r>
        <w:r w:rsidRPr="00586DE8">
          <w:rPr>
            <w:rStyle w:val="ab"/>
          </w:rPr>
          <w:t>Периодичность</w:t>
        </w:r>
        <w:r>
          <w:rPr>
            <w:webHidden/>
          </w:rPr>
          <w:tab/>
        </w:r>
        <w:r>
          <w:rPr>
            <w:webHidden/>
          </w:rPr>
          <w:fldChar w:fldCharType="begin"/>
        </w:r>
        <w:r>
          <w:rPr>
            <w:webHidden/>
          </w:rPr>
          <w:instrText xml:space="preserve"> PAGEREF _Toc499891341 \h </w:instrText>
        </w:r>
        <w:r>
          <w:rPr>
            <w:webHidden/>
          </w:rPr>
        </w:r>
        <w:r>
          <w:rPr>
            <w:webHidden/>
          </w:rPr>
          <w:fldChar w:fldCharType="separate"/>
        </w:r>
        <w:r>
          <w:rPr>
            <w:webHidden/>
          </w:rPr>
          <w:t>119</w:t>
        </w:r>
        <w:r>
          <w:rPr>
            <w:webHidden/>
          </w:rPr>
          <w:fldChar w:fldCharType="end"/>
        </w:r>
      </w:hyperlink>
    </w:p>
    <w:p w:rsidR="00853E2E" w:rsidRPr="006A311A" w:rsidRDefault="00853E2E">
      <w:pPr>
        <w:pStyle w:val="41"/>
        <w:rPr>
          <w:rFonts w:ascii="Calibri" w:hAnsi="Calibri"/>
          <w:sz w:val="22"/>
          <w:szCs w:val="22"/>
        </w:rPr>
      </w:pPr>
      <w:hyperlink w:anchor="_Toc499891342" w:history="1">
        <w:r w:rsidRPr="00586DE8">
          <w:rPr>
            <w:rStyle w:val="ab"/>
            <w:snapToGrid w:val="0"/>
            <w:w w:val="0"/>
          </w:rPr>
          <w:t>6.8.2.3.</w:t>
        </w:r>
        <w:r w:rsidRPr="006A311A">
          <w:rPr>
            <w:rFonts w:ascii="Calibri" w:hAnsi="Calibri"/>
            <w:sz w:val="22"/>
            <w:szCs w:val="22"/>
          </w:rPr>
          <w:tab/>
        </w:r>
        <w:r w:rsidRPr="00586DE8">
          <w:rPr>
            <w:rStyle w:val="ab"/>
          </w:rPr>
          <w:t>Предусловия</w:t>
        </w:r>
        <w:r>
          <w:rPr>
            <w:webHidden/>
          </w:rPr>
          <w:tab/>
        </w:r>
        <w:r>
          <w:rPr>
            <w:webHidden/>
          </w:rPr>
          <w:fldChar w:fldCharType="begin"/>
        </w:r>
        <w:r>
          <w:rPr>
            <w:webHidden/>
          </w:rPr>
          <w:instrText xml:space="preserve"> PAGEREF _Toc499891342 \h </w:instrText>
        </w:r>
        <w:r>
          <w:rPr>
            <w:webHidden/>
          </w:rPr>
        </w:r>
        <w:r>
          <w:rPr>
            <w:webHidden/>
          </w:rPr>
          <w:fldChar w:fldCharType="separate"/>
        </w:r>
        <w:r>
          <w:rPr>
            <w:webHidden/>
          </w:rPr>
          <w:t>120</w:t>
        </w:r>
        <w:r>
          <w:rPr>
            <w:webHidden/>
          </w:rPr>
          <w:fldChar w:fldCharType="end"/>
        </w:r>
      </w:hyperlink>
    </w:p>
    <w:p w:rsidR="00853E2E" w:rsidRPr="006A311A" w:rsidRDefault="00853E2E">
      <w:pPr>
        <w:pStyle w:val="41"/>
        <w:rPr>
          <w:rFonts w:ascii="Calibri" w:hAnsi="Calibri"/>
          <w:sz w:val="22"/>
          <w:szCs w:val="22"/>
        </w:rPr>
      </w:pPr>
      <w:hyperlink w:anchor="_Toc499891343" w:history="1">
        <w:r w:rsidRPr="00586DE8">
          <w:rPr>
            <w:rStyle w:val="ab"/>
            <w:snapToGrid w:val="0"/>
            <w:w w:val="0"/>
          </w:rPr>
          <w:t>6.8.2.4.</w:t>
        </w:r>
        <w:r w:rsidRPr="006A311A">
          <w:rPr>
            <w:rFonts w:ascii="Calibri" w:hAnsi="Calibri"/>
            <w:sz w:val="22"/>
            <w:szCs w:val="22"/>
          </w:rPr>
          <w:tab/>
        </w:r>
        <w:r w:rsidRPr="00586DE8">
          <w:rPr>
            <w:rStyle w:val="ab"/>
          </w:rPr>
          <w:t>Формулы</w:t>
        </w:r>
        <w:r>
          <w:rPr>
            <w:webHidden/>
          </w:rPr>
          <w:tab/>
        </w:r>
        <w:r>
          <w:rPr>
            <w:webHidden/>
          </w:rPr>
          <w:fldChar w:fldCharType="begin"/>
        </w:r>
        <w:r>
          <w:rPr>
            <w:webHidden/>
          </w:rPr>
          <w:instrText xml:space="preserve"> PAGEREF _Toc499891343 \h </w:instrText>
        </w:r>
        <w:r>
          <w:rPr>
            <w:webHidden/>
          </w:rPr>
        </w:r>
        <w:r>
          <w:rPr>
            <w:webHidden/>
          </w:rPr>
          <w:fldChar w:fldCharType="separate"/>
        </w:r>
        <w:r>
          <w:rPr>
            <w:webHidden/>
          </w:rPr>
          <w:t>121</w:t>
        </w:r>
        <w:r>
          <w:rPr>
            <w:webHidden/>
          </w:rPr>
          <w:fldChar w:fldCharType="end"/>
        </w:r>
      </w:hyperlink>
    </w:p>
    <w:p w:rsidR="00853E2E" w:rsidRPr="006A311A" w:rsidRDefault="00853E2E">
      <w:pPr>
        <w:pStyle w:val="41"/>
        <w:rPr>
          <w:rFonts w:ascii="Calibri" w:hAnsi="Calibri"/>
          <w:sz w:val="22"/>
          <w:szCs w:val="22"/>
        </w:rPr>
      </w:pPr>
      <w:hyperlink w:anchor="_Toc499891344" w:history="1">
        <w:r w:rsidRPr="00586DE8">
          <w:rPr>
            <w:rStyle w:val="ab"/>
            <w:snapToGrid w:val="0"/>
            <w:w w:val="0"/>
          </w:rPr>
          <w:t>6.8.2.5.</w:t>
        </w:r>
        <w:r w:rsidRPr="006A311A">
          <w:rPr>
            <w:rFonts w:ascii="Calibri" w:hAnsi="Calibri"/>
            <w:sz w:val="22"/>
            <w:szCs w:val="22"/>
          </w:rPr>
          <w:tab/>
        </w:r>
        <w:r w:rsidRPr="00586DE8">
          <w:rPr>
            <w:rStyle w:val="ab"/>
          </w:rPr>
          <w:t>Сообщение при ошибке</w:t>
        </w:r>
        <w:r>
          <w:rPr>
            <w:webHidden/>
          </w:rPr>
          <w:tab/>
        </w:r>
        <w:r>
          <w:rPr>
            <w:webHidden/>
          </w:rPr>
          <w:fldChar w:fldCharType="begin"/>
        </w:r>
        <w:r>
          <w:rPr>
            <w:webHidden/>
          </w:rPr>
          <w:instrText xml:space="preserve"> PAGEREF _Toc499891344 \h </w:instrText>
        </w:r>
        <w:r>
          <w:rPr>
            <w:webHidden/>
          </w:rPr>
        </w:r>
        <w:r>
          <w:rPr>
            <w:webHidden/>
          </w:rPr>
          <w:fldChar w:fldCharType="separate"/>
        </w:r>
        <w:r>
          <w:rPr>
            <w:webHidden/>
          </w:rPr>
          <w:t>122</w:t>
        </w:r>
        <w:r>
          <w:rPr>
            <w:webHidden/>
          </w:rPr>
          <w:fldChar w:fldCharType="end"/>
        </w:r>
      </w:hyperlink>
    </w:p>
    <w:p w:rsidR="00853E2E" w:rsidRPr="006A311A" w:rsidRDefault="00853E2E">
      <w:pPr>
        <w:pStyle w:val="41"/>
        <w:rPr>
          <w:rFonts w:ascii="Calibri" w:hAnsi="Calibri"/>
          <w:sz w:val="22"/>
          <w:szCs w:val="22"/>
        </w:rPr>
      </w:pPr>
      <w:hyperlink w:anchor="_Toc499891345" w:history="1">
        <w:r w:rsidRPr="00586DE8">
          <w:rPr>
            <w:rStyle w:val="ab"/>
            <w:snapToGrid w:val="0"/>
            <w:w w:val="0"/>
          </w:rPr>
          <w:t>6.8.2.6.</w:t>
        </w:r>
        <w:r w:rsidRPr="006A311A">
          <w:rPr>
            <w:rFonts w:ascii="Calibri" w:hAnsi="Calibri"/>
            <w:sz w:val="22"/>
            <w:szCs w:val="22"/>
          </w:rPr>
          <w:tab/>
        </w:r>
        <w:r w:rsidRPr="00586DE8">
          <w:rPr>
            <w:rStyle w:val="ab"/>
          </w:rPr>
          <w:t>Параметры левой и правой части</w:t>
        </w:r>
        <w:r>
          <w:rPr>
            <w:webHidden/>
          </w:rPr>
          <w:tab/>
        </w:r>
        <w:r>
          <w:rPr>
            <w:webHidden/>
          </w:rPr>
          <w:fldChar w:fldCharType="begin"/>
        </w:r>
        <w:r>
          <w:rPr>
            <w:webHidden/>
          </w:rPr>
          <w:instrText xml:space="preserve"> PAGEREF _Toc499891345 \h </w:instrText>
        </w:r>
        <w:r>
          <w:rPr>
            <w:webHidden/>
          </w:rPr>
        </w:r>
        <w:r>
          <w:rPr>
            <w:webHidden/>
          </w:rPr>
          <w:fldChar w:fldCharType="separate"/>
        </w:r>
        <w:r>
          <w:rPr>
            <w:webHidden/>
          </w:rPr>
          <w:t>123</w:t>
        </w:r>
        <w:r>
          <w:rPr>
            <w:webHidden/>
          </w:rPr>
          <w:fldChar w:fldCharType="end"/>
        </w:r>
      </w:hyperlink>
    </w:p>
    <w:p w:rsidR="00853E2E" w:rsidRPr="006A311A" w:rsidRDefault="00853E2E">
      <w:pPr>
        <w:pStyle w:val="41"/>
        <w:rPr>
          <w:rFonts w:ascii="Calibri" w:hAnsi="Calibri"/>
          <w:sz w:val="22"/>
          <w:szCs w:val="22"/>
        </w:rPr>
      </w:pPr>
      <w:hyperlink w:anchor="_Toc499891346" w:history="1">
        <w:r w:rsidRPr="00586DE8">
          <w:rPr>
            <w:rStyle w:val="ab"/>
            <w:snapToGrid w:val="0"/>
            <w:w w:val="0"/>
          </w:rPr>
          <w:t>6.8.2.7.</w:t>
        </w:r>
        <w:r w:rsidRPr="006A311A">
          <w:rPr>
            <w:rFonts w:ascii="Calibri" w:hAnsi="Calibri"/>
            <w:sz w:val="22"/>
            <w:szCs w:val="22"/>
          </w:rPr>
          <w:tab/>
        </w:r>
        <w:r w:rsidRPr="00586DE8">
          <w:rPr>
            <w:rStyle w:val="ab"/>
          </w:rPr>
          <w:t>Вкладка Фильтр таблиц</w:t>
        </w:r>
        <w:r>
          <w:rPr>
            <w:webHidden/>
          </w:rPr>
          <w:tab/>
        </w:r>
        <w:r>
          <w:rPr>
            <w:webHidden/>
          </w:rPr>
          <w:fldChar w:fldCharType="begin"/>
        </w:r>
        <w:r>
          <w:rPr>
            <w:webHidden/>
          </w:rPr>
          <w:instrText xml:space="preserve"> PAGEREF _Toc499891346 \h </w:instrText>
        </w:r>
        <w:r>
          <w:rPr>
            <w:webHidden/>
          </w:rPr>
        </w:r>
        <w:r>
          <w:rPr>
            <w:webHidden/>
          </w:rPr>
          <w:fldChar w:fldCharType="separate"/>
        </w:r>
        <w:r>
          <w:rPr>
            <w:webHidden/>
          </w:rPr>
          <w:t>126</w:t>
        </w:r>
        <w:r>
          <w:rPr>
            <w:webHidden/>
          </w:rPr>
          <w:fldChar w:fldCharType="end"/>
        </w:r>
      </w:hyperlink>
    </w:p>
    <w:p w:rsidR="00853E2E" w:rsidRPr="006A311A" w:rsidRDefault="00853E2E">
      <w:pPr>
        <w:pStyle w:val="41"/>
        <w:rPr>
          <w:rFonts w:ascii="Calibri" w:hAnsi="Calibri"/>
          <w:sz w:val="22"/>
          <w:szCs w:val="22"/>
        </w:rPr>
      </w:pPr>
      <w:hyperlink w:anchor="_Toc499891347" w:history="1">
        <w:r w:rsidRPr="00586DE8">
          <w:rPr>
            <w:rStyle w:val="ab"/>
            <w:snapToGrid w:val="0"/>
            <w:w w:val="0"/>
          </w:rPr>
          <w:t>6.8.2.8.</w:t>
        </w:r>
        <w:r w:rsidRPr="006A311A">
          <w:rPr>
            <w:rFonts w:ascii="Calibri" w:hAnsi="Calibri"/>
            <w:sz w:val="22"/>
            <w:szCs w:val="22"/>
          </w:rPr>
          <w:tab/>
        </w:r>
        <w:r w:rsidRPr="00586DE8">
          <w:rPr>
            <w:rStyle w:val="ab"/>
          </w:rPr>
          <w:t>Вкладка Соответствие строк</w:t>
        </w:r>
        <w:r>
          <w:rPr>
            <w:webHidden/>
          </w:rPr>
          <w:tab/>
        </w:r>
        <w:r>
          <w:rPr>
            <w:webHidden/>
          </w:rPr>
          <w:fldChar w:fldCharType="begin"/>
        </w:r>
        <w:r>
          <w:rPr>
            <w:webHidden/>
          </w:rPr>
          <w:instrText xml:space="preserve"> PAGEREF _Toc499891347 \h </w:instrText>
        </w:r>
        <w:r>
          <w:rPr>
            <w:webHidden/>
          </w:rPr>
        </w:r>
        <w:r>
          <w:rPr>
            <w:webHidden/>
          </w:rPr>
          <w:fldChar w:fldCharType="separate"/>
        </w:r>
        <w:r>
          <w:rPr>
            <w:webHidden/>
          </w:rPr>
          <w:t>126</w:t>
        </w:r>
        <w:r>
          <w:rPr>
            <w:webHidden/>
          </w:rPr>
          <w:fldChar w:fldCharType="end"/>
        </w:r>
      </w:hyperlink>
    </w:p>
    <w:p w:rsidR="00853E2E" w:rsidRPr="006A311A" w:rsidRDefault="00853E2E">
      <w:pPr>
        <w:pStyle w:val="32"/>
        <w:rPr>
          <w:rFonts w:ascii="Calibri" w:hAnsi="Calibri"/>
          <w:bCs w:val="0"/>
          <w:iCs w:val="0"/>
          <w:sz w:val="22"/>
          <w:szCs w:val="22"/>
        </w:rPr>
      </w:pPr>
      <w:hyperlink w:anchor="_Toc499891348" w:history="1">
        <w:r w:rsidRPr="00586DE8">
          <w:rPr>
            <w:rStyle w:val="ab"/>
          </w:rPr>
          <w:t>6.8.3.</w:t>
        </w:r>
        <w:r w:rsidRPr="006A311A">
          <w:rPr>
            <w:rFonts w:ascii="Calibri" w:hAnsi="Calibri"/>
            <w:bCs w:val="0"/>
            <w:iCs w:val="0"/>
            <w:sz w:val="22"/>
            <w:szCs w:val="22"/>
          </w:rPr>
          <w:tab/>
        </w:r>
        <w:r w:rsidRPr="00586DE8">
          <w:rPr>
            <w:rStyle w:val="ab"/>
          </w:rPr>
          <w:t>Пример создания контрольного соотношения</w:t>
        </w:r>
        <w:r>
          <w:rPr>
            <w:webHidden/>
          </w:rPr>
          <w:tab/>
        </w:r>
        <w:r>
          <w:rPr>
            <w:webHidden/>
          </w:rPr>
          <w:fldChar w:fldCharType="begin"/>
        </w:r>
        <w:r>
          <w:rPr>
            <w:webHidden/>
          </w:rPr>
          <w:instrText xml:space="preserve"> PAGEREF _Toc499891348 \h </w:instrText>
        </w:r>
        <w:r>
          <w:rPr>
            <w:webHidden/>
          </w:rPr>
        </w:r>
        <w:r>
          <w:rPr>
            <w:webHidden/>
          </w:rPr>
          <w:fldChar w:fldCharType="separate"/>
        </w:r>
        <w:r>
          <w:rPr>
            <w:webHidden/>
          </w:rPr>
          <w:t>127</w:t>
        </w:r>
        <w:r>
          <w:rPr>
            <w:webHidden/>
          </w:rPr>
          <w:fldChar w:fldCharType="end"/>
        </w:r>
      </w:hyperlink>
    </w:p>
    <w:p w:rsidR="00853E2E" w:rsidRPr="006A311A" w:rsidRDefault="00853E2E">
      <w:pPr>
        <w:pStyle w:val="11"/>
        <w:rPr>
          <w:rFonts w:ascii="Calibri" w:hAnsi="Calibri"/>
          <w:b w:val="0"/>
          <w:caps w:val="0"/>
          <w:sz w:val="22"/>
          <w:szCs w:val="22"/>
        </w:rPr>
      </w:pPr>
      <w:hyperlink w:anchor="_Toc499891349" w:history="1">
        <w:r w:rsidRPr="00586DE8">
          <w:rPr>
            <w:rStyle w:val="ab"/>
            <w:rFonts w:ascii="Times New Roman Полужирный" w:hAnsi="Times New Roman Полужирный"/>
            <w:snapToGrid w:val="0"/>
            <w:w w:val="0"/>
          </w:rPr>
          <w:t>7.</w:t>
        </w:r>
        <w:r w:rsidRPr="006A311A">
          <w:rPr>
            <w:rFonts w:ascii="Calibri" w:hAnsi="Calibri"/>
            <w:b w:val="0"/>
            <w:caps w:val="0"/>
            <w:sz w:val="22"/>
            <w:szCs w:val="22"/>
          </w:rPr>
          <w:tab/>
        </w:r>
        <w:r w:rsidRPr="00586DE8">
          <w:rPr>
            <w:rStyle w:val="ab"/>
          </w:rPr>
          <w:t>Отчетность МОУ ФК</w:t>
        </w:r>
        <w:r>
          <w:rPr>
            <w:webHidden/>
          </w:rPr>
          <w:tab/>
        </w:r>
        <w:r>
          <w:rPr>
            <w:webHidden/>
          </w:rPr>
          <w:fldChar w:fldCharType="begin"/>
        </w:r>
        <w:r>
          <w:rPr>
            <w:webHidden/>
          </w:rPr>
          <w:instrText xml:space="preserve"> PAGEREF _Toc499891349 \h </w:instrText>
        </w:r>
        <w:r>
          <w:rPr>
            <w:webHidden/>
          </w:rPr>
        </w:r>
        <w:r>
          <w:rPr>
            <w:webHidden/>
          </w:rPr>
          <w:fldChar w:fldCharType="separate"/>
        </w:r>
        <w:r>
          <w:rPr>
            <w:webHidden/>
          </w:rPr>
          <w:t>136</w:t>
        </w:r>
        <w:r>
          <w:rPr>
            <w:webHidden/>
          </w:rPr>
          <w:fldChar w:fldCharType="end"/>
        </w:r>
      </w:hyperlink>
    </w:p>
    <w:p w:rsidR="00853E2E" w:rsidRPr="006A311A" w:rsidRDefault="00853E2E">
      <w:pPr>
        <w:pStyle w:val="11"/>
        <w:rPr>
          <w:rFonts w:ascii="Calibri" w:hAnsi="Calibri"/>
          <w:b w:val="0"/>
          <w:caps w:val="0"/>
          <w:sz w:val="22"/>
          <w:szCs w:val="22"/>
        </w:rPr>
      </w:pPr>
      <w:hyperlink w:anchor="_Toc499891350" w:history="1">
        <w:r w:rsidRPr="00586DE8">
          <w:rPr>
            <w:rStyle w:val="ab"/>
            <w:rFonts w:ascii="Times New Roman Полужирный" w:hAnsi="Times New Roman Полужирный"/>
            <w:snapToGrid w:val="0"/>
            <w:w w:val="0"/>
          </w:rPr>
          <w:t>8.</w:t>
        </w:r>
        <w:r w:rsidRPr="006A311A">
          <w:rPr>
            <w:rFonts w:ascii="Calibri" w:hAnsi="Calibri"/>
            <w:b w:val="0"/>
            <w:caps w:val="0"/>
            <w:sz w:val="22"/>
            <w:szCs w:val="22"/>
          </w:rPr>
          <w:tab/>
        </w:r>
        <w:r w:rsidRPr="00586DE8">
          <w:rPr>
            <w:rStyle w:val="ab"/>
          </w:rPr>
          <w:t>Полезные материалы</w:t>
        </w:r>
        <w:r>
          <w:rPr>
            <w:webHidden/>
          </w:rPr>
          <w:tab/>
        </w:r>
        <w:r>
          <w:rPr>
            <w:webHidden/>
          </w:rPr>
          <w:fldChar w:fldCharType="begin"/>
        </w:r>
        <w:r>
          <w:rPr>
            <w:webHidden/>
          </w:rPr>
          <w:instrText xml:space="preserve"> PAGEREF _Toc499891350 \h </w:instrText>
        </w:r>
        <w:r>
          <w:rPr>
            <w:webHidden/>
          </w:rPr>
        </w:r>
        <w:r>
          <w:rPr>
            <w:webHidden/>
          </w:rPr>
          <w:fldChar w:fldCharType="separate"/>
        </w:r>
        <w:r>
          <w:rPr>
            <w:webHidden/>
          </w:rPr>
          <w:t>137</w:t>
        </w:r>
        <w:r>
          <w:rPr>
            <w:webHidden/>
          </w:rPr>
          <w:fldChar w:fldCharType="end"/>
        </w:r>
      </w:hyperlink>
    </w:p>
    <w:p w:rsidR="00853E2E" w:rsidRPr="006A311A" w:rsidRDefault="00853E2E">
      <w:pPr>
        <w:pStyle w:val="11"/>
        <w:tabs>
          <w:tab w:val="left" w:pos="2036"/>
        </w:tabs>
        <w:rPr>
          <w:rFonts w:ascii="Calibri" w:hAnsi="Calibri"/>
          <w:b w:val="0"/>
          <w:caps w:val="0"/>
          <w:sz w:val="22"/>
          <w:szCs w:val="22"/>
        </w:rPr>
      </w:pPr>
      <w:hyperlink w:anchor="_Toc499891351" w:history="1">
        <w:r w:rsidRPr="00586DE8">
          <w:rPr>
            <w:rStyle w:val="ab"/>
          </w:rPr>
          <w:t>Приложение</w:t>
        </w:r>
        <w:r w:rsidRPr="006A311A">
          <w:rPr>
            <w:rFonts w:ascii="Calibri" w:hAnsi="Calibri"/>
            <w:b w:val="0"/>
            <w:caps w:val="0"/>
            <w:sz w:val="22"/>
            <w:szCs w:val="22"/>
          </w:rPr>
          <w:tab/>
        </w:r>
        <w:r w:rsidRPr="00586DE8">
          <w:rPr>
            <w:rStyle w:val="ab"/>
          </w:rPr>
          <w:t>1. Статусная модель отчетов</w:t>
        </w:r>
        <w:r>
          <w:rPr>
            <w:webHidden/>
          </w:rPr>
          <w:tab/>
        </w:r>
        <w:r>
          <w:rPr>
            <w:webHidden/>
          </w:rPr>
          <w:fldChar w:fldCharType="begin"/>
        </w:r>
        <w:r>
          <w:rPr>
            <w:webHidden/>
          </w:rPr>
          <w:instrText xml:space="preserve"> PAGEREF _Toc499891351 \h </w:instrText>
        </w:r>
        <w:r>
          <w:rPr>
            <w:webHidden/>
          </w:rPr>
        </w:r>
        <w:r>
          <w:rPr>
            <w:webHidden/>
          </w:rPr>
          <w:fldChar w:fldCharType="separate"/>
        </w:r>
        <w:r>
          <w:rPr>
            <w:webHidden/>
          </w:rPr>
          <w:t>138</w:t>
        </w:r>
        <w:r>
          <w:rPr>
            <w:webHidden/>
          </w:rPr>
          <w:fldChar w:fldCharType="end"/>
        </w:r>
      </w:hyperlink>
    </w:p>
    <w:p w:rsidR="00853E2E" w:rsidRPr="006A311A" w:rsidRDefault="00853E2E">
      <w:pPr>
        <w:pStyle w:val="11"/>
        <w:rPr>
          <w:rFonts w:ascii="Calibri" w:hAnsi="Calibri"/>
          <w:b w:val="0"/>
          <w:caps w:val="0"/>
          <w:sz w:val="22"/>
          <w:szCs w:val="22"/>
        </w:rPr>
      </w:pPr>
      <w:hyperlink w:anchor="_Toc499891352" w:history="1">
        <w:r w:rsidRPr="00586DE8">
          <w:rPr>
            <w:rStyle w:val="ab"/>
          </w:rPr>
          <w:t>Лист регистрации изменений</w:t>
        </w:r>
        <w:r>
          <w:rPr>
            <w:webHidden/>
          </w:rPr>
          <w:tab/>
        </w:r>
        <w:r>
          <w:rPr>
            <w:webHidden/>
          </w:rPr>
          <w:fldChar w:fldCharType="begin"/>
        </w:r>
        <w:r>
          <w:rPr>
            <w:webHidden/>
          </w:rPr>
          <w:instrText xml:space="preserve"> PAGEREF _Toc499891352 \h </w:instrText>
        </w:r>
        <w:r>
          <w:rPr>
            <w:webHidden/>
          </w:rPr>
        </w:r>
        <w:r>
          <w:rPr>
            <w:webHidden/>
          </w:rPr>
          <w:fldChar w:fldCharType="separate"/>
        </w:r>
        <w:r>
          <w:rPr>
            <w:webHidden/>
          </w:rPr>
          <w:t>140</w:t>
        </w:r>
        <w:r>
          <w:rPr>
            <w:webHidden/>
          </w:rPr>
          <w:fldChar w:fldCharType="end"/>
        </w:r>
      </w:hyperlink>
    </w:p>
    <w:p w:rsidR="00C22811" w:rsidRPr="003F1E64" w:rsidRDefault="00253299" w:rsidP="00BD0D87">
      <w:pPr>
        <w:ind w:left="171"/>
        <w:sectPr w:rsidR="00C22811" w:rsidRPr="003F1E64" w:rsidSect="003A2E2A">
          <w:headerReference w:type="even" r:id="rId13"/>
          <w:headerReference w:type="default" r:id="rId14"/>
          <w:footerReference w:type="default" r:id="rId15"/>
          <w:footerReference w:type="first" r:id="rId16"/>
          <w:footnotePr>
            <w:numRestart w:val="eachSect"/>
          </w:footnotePr>
          <w:type w:val="continuous"/>
          <w:pgSz w:w="11906" w:h="16838" w:code="9"/>
          <w:pgMar w:top="720" w:right="720" w:bottom="720" w:left="720" w:header="567" w:footer="284" w:gutter="0"/>
          <w:cols w:space="720"/>
          <w:docGrid w:linePitch="326"/>
        </w:sectPr>
      </w:pPr>
      <w:r w:rsidRPr="003F1E64">
        <w:fldChar w:fldCharType="end"/>
      </w:r>
    </w:p>
    <w:p w:rsidR="00020B59" w:rsidRPr="003F1E64" w:rsidRDefault="00020B59" w:rsidP="00BD0D87">
      <w:pPr>
        <w:pStyle w:val="1"/>
        <w:tabs>
          <w:tab w:val="clear" w:pos="567"/>
          <w:tab w:val="num" w:pos="738"/>
        </w:tabs>
        <w:ind w:left="738"/>
      </w:pPr>
      <w:bookmarkStart w:id="0" w:name="_Toc499891261"/>
      <w:r w:rsidRPr="003F1E64">
        <w:lastRenderedPageBreak/>
        <w:t>Введение</w:t>
      </w:r>
      <w:bookmarkEnd w:id="0"/>
    </w:p>
    <w:p w:rsidR="00020B59" w:rsidRPr="003F1E64" w:rsidRDefault="00020B59" w:rsidP="00BD0D87">
      <w:pPr>
        <w:pStyle w:val="21"/>
        <w:tabs>
          <w:tab w:val="clear" w:pos="851"/>
          <w:tab w:val="num" w:pos="1022"/>
        </w:tabs>
        <w:ind w:left="1022"/>
      </w:pPr>
      <w:bookmarkStart w:id="1" w:name="_Toc499891262"/>
      <w:r w:rsidRPr="003F1E64">
        <w:t>Назначение документа</w:t>
      </w:r>
      <w:bookmarkEnd w:id="1"/>
    </w:p>
    <w:p w:rsidR="00CC4400" w:rsidRDefault="00DD45EA" w:rsidP="00BD0D87">
      <w:pPr>
        <w:pStyle w:val="EBNormal"/>
        <w:ind w:left="171"/>
      </w:pPr>
      <w:r w:rsidRPr="003F1E64">
        <w:t xml:space="preserve">В документе </w:t>
      </w:r>
      <w:r w:rsidR="00A44BE6" w:rsidRPr="003F1E64">
        <w:t xml:space="preserve">приводится </w:t>
      </w:r>
      <w:r w:rsidRPr="003F1E64">
        <w:t xml:space="preserve">описание </w:t>
      </w:r>
      <w:r w:rsidR="00B905BA">
        <w:t xml:space="preserve">функционала и принципов работы в </w:t>
      </w:r>
      <w:r w:rsidRPr="003F1E64">
        <w:t>Подси</w:t>
      </w:r>
      <w:r w:rsidRPr="003F1E64">
        <w:t>с</w:t>
      </w:r>
      <w:r w:rsidRPr="003F1E64">
        <w:t>тем</w:t>
      </w:r>
      <w:r w:rsidR="00B905BA">
        <w:t>е</w:t>
      </w:r>
      <w:r w:rsidRPr="003F1E64">
        <w:t xml:space="preserve"> «Учет и отчетность», обеспечивающ</w:t>
      </w:r>
      <w:r w:rsidR="00B905BA">
        <w:t>их</w:t>
      </w:r>
      <w:r w:rsidRPr="003F1E64">
        <w:t xml:space="preserve"> централизованное составление, пре</w:t>
      </w:r>
      <w:r w:rsidRPr="003F1E64">
        <w:t>д</w:t>
      </w:r>
      <w:r w:rsidRPr="003F1E64">
        <w:t>ставление бюджетной отчетности ГРБС</w:t>
      </w:r>
      <w:r w:rsidR="00C81D18">
        <w:t>, ГАБС</w:t>
      </w:r>
      <w:r w:rsidRPr="003F1E64">
        <w:t>, ГВФ, ФО, ТОФК, бухгалтерской о</w:t>
      </w:r>
      <w:r w:rsidRPr="003F1E64">
        <w:t>т</w:t>
      </w:r>
      <w:r w:rsidRPr="003F1E64">
        <w:t>четности бюджетных и автономных учреждений, свод и консолидацию отчетности об исполнении федерального и консолидированного бюджетов Российской Федер</w:t>
      </w:r>
      <w:r w:rsidRPr="003F1E64">
        <w:t>а</w:t>
      </w:r>
      <w:r w:rsidRPr="003F1E64">
        <w:t>ции государственной интегрированной информационной системы управления общ</w:t>
      </w:r>
      <w:r w:rsidRPr="003F1E64">
        <w:t>е</w:t>
      </w:r>
      <w:r w:rsidRPr="003F1E64">
        <w:t>ственными финансами «Электронный бюджет» (далее – Подсистема/Подсистема учета и отчетности) и приводится описание операций, выполняемых пользователем при работе с Подсист</w:t>
      </w:r>
      <w:r w:rsidRPr="003F1E64">
        <w:t>е</w:t>
      </w:r>
      <w:r w:rsidRPr="003F1E64">
        <w:t>мой.</w:t>
      </w:r>
    </w:p>
    <w:p w:rsidR="007C7B54" w:rsidRDefault="007C7B54" w:rsidP="00BD0D87">
      <w:pPr>
        <w:pStyle w:val="EBNormal"/>
        <w:ind w:left="171"/>
      </w:pPr>
    </w:p>
    <w:p w:rsidR="007867C0" w:rsidRPr="003F1E64" w:rsidRDefault="007867C0" w:rsidP="00BD0D87">
      <w:pPr>
        <w:pStyle w:val="21"/>
        <w:tabs>
          <w:tab w:val="clear" w:pos="851"/>
          <w:tab w:val="num" w:pos="1022"/>
        </w:tabs>
        <w:ind w:left="1022"/>
      </w:pPr>
      <w:bookmarkStart w:id="2" w:name="_Toc499891263"/>
      <w:r w:rsidRPr="003F1E64">
        <w:t>Список терминов и сокращений</w:t>
      </w:r>
      <w:bookmarkEnd w:id="2"/>
    </w:p>
    <w:p w:rsidR="00DD45EA" w:rsidRPr="003F1E64" w:rsidRDefault="00DD45EA" w:rsidP="00BD0D87">
      <w:pPr>
        <w:pStyle w:val="EBNormal"/>
        <w:ind w:left="171"/>
      </w:pPr>
      <w:bookmarkStart w:id="3" w:name="_Toc322613947"/>
      <w:bookmarkStart w:id="4" w:name="_Toc322619445"/>
      <w:bookmarkStart w:id="5" w:name="_Toc322711016"/>
      <w:bookmarkEnd w:id="3"/>
      <w:bookmarkEnd w:id="4"/>
      <w:r w:rsidRPr="003F1E64">
        <w:t>Список терминов и сокращений, используемых в данном документе, приведен в таблице </w:t>
      </w:r>
      <w:fldSimple w:instr=" REF _Ref322957467 \h  \* MERGEFORMAT ">
        <w:r w:rsidR="00853E2E">
          <w:t>1</w:t>
        </w:r>
      </w:fldSimple>
      <w:r w:rsidRPr="003F1E64">
        <w:t xml:space="preserve">. </w:t>
      </w:r>
    </w:p>
    <w:p w:rsidR="00DD45EA" w:rsidRPr="003F1E64" w:rsidRDefault="00253299" w:rsidP="00BD0D87">
      <w:pPr>
        <w:pStyle w:val="EBNameTable"/>
        <w:tabs>
          <w:tab w:val="clear" w:pos="567"/>
          <w:tab w:val="num" w:pos="738"/>
        </w:tabs>
        <w:ind w:left="171"/>
      </w:pPr>
      <w:fldSimple w:instr=" SEQ Таблица \* ARABIC ">
        <w:bookmarkStart w:id="6" w:name="_Ref322957467"/>
        <w:bookmarkStart w:id="7" w:name="_Toc323051496"/>
        <w:r w:rsidR="00853E2E">
          <w:rPr>
            <w:noProof/>
          </w:rPr>
          <w:t>1</w:t>
        </w:r>
        <w:bookmarkEnd w:id="6"/>
      </w:fldSimple>
      <w:r w:rsidR="00DD45EA" w:rsidRPr="003F1E64">
        <w:t>. Термины и обозначения</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tblPr>
      <w:tblGrid>
        <w:gridCol w:w="2697"/>
        <w:gridCol w:w="7781"/>
      </w:tblGrid>
      <w:tr w:rsidR="001D7238" w:rsidRPr="003F1E64" w:rsidTr="00BD0D87">
        <w:trPr>
          <w:cantSplit/>
          <w:tblHeader/>
        </w:trPr>
        <w:tc>
          <w:tcPr>
            <w:tcW w:w="1287" w:type="pct"/>
            <w:shd w:val="clear" w:color="auto" w:fill="E6E6E6"/>
            <w:vAlign w:val="center"/>
          </w:tcPr>
          <w:p w:rsidR="001D7238" w:rsidRPr="003F1E64" w:rsidRDefault="001D7238" w:rsidP="00267041">
            <w:pPr>
              <w:pStyle w:val="EBTableHead"/>
            </w:pPr>
            <w:r w:rsidRPr="003F1E64">
              <w:t>Термин</w:t>
            </w:r>
            <w:r w:rsidRPr="003F1E64">
              <w:br/>
              <w:t>(сокращение)</w:t>
            </w:r>
          </w:p>
        </w:tc>
        <w:tc>
          <w:tcPr>
            <w:tcW w:w="3713" w:type="pct"/>
            <w:shd w:val="clear" w:color="auto" w:fill="E6E6E6"/>
            <w:vAlign w:val="center"/>
          </w:tcPr>
          <w:p w:rsidR="001D7238" w:rsidRPr="003F1E64" w:rsidRDefault="001D7238" w:rsidP="00267041">
            <w:pPr>
              <w:pStyle w:val="EBTableHead"/>
            </w:pPr>
            <w:r w:rsidRPr="003F1E64">
              <w:t>Определение</w:t>
            </w:r>
          </w:p>
        </w:tc>
      </w:tr>
      <w:tr w:rsidR="001D7238" w:rsidRPr="003F1E64" w:rsidTr="00BD0D87">
        <w:trPr>
          <w:cantSplit/>
          <w:trHeight w:val="161"/>
        </w:trPr>
        <w:tc>
          <w:tcPr>
            <w:tcW w:w="1287" w:type="pct"/>
          </w:tcPr>
          <w:p w:rsidR="001D7238" w:rsidRPr="003F1E64" w:rsidRDefault="001D7238" w:rsidP="00267041">
            <w:pPr>
              <w:pStyle w:val="EBTablenorm"/>
              <w:rPr>
                <w:lang w:val="en-US"/>
              </w:rPr>
            </w:pPr>
            <w:r w:rsidRPr="003F1E64">
              <w:rPr>
                <w:lang w:val="en-US"/>
              </w:rPr>
              <w:t>Java</w:t>
            </w:r>
          </w:p>
        </w:tc>
        <w:tc>
          <w:tcPr>
            <w:tcW w:w="3713" w:type="pct"/>
          </w:tcPr>
          <w:p w:rsidR="001D7238" w:rsidRPr="003F1E64" w:rsidRDefault="001D7238" w:rsidP="00267041">
            <w:pPr>
              <w:pStyle w:val="EBTablenorm"/>
            </w:pPr>
            <w:r w:rsidRPr="003F1E64">
              <w:rPr>
                <w:szCs w:val="24"/>
              </w:rPr>
              <w:t>Язык программирования и платформа создания приложений.</w:t>
            </w:r>
          </w:p>
        </w:tc>
      </w:tr>
      <w:tr w:rsidR="001D7238" w:rsidRPr="003F1E64" w:rsidTr="00BD0D87">
        <w:trPr>
          <w:cantSplit/>
          <w:trHeight w:val="161"/>
        </w:trPr>
        <w:tc>
          <w:tcPr>
            <w:tcW w:w="1287" w:type="pct"/>
          </w:tcPr>
          <w:p w:rsidR="001D7238" w:rsidRPr="003F1E64" w:rsidRDefault="001D7238" w:rsidP="00267041">
            <w:pPr>
              <w:pStyle w:val="EBTablenorm"/>
            </w:pPr>
            <w:r w:rsidRPr="003F1E64">
              <w:t>АУ</w:t>
            </w:r>
          </w:p>
        </w:tc>
        <w:tc>
          <w:tcPr>
            <w:tcW w:w="3713" w:type="pct"/>
          </w:tcPr>
          <w:p w:rsidR="001D7238" w:rsidRPr="003F1E64" w:rsidRDefault="001D7238" w:rsidP="00267041">
            <w:pPr>
              <w:pStyle w:val="EBTablenorm"/>
            </w:pPr>
            <w:r w:rsidRPr="003F1E64">
              <w:t>Автономное учреждение – некоммерческая организация, созданная Ро</w:t>
            </w:r>
            <w:r w:rsidRPr="003F1E64">
              <w:t>с</w:t>
            </w:r>
            <w:r w:rsidRPr="003F1E64">
              <w:t>сийской Федерацией, субъектом Российской Федерации или муниц</w:t>
            </w:r>
            <w:r w:rsidRPr="003F1E64">
              <w:t>и</w:t>
            </w:r>
            <w:r w:rsidRPr="003F1E64">
              <w:t>пальным образованием для выполнения работ, оказания услуг в целях осуществления предусмотренных законодательством Российской Фед</w:t>
            </w:r>
            <w:r w:rsidRPr="003F1E64">
              <w:t>е</w:t>
            </w:r>
            <w:r w:rsidRPr="003F1E64">
              <w:t>рации полномочий органов государственной власти, полномочий орг</w:t>
            </w:r>
            <w:r w:rsidRPr="003F1E64">
              <w:t>а</w:t>
            </w:r>
            <w:r w:rsidRPr="003F1E64">
              <w:t>нов местного самоуправления в сферах науки, образования, здравоохр</w:t>
            </w:r>
            <w:r w:rsidRPr="003F1E64">
              <w:t>а</w:t>
            </w:r>
            <w:r w:rsidRPr="003F1E64">
              <w:t>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w:t>
            </w:r>
            <w:r w:rsidRPr="003F1E64">
              <w:t>е</w:t>
            </w:r>
            <w:r w:rsidRPr="003F1E64">
              <w:t>ральными законами.</w:t>
            </w:r>
          </w:p>
        </w:tc>
      </w:tr>
      <w:tr w:rsidR="001D7238" w:rsidRPr="003F1E64" w:rsidTr="00BD0D87">
        <w:trPr>
          <w:cantSplit/>
          <w:trHeight w:val="161"/>
        </w:trPr>
        <w:tc>
          <w:tcPr>
            <w:tcW w:w="1287" w:type="pct"/>
          </w:tcPr>
          <w:p w:rsidR="001D7238" w:rsidRPr="003F1E64" w:rsidRDefault="001D7238" w:rsidP="00267041">
            <w:pPr>
              <w:pStyle w:val="EBTablenorm"/>
            </w:pPr>
            <w:r w:rsidRPr="003F1E64">
              <w:t>Бизнес-процесс</w:t>
            </w:r>
          </w:p>
        </w:tc>
        <w:tc>
          <w:tcPr>
            <w:tcW w:w="3713" w:type="pct"/>
          </w:tcPr>
          <w:p w:rsidR="001D7238" w:rsidRPr="003F1E64" w:rsidRDefault="001D7238" w:rsidP="00267041">
            <w:pPr>
              <w:pStyle w:val="EBTablenorm"/>
            </w:pPr>
            <w:r w:rsidRPr="003F1E64">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w:t>
            </w:r>
            <w:r w:rsidRPr="003F1E64">
              <w:t>с</w:t>
            </w:r>
            <w:r w:rsidRPr="003F1E64">
              <w:t>полнительной власти Российской Федерации.</w:t>
            </w:r>
          </w:p>
        </w:tc>
      </w:tr>
      <w:tr w:rsidR="002A7E27" w:rsidRPr="003F1E64" w:rsidTr="00BD0D87">
        <w:trPr>
          <w:cantSplit/>
          <w:trHeight w:val="161"/>
        </w:trPr>
        <w:tc>
          <w:tcPr>
            <w:tcW w:w="1287" w:type="pct"/>
          </w:tcPr>
          <w:p w:rsidR="002A7E27" w:rsidRPr="003F1E64" w:rsidRDefault="002A7E27" w:rsidP="00267041">
            <w:pPr>
              <w:pStyle w:val="EBTablenorm"/>
            </w:pPr>
            <w:r>
              <w:t>БК</w:t>
            </w:r>
          </w:p>
        </w:tc>
        <w:tc>
          <w:tcPr>
            <w:tcW w:w="3713" w:type="pct"/>
          </w:tcPr>
          <w:p w:rsidR="002A7E27" w:rsidRPr="003F1E64" w:rsidRDefault="002A7E27" w:rsidP="00267041">
            <w:pPr>
              <w:pStyle w:val="EBTablenorm"/>
            </w:pPr>
            <w:r>
              <w:t>Бюджетная классификация</w:t>
            </w:r>
          </w:p>
        </w:tc>
      </w:tr>
      <w:tr w:rsidR="001D7238" w:rsidRPr="003F1E64" w:rsidTr="00BD0D87">
        <w:trPr>
          <w:cantSplit/>
          <w:trHeight w:val="161"/>
        </w:trPr>
        <w:tc>
          <w:tcPr>
            <w:tcW w:w="1287" w:type="pct"/>
          </w:tcPr>
          <w:p w:rsidR="001D7238" w:rsidRPr="003F1E64" w:rsidRDefault="001D7238" w:rsidP="00267041">
            <w:pPr>
              <w:pStyle w:val="EBTablenorm"/>
            </w:pPr>
            <w:r w:rsidRPr="003F1E64">
              <w:lastRenderedPageBreak/>
              <w:t>БУ</w:t>
            </w:r>
          </w:p>
        </w:tc>
        <w:tc>
          <w:tcPr>
            <w:tcW w:w="3713" w:type="pct"/>
          </w:tcPr>
          <w:p w:rsidR="001D7238" w:rsidRPr="003F1E64" w:rsidRDefault="001D7238" w:rsidP="00267041">
            <w:pPr>
              <w:pStyle w:val="EBTablenorm"/>
            </w:pPr>
            <w:r w:rsidRPr="003F1E64">
              <w:t>Бюджетное учреждение – некоммерческая организация, созданная Ро</w:t>
            </w:r>
            <w:r w:rsidRPr="003F1E64">
              <w:t>с</w:t>
            </w:r>
            <w:r w:rsidRPr="003F1E64">
              <w:t>сийской Федерацией, субъектом Российской Федерации или муниц</w:t>
            </w:r>
            <w:r w:rsidRPr="003F1E64">
              <w:t>и</w:t>
            </w:r>
            <w:r w:rsidRPr="003F1E64">
              <w:t>пальным образованием для выполнения работ, оказания услуг в целях обеспечения реализации предусмотренных законодательством Росси</w:t>
            </w:r>
            <w:r w:rsidRPr="003F1E64">
              <w:t>й</w:t>
            </w:r>
            <w:r w:rsidRPr="003F1E64">
              <w:t>ской Федерации полномочий соответственно органов государственной власти (государственных органов) или органов местного самоуправл</w:t>
            </w:r>
            <w:r w:rsidRPr="003F1E64">
              <w:t>е</w:t>
            </w:r>
            <w:r w:rsidRPr="003F1E64">
              <w:t>ния в сферах науки, образования, здравоохранения, культуры, социал</w:t>
            </w:r>
            <w:r w:rsidRPr="003F1E64">
              <w:t>ь</w:t>
            </w:r>
            <w:r w:rsidRPr="003F1E64">
              <w:t>ной защиты, занятости населения, физической культуры и спорта, а та</w:t>
            </w:r>
            <w:r w:rsidRPr="003F1E64">
              <w:t>к</w:t>
            </w:r>
            <w:r w:rsidRPr="003F1E64">
              <w:t>же в иных сферах.</w:t>
            </w:r>
          </w:p>
        </w:tc>
      </w:tr>
      <w:tr w:rsidR="001D7238" w:rsidRPr="003F1E64" w:rsidTr="00BD0D87">
        <w:trPr>
          <w:cantSplit/>
          <w:trHeight w:val="161"/>
        </w:trPr>
        <w:tc>
          <w:tcPr>
            <w:tcW w:w="1287" w:type="pct"/>
          </w:tcPr>
          <w:p w:rsidR="001D7238" w:rsidRPr="003F1E64" w:rsidRDefault="001D7238" w:rsidP="00267041">
            <w:pPr>
              <w:pStyle w:val="EBTablenorm"/>
            </w:pPr>
            <w:r w:rsidRPr="003F1E64">
              <w:t>ВДК</w:t>
            </w:r>
          </w:p>
        </w:tc>
        <w:tc>
          <w:tcPr>
            <w:tcW w:w="3713" w:type="pct"/>
          </w:tcPr>
          <w:p w:rsidR="001D7238" w:rsidRPr="003F1E64" w:rsidRDefault="001D7238" w:rsidP="00267041">
            <w:pPr>
              <w:pStyle w:val="EBTablenorm"/>
            </w:pPr>
            <w:r w:rsidRPr="003F1E64">
              <w:t>Внутридокументный контроль – проверка контрольных соотношений внутри одного отчета.</w:t>
            </w:r>
          </w:p>
        </w:tc>
      </w:tr>
      <w:tr w:rsidR="001D7238" w:rsidRPr="003F1E64" w:rsidTr="00BD0D87">
        <w:trPr>
          <w:cantSplit/>
          <w:trHeight w:val="161"/>
        </w:trPr>
        <w:tc>
          <w:tcPr>
            <w:tcW w:w="1287" w:type="pct"/>
          </w:tcPr>
          <w:p w:rsidR="001D7238" w:rsidRPr="003F1E64" w:rsidRDefault="001D7238" w:rsidP="00267041">
            <w:pPr>
              <w:pStyle w:val="EBTablenorm"/>
            </w:pPr>
            <w:r w:rsidRPr="003F1E64">
              <w:t>ВнК</w:t>
            </w:r>
          </w:p>
        </w:tc>
        <w:tc>
          <w:tcPr>
            <w:tcW w:w="3713" w:type="pct"/>
          </w:tcPr>
          <w:p w:rsidR="001D7238" w:rsidRPr="003F1E64" w:rsidRDefault="001D7238" w:rsidP="00267041">
            <w:pPr>
              <w:pStyle w:val="EBTablenorm"/>
            </w:pPr>
            <w:r w:rsidRPr="003F1E64">
              <w:t>Внешний контроль.</w:t>
            </w:r>
          </w:p>
        </w:tc>
      </w:tr>
      <w:tr w:rsidR="005826E6" w:rsidRPr="003F1E64" w:rsidTr="00BD0D87">
        <w:trPr>
          <w:cantSplit/>
          <w:trHeight w:val="161"/>
        </w:trPr>
        <w:tc>
          <w:tcPr>
            <w:tcW w:w="1287" w:type="pct"/>
          </w:tcPr>
          <w:p w:rsidR="005826E6" w:rsidRPr="008F2CD4" w:rsidRDefault="005826E6" w:rsidP="00825C16">
            <w:pPr>
              <w:pStyle w:val="ASFKTablenorm"/>
            </w:pPr>
            <w:r w:rsidRPr="008F2CD4">
              <w:t>ГАДБ</w:t>
            </w:r>
          </w:p>
        </w:tc>
        <w:tc>
          <w:tcPr>
            <w:tcW w:w="3713" w:type="pct"/>
          </w:tcPr>
          <w:p w:rsidR="005826E6" w:rsidRPr="008F2CD4" w:rsidRDefault="005826E6" w:rsidP="00825C16">
            <w:pPr>
              <w:pStyle w:val="ASFKTablenorm"/>
            </w:pPr>
            <w:r w:rsidRPr="008F2CD4">
              <w:t>Главный администратор доходов бюджета.</w:t>
            </w:r>
          </w:p>
        </w:tc>
      </w:tr>
      <w:tr w:rsidR="001D7238" w:rsidRPr="003F1E64" w:rsidTr="00BD0D87">
        <w:trPr>
          <w:cantSplit/>
          <w:trHeight w:val="161"/>
        </w:trPr>
        <w:tc>
          <w:tcPr>
            <w:tcW w:w="1287" w:type="pct"/>
          </w:tcPr>
          <w:p w:rsidR="001D7238" w:rsidRPr="003F1E64" w:rsidRDefault="0072011C" w:rsidP="0072011C">
            <w:pPr>
              <w:pStyle w:val="EBTablenorm"/>
              <w:ind w:left="0"/>
            </w:pPr>
            <w:r>
              <w:t xml:space="preserve"> </w:t>
            </w:r>
            <w:r w:rsidR="001D7238" w:rsidRPr="003F1E64">
              <w:t>ГВФ РФ</w:t>
            </w:r>
          </w:p>
        </w:tc>
        <w:tc>
          <w:tcPr>
            <w:tcW w:w="3713" w:type="pct"/>
          </w:tcPr>
          <w:p w:rsidR="001D7238" w:rsidRPr="003F1E64" w:rsidRDefault="001D7238" w:rsidP="00267041">
            <w:pPr>
              <w:pStyle w:val="EBTablenorm"/>
            </w:pPr>
            <w:r w:rsidRPr="003F1E64">
              <w:t>Государственные внебюджетные фонды Российской Федерации (Пенс</w:t>
            </w:r>
            <w:r w:rsidRPr="003F1E64">
              <w:t>и</w:t>
            </w:r>
            <w:r w:rsidRPr="003F1E64">
              <w:t>онный фонд Российской Федерации, Фонд социального страхования Российской Федерации и Федеральный фонд обязательного медицинск</w:t>
            </w:r>
            <w:r w:rsidRPr="003F1E64">
              <w:t>о</w:t>
            </w:r>
            <w:r w:rsidRPr="003F1E64">
              <w:t>го страхования).</w:t>
            </w:r>
          </w:p>
        </w:tc>
      </w:tr>
      <w:tr w:rsidR="001D7238" w:rsidRPr="003F1E64" w:rsidTr="00BD0D87">
        <w:trPr>
          <w:cantSplit/>
          <w:trHeight w:val="161"/>
        </w:trPr>
        <w:tc>
          <w:tcPr>
            <w:tcW w:w="1287" w:type="pct"/>
          </w:tcPr>
          <w:p w:rsidR="001D7238" w:rsidRPr="003F1E64" w:rsidRDefault="001D7238" w:rsidP="00267041">
            <w:pPr>
              <w:pStyle w:val="EBTablenorm"/>
            </w:pPr>
            <w:r w:rsidRPr="003F1E64">
              <w:t>ГРБС</w:t>
            </w:r>
          </w:p>
        </w:tc>
        <w:tc>
          <w:tcPr>
            <w:tcW w:w="3713" w:type="pct"/>
          </w:tcPr>
          <w:p w:rsidR="001D7238" w:rsidRPr="003F1E64" w:rsidRDefault="001D7238" w:rsidP="00267041">
            <w:pPr>
              <w:pStyle w:val="EBTablenorm"/>
            </w:pPr>
            <w:r w:rsidRPr="003F1E64">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w:t>
            </w:r>
            <w:r w:rsidRPr="003F1E64">
              <w:t>д</w:t>
            </w:r>
            <w:r w:rsidRPr="003F1E64">
              <w:t>жетным фондом, орган местного самоуправления, орган местной адм</w:t>
            </w:r>
            <w:r w:rsidRPr="003F1E64">
              <w:t>и</w:t>
            </w:r>
            <w:r w:rsidRPr="003F1E64">
              <w:t>нистрации, а также наиболее значимое учреждение науки, образования, культуры и здравоохранения, указанное в ведомственной структуре ра</w:t>
            </w:r>
            <w:r w:rsidRPr="003F1E64">
              <w:t>с</w:t>
            </w:r>
            <w:r w:rsidRPr="003F1E64">
              <w:t>ходов бюджета, имеющие право распределять бюджетные ассигнования и лимиты бюджетных обязательств между подведомственными распор</w:t>
            </w:r>
            <w:r w:rsidRPr="003F1E64">
              <w:t>я</w:t>
            </w:r>
            <w:r w:rsidRPr="003F1E64">
              <w:t>дителями и (или) получателями бюджетных средств, если иное не уст</w:t>
            </w:r>
            <w:r w:rsidRPr="003F1E64">
              <w:t>а</w:t>
            </w:r>
            <w:r w:rsidRPr="003F1E64">
              <w:t>новлено Бюдже</w:t>
            </w:r>
            <w:r w:rsidRPr="003F1E64">
              <w:t>т</w:t>
            </w:r>
            <w:r w:rsidRPr="003F1E64">
              <w:t>ным кодексом Российской Федерации.</w:t>
            </w:r>
          </w:p>
        </w:tc>
      </w:tr>
      <w:tr w:rsidR="002A7E27" w:rsidRPr="003F1E64" w:rsidTr="00BD0D87">
        <w:trPr>
          <w:cantSplit/>
          <w:trHeight w:val="161"/>
        </w:trPr>
        <w:tc>
          <w:tcPr>
            <w:tcW w:w="1287" w:type="pct"/>
          </w:tcPr>
          <w:p w:rsidR="002A7E27" w:rsidRPr="003F1E64" w:rsidRDefault="002A7E27" w:rsidP="00267041">
            <w:pPr>
              <w:pStyle w:val="EBTablenorm"/>
            </w:pPr>
            <w:r>
              <w:t>КБРФ</w:t>
            </w:r>
          </w:p>
        </w:tc>
        <w:tc>
          <w:tcPr>
            <w:tcW w:w="3713" w:type="pct"/>
          </w:tcPr>
          <w:p w:rsidR="002A7E27" w:rsidRPr="003F1E64" w:rsidRDefault="0021520D" w:rsidP="00267041">
            <w:pPr>
              <w:pStyle w:val="EBTablenorm"/>
            </w:pPr>
            <w:r>
              <w:t>К</w:t>
            </w:r>
            <w:r w:rsidRPr="0021520D">
              <w:t>онсолидированный бюджет РФ</w:t>
            </w:r>
          </w:p>
        </w:tc>
      </w:tr>
      <w:tr w:rsidR="002A7E27" w:rsidRPr="003F1E64" w:rsidTr="00BD0D87">
        <w:trPr>
          <w:cantSplit/>
          <w:trHeight w:val="161"/>
        </w:trPr>
        <w:tc>
          <w:tcPr>
            <w:tcW w:w="1287" w:type="pct"/>
          </w:tcPr>
          <w:p w:rsidR="002A7E27" w:rsidRPr="003F1E64" w:rsidRDefault="002A7E27" w:rsidP="00267041">
            <w:pPr>
              <w:pStyle w:val="EBTablenorm"/>
            </w:pPr>
            <w:r>
              <w:t>КВФО</w:t>
            </w:r>
          </w:p>
        </w:tc>
        <w:tc>
          <w:tcPr>
            <w:tcW w:w="3713" w:type="pct"/>
          </w:tcPr>
          <w:p w:rsidR="002A7E27" w:rsidRPr="003F1E64" w:rsidRDefault="00A8403B" w:rsidP="00A8403B">
            <w:pPr>
              <w:pStyle w:val="EBTablenorm"/>
            </w:pPr>
            <w:r>
              <w:t>Код</w:t>
            </w:r>
            <w:r w:rsidRPr="006A5D18">
              <w:t xml:space="preserve"> вид</w:t>
            </w:r>
            <w:r>
              <w:t>а</w:t>
            </w:r>
            <w:r w:rsidRPr="006A5D18">
              <w:t xml:space="preserve"> финансового обеспечения</w:t>
            </w:r>
          </w:p>
        </w:tc>
      </w:tr>
      <w:tr w:rsidR="002A7E27" w:rsidRPr="003F1E64" w:rsidTr="00BD0D87">
        <w:trPr>
          <w:cantSplit/>
          <w:trHeight w:val="161"/>
        </w:trPr>
        <w:tc>
          <w:tcPr>
            <w:tcW w:w="1287" w:type="pct"/>
          </w:tcPr>
          <w:p w:rsidR="002A7E27" w:rsidRPr="003F1E64" w:rsidRDefault="002A7E27" w:rsidP="00267041">
            <w:pPr>
              <w:pStyle w:val="EBTablenorm"/>
            </w:pPr>
            <w:r>
              <w:t>КВПВ</w:t>
            </w:r>
          </w:p>
        </w:tc>
        <w:tc>
          <w:tcPr>
            <w:tcW w:w="3713" w:type="pct"/>
          </w:tcPr>
          <w:p w:rsidR="002A7E27" w:rsidRPr="003F1E64" w:rsidRDefault="0021520D" w:rsidP="00267041">
            <w:pPr>
              <w:pStyle w:val="EBTablenorm"/>
            </w:pPr>
            <w:r>
              <w:t>Код вида поступлений/</w:t>
            </w:r>
            <w:r w:rsidRPr="0021520D">
              <w:t>выбытий</w:t>
            </w:r>
          </w:p>
        </w:tc>
      </w:tr>
      <w:tr w:rsidR="001D7238" w:rsidRPr="003F1E64" w:rsidTr="00BD0D87">
        <w:trPr>
          <w:cantSplit/>
          <w:trHeight w:val="161"/>
        </w:trPr>
        <w:tc>
          <w:tcPr>
            <w:tcW w:w="1287" w:type="pct"/>
          </w:tcPr>
          <w:p w:rsidR="001D7238" w:rsidRPr="003F1E64" w:rsidRDefault="001D7238" w:rsidP="00267041">
            <w:pPr>
              <w:pStyle w:val="EBTablenorm"/>
            </w:pPr>
            <w:r w:rsidRPr="003F1E64">
              <w:t>Комплект отчетности</w:t>
            </w:r>
          </w:p>
        </w:tc>
        <w:tc>
          <w:tcPr>
            <w:tcW w:w="3713" w:type="pct"/>
          </w:tcPr>
          <w:p w:rsidR="001D7238" w:rsidRPr="003F1E64" w:rsidRDefault="001D7238" w:rsidP="00267041">
            <w:pPr>
              <w:pStyle w:val="EBTablenorm"/>
            </w:pPr>
            <w:r w:rsidRPr="003F1E64">
              <w:t>Здесь: Набор форм отчетности за определенный период времени, пре</w:t>
            </w:r>
            <w:r w:rsidRPr="003F1E64">
              <w:t>д</w:t>
            </w:r>
            <w:r w:rsidRPr="003F1E64">
              <w:t>ставляемый Субъектом отчетности Пользователю отчетности в устано</w:t>
            </w:r>
            <w:r w:rsidRPr="003F1E64">
              <w:t>в</w:t>
            </w:r>
            <w:r w:rsidRPr="003F1E64">
              <w:t>ленном порядке в соответствии с бюджетными полномочи</w:t>
            </w:r>
            <w:r w:rsidRPr="003F1E64">
              <w:t>я</w:t>
            </w:r>
            <w:r w:rsidRPr="003F1E64">
              <w:t>ми Субъекта отчетности.</w:t>
            </w:r>
          </w:p>
        </w:tc>
      </w:tr>
      <w:tr w:rsidR="005826E6" w:rsidRPr="003F1E64" w:rsidTr="00BD0D87">
        <w:trPr>
          <w:cantSplit/>
          <w:trHeight w:val="161"/>
        </w:trPr>
        <w:tc>
          <w:tcPr>
            <w:tcW w:w="1287" w:type="pct"/>
          </w:tcPr>
          <w:p w:rsidR="005826E6" w:rsidRPr="003F1E64" w:rsidRDefault="005826E6" w:rsidP="00267041">
            <w:pPr>
              <w:pStyle w:val="EBTablenorm"/>
            </w:pPr>
            <w:r>
              <w:t>КОСГУ</w:t>
            </w:r>
          </w:p>
        </w:tc>
        <w:tc>
          <w:tcPr>
            <w:tcW w:w="3713" w:type="pct"/>
          </w:tcPr>
          <w:p w:rsidR="005826E6" w:rsidRPr="003F1E64" w:rsidRDefault="002A7E27" w:rsidP="00267041">
            <w:pPr>
              <w:pStyle w:val="EBTablenorm"/>
            </w:pPr>
            <w:r w:rsidRPr="008F2CD4">
              <w:t>Классификатор операций сектора государственного управления</w:t>
            </w:r>
          </w:p>
        </w:tc>
      </w:tr>
      <w:tr w:rsidR="005826E6" w:rsidRPr="003F1E64" w:rsidTr="00BD0D87">
        <w:trPr>
          <w:cantSplit/>
          <w:trHeight w:val="161"/>
        </w:trPr>
        <w:tc>
          <w:tcPr>
            <w:tcW w:w="1287" w:type="pct"/>
          </w:tcPr>
          <w:p w:rsidR="005826E6" w:rsidRDefault="005826E6" w:rsidP="00267041">
            <w:pPr>
              <w:pStyle w:val="EBTablenorm"/>
            </w:pPr>
            <w:r>
              <w:t>КПП</w:t>
            </w:r>
          </w:p>
        </w:tc>
        <w:tc>
          <w:tcPr>
            <w:tcW w:w="3713" w:type="pct"/>
          </w:tcPr>
          <w:p w:rsidR="005826E6" w:rsidRPr="003F1E64" w:rsidRDefault="002A7E27" w:rsidP="00267041">
            <w:pPr>
              <w:pStyle w:val="EBTablenorm"/>
            </w:pPr>
            <w:r w:rsidRPr="008F2CD4">
              <w:t>Код причины постановки на учет</w:t>
            </w:r>
          </w:p>
        </w:tc>
      </w:tr>
      <w:tr w:rsidR="005826E6" w:rsidRPr="003F1E64" w:rsidTr="00BD0D87">
        <w:trPr>
          <w:cantSplit/>
          <w:trHeight w:val="161"/>
        </w:trPr>
        <w:tc>
          <w:tcPr>
            <w:tcW w:w="1287" w:type="pct"/>
          </w:tcPr>
          <w:p w:rsidR="005826E6" w:rsidRDefault="005826E6" w:rsidP="00267041">
            <w:pPr>
              <w:pStyle w:val="EBTablenorm"/>
            </w:pPr>
            <w:r>
              <w:t>КППВ</w:t>
            </w:r>
          </w:p>
        </w:tc>
        <w:tc>
          <w:tcPr>
            <w:tcW w:w="3713" w:type="pct"/>
          </w:tcPr>
          <w:p w:rsidR="005826E6" w:rsidRPr="003F1E64" w:rsidRDefault="0021520D" w:rsidP="00267041">
            <w:pPr>
              <w:pStyle w:val="EBTablenorm"/>
            </w:pPr>
            <w:r>
              <w:t>К</w:t>
            </w:r>
            <w:r w:rsidRPr="0021520D">
              <w:t>лассификационные признаки поступлений и выбытий</w:t>
            </w:r>
          </w:p>
        </w:tc>
      </w:tr>
      <w:tr w:rsidR="001D7238" w:rsidRPr="003F1E64" w:rsidTr="00BD0D87">
        <w:trPr>
          <w:cantSplit/>
          <w:trHeight w:val="161"/>
        </w:trPr>
        <w:tc>
          <w:tcPr>
            <w:tcW w:w="1287" w:type="pct"/>
          </w:tcPr>
          <w:p w:rsidR="001D7238" w:rsidRPr="003F1E64" w:rsidRDefault="001D7238" w:rsidP="00267041">
            <w:pPr>
              <w:pStyle w:val="EBTablenorm"/>
            </w:pPr>
            <w:r w:rsidRPr="003F1E64">
              <w:t>МДК</w:t>
            </w:r>
          </w:p>
        </w:tc>
        <w:tc>
          <w:tcPr>
            <w:tcW w:w="3713" w:type="pct"/>
          </w:tcPr>
          <w:p w:rsidR="001D7238" w:rsidRPr="003F1E64" w:rsidRDefault="001D7238" w:rsidP="00267041">
            <w:pPr>
              <w:pStyle w:val="EBTablenorm"/>
            </w:pPr>
            <w:r w:rsidRPr="003F1E64">
              <w:t>Междокументный контроль – проверка контрольных соотношений ме</w:t>
            </w:r>
            <w:r w:rsidRPr="003F1E64">
              <w:t>ж</w:t>
            </w:r>
            <w:r w:rsidRPr="003F1E64">
              <w:t>ду разными отчетами, поступившими из одного источника и</w:t>
            </w:r>
            <w:r w:rsidRPr="003F1E64">
              <w:t>н</w:t>
            </w:r>
            <w:r w:rsidRPr="003F1E64">
              <w:t>формации.</w:t>
            </w:r>
          </w:p>
        </w:tc>
      </w:tr>
      <w:tr w:rsidR="001D7238" w:rsidRPr="003F1E64" w:rsidTr="00BD0D87">
        <w:trPr>
          <w:cantSplit/>
          <w:trHeight w:val="161"/>
        </w:trPr>
        <w:tc>
          <w:tcPr>
            <w:tcW w:w="1287" w:type="pct"/>
          </w:tcPr>
          <w:p w:rsidR="001D7238" w:rsidRPr="003F1E64" w:rsidRDefault="001D7238" w:rsidP="00267041">
            <w:pPr>
              <w:pStyle w:val="EBTablenorm"/>
            </w:pPr>
            <w:r w:rsidRPr="003F1E64">
              <w:rPr>
                <w:rStyle w:val="afff0"/>
                <w:b w:val="0"/>
                <w:bCs w:val="0"/>
              </w:rPr>
              <w:t>Метаданные</w:t>
            </w:r>
          </w:p>
        </w:tc>
        <w:tc>
          <w:tcPr>
            <w:tcW w:w="3713" w:type="pct"/>
          </w:tcPr>
          <w:p w:rsidR="001D7238" w:rsidRPr="003F1E64" w:rsidRDefault="001D7238" w:rsidP="00267041">
            <w:pPr>
              <w:pStyle w:val="EBTablenorm"/>
            </w:pPr>
            <w:r w:rsidRPr="003F1E64">
              <w:t>Данные, описывающие контекст, содержание, структуру документов, обеспечивающие управление документами в информационной системе.</w:t>
            </w:r>
          </w:p>
        </w:tc>
      </w:tr>
      <w:tr w:rsidR="001D7238" w:rsidRPr="003F1E64" w:rsidTr="00BD0D87">
        <w:trPr>
          <w:cantSplit/>
          <w:trHeight w:val="161"/>
        </w:trPr>
        <w:tc>
          <w:tcPr>
            <w:tcW w:w="1287" w:type="pct"/>
          </w:tcPr>
          <w:p w:rsidR="001D7238" w:rsidRPr="003F1E64" w:rsidRDefault="001D7238" w:rsidP="00267041">
            <w:pPr>
              <w:pStyle w:val="EBTablenorm"/>
            </w:pPr>
            <w:r w:rsidRPr="003F1E64">
              <w:lastRenderedPageBreak/>
              <w:t>Метаинформация</w:t>
            </w:r>
          </w:p>
        </w:tc>
        <w:tc>
          <w:tcPr>
            <w:tcW w:w="3713" w:type="pct"/>
          </w:tcPr>
          <w:p w:rsidR="001D7238" w:rsidRPr="003F1E64" w:rsidRDefault="001D7238" w:rsidP="00267041">
            <w:pPr>
              <w:pStyle w:val="EBTablenorm"/>
            </w:pPr>
            <w:r w:rsidRPr="003F1E64">
              <w:t>Единое формализованное описание в электронном структурированном виде предметной области подсистемы, включающее словарь терминов (понятий) и множество связей между ними и централизованно опис</w:t>
            </w:r>
            <w:r w:rsidRPr="003F1E64">
              <w:t>ы</w:t>
            </w:r>
            <w:r w:rsidRPr="003F1E64">
              <w:t>вающее процессы, выполняемые в рамках подсистемы.</w:t>
            </w:r>
          </w:p>
        </w:tc>
      </w:tr>
      <w:tr w:rsidR="001D7238" w:rsidRPr="003F1E64" w:rsidTr="00BD0D87">
        <w:trPr>
          <w:cantSplit/>
          <w:trHeight w:val="161"/>
        </w:trPr>
        <w:tc>
          <w:tcPr>
            <w:tcW w:w="1287" w:type="pct"/>
          </w:tcPr>
          <w:p w:rsidR="001D7238" w:rsidRPr="003F1E64" w:rsidRDefault="001D7238" w:rsidP="00267041">
            <w:pPr>
              <w:pStyle w:val="EBTablenorm"/>
            </w:pPr>
            <w:r w:rsidRPr="003F1E64">
              <w:t>МОУ ФК</w:t>
            </w:r>
          </w:p>
        </w:tc>
        <w:tc>
          <w:tcPr>
            <w:tcW w:w="3713" w:type="pct"/>
          </w:tcPr>
          <w:p w:rsidR="001D7238" w:rsidRPr="003F1E64" w:rsidRDefault="001D7238" w:rsidP="00267041">
            <w:pPr>
              <w:pStyle w:val="EBTablenorm"/>
            </w:pPr>
            <w:r w:rsidRPr="003F1E64">
              <w:t>Межрегиональное операционное управление Федерального казначейс</w:t>
            </w:r>
            <w:r w:rsidRPr="003F1E64">
              <w:t>т</w:t>
            </w:r>
            <w:r w:rsidRPr="003F1E64">
              <w:t>ва.</w:t>
            </w:r>
          </w:p>
        </w:tc>
      </w:tr>
      <w:tr w:rsidR="001D7238" w:rsidRPr="003F1E64" w:rsidTr="00BD0D87">
        <w:trPr>
          <w:cantSplit/>
          <w:trHeight w:val="161"/>
        </w:trPr>
        <w:tc>
          <w:tcPr>
            <w:tcW w:w="1287" w:type="pct"/>
          </w:tcPr>
          <w:p w:rsidR="001D7238" w:rsidRPr="003F1E64" w:rsidRDefault="001D7238" w:rsidP="00267041">
            <w:pPr>
              <w:pStyle w:val="EBTablenorm"/>
            </w:pPr>
            <w:r w:rsidRPr="003F1E64">
              <w:t>НПА</w:t>
            </w:r>
          </w:p>
        </w:tc>
        <w:tc>
          <w:tcPr>
            <w:tcW w:w="3713" w:type="pct"/>
          </w:tcPr>
          <w:p w:rsidR="001D7238" w:rsidRPr="003F1E64" w:rsidRDefault="001D7238" w:rsidP="00267041">
            <w:pPr>
              <w:pStyle w:val="EBTablenorm"/>
            </w:pPr>
            <w:r w:rsidRPr="003F1E64">
              <w:t>Нормативный правовой акт.</w:t>
            </w:r>
          </w:p>
        </w:tc>
      </w:tr>
      <w:tr w:rsidR="005826E6" w:rsidRPr="003F1E64" w:rsidTr="00BD0D87">
        <w:trPr>
          <w:cantSplit/>
          <w:trHeight w:val="161"/>
        </w:trPr>
        <w:tc>
          <w:tcPr>
            <w:tcW w:w="1287" w:type="pct"/>
          </w:tcPr>
          <w:p w:rsidR="005826E6" w:rsidRPr="003F1E64" w:rsidRDefault="005826E6" w:rsidP="00267041">
            <w:pPr>
              <w:pStyle w:val="EBTablenorm"/>
            </w:pPr>
            <w:r>
              <w:t>НСИ</w:t>
            </w:r>
          </w:p>
        </w:tc>
        <w:tc>
          <w:tcPr>
            <w:tcW w:w="3713" w:type="pct"/>
          </w:tcPr>
          <w:p w:rsidR="005826E6" w:rsidRPr="003F1E64" w:rsidRDefault="002A7E27" w:rsidP="00267041">
            <w:pPr>
              <w:pStyle w:val="EBTablenorm"/>
            </w:pPr>
            <w:r>
              <w:t>Нормативно-справочная информация</w:t>
            </w:r>
          </w:p>
        </w:tc>
      </w:tr>
      <w:tr w:rsidR="005826E6" w:rsidRPr="003F1E64" w:rsidTr="00BD0D87">
        <w:trPr>
          <w:cantSplit/>
          <w:trHeight w:val="161"/>
        </w:trPr>
        <w:tc>
          <w:tcPr>
            <w:tcW w:w="1287" w:type="pct"/>
          </w:tcPr>
          <w:p w:rsidR="005826E6" w:rsidRDefault="005826E6" w:rsidP="00267041">
            <w:pPr>
              <w:pStyle w:val="EBTablenorm"/>
            </w:pPr>
            <w:r>
              <w:t>ОКВЭД</w:t>
            </w:r>
          </w:p>
        </w:tc>
        <w:tc>
          <w:tcPr>
            <w:tcW w:w="3713" w:type="pct"/>
          </w:tcPr>
          <w:p w:rsidR="005826E6" w:rsidRPr="003F1E64" w:rsidRDefault="00C309A4" w:rsidP="00267041">
            <w:pPr>
              <w:pStyle w:val="EBTablenorm"/>
            </w:pPr>
            <w:r>
              <w:t>Общероссийский классификатор видов экономической деятельности</w:t>
            </w:r>
          </w:p>
        </w:tc>
      </w:tr>
      <w:tr w:rsidR="005826E6" w:rsidRPr="003F1E64" w:rsidTr="00BD0D87">
        <w:trPr>
          <w:cantSplit/>
          <w:trHeight w:val="161"/>
        </w:trPr>
        <w:tc>
          <w:tcPr>
            <w:tcW w:w="1287" w:type="pct"/>
          </w:tcPr>
          <w:p w:rsidR="005826E6" w:rsidRPr="003F1E64" w:rsidRDefault="005826E6" w:rsidP="00267041">
            <w:pPr>
              <w:pStyle w:val="EBTablenorm"/>
            </w:pPr>
            <w:r>
              <w:t>ОКЕИ</w:t>
            </w:r>
          </w:p>
        </w:tc>
        <w:tc>
          <w:tcPr>
            <w:tcW w:w="3713" w:type="pct"/>
          </w:tcPr>
          <w:p w:rsidR="005826E6" w:rsidRPr="003F1E64" w:rsidRDefault="00C309A4" w:rsidP="00267041">
            <w:pPr>
              <w:pStyle w:val="EBTablenorm"/>
            </w:pPr>
            <w:r>
              <w:t>Общероссийский классификатор единиц измерения</w:t>
            </w:r>
          </w:p>
        </w:tc>
      </w:tr>
      <w:tr w:rsidR="00D278EB" w:rsidRPr="003F1E64" w:rsidTr="00BD0D87">
        <w:trPr>
          <w:cantSplit/>
          <w:trHeight w:val="161"/>
        </w:trPr>
        <w:tc>
          <w:tcPr>
            <w:tcW w:w="1287" w:type="pct"/>
          </w:tcPr>
          <w:p w:rsidR="00D278EB" w:rsidRPr="00D278EB" w:rsidRDefault="00D278EB" w:rsidP="00267041">
            <w:pPr>
              <w:pStyle w:val="EBTablenorm"/>
            </w:pPr>
            <w:r>
              <w:t>ОКУД</w:t>
            </w:r>
          </w:p>
        </w:tc>
        <w:tc>
          <w:tcPr>
            <w:tcW w:w="3713" w:type="pct"/>
          </w:tcPr>
          <w:p w:rsidR="00D278EB" w:rsidRDefault="00D278EB" w:rsidP="00267041">
            <w:pPr>
              <w:pStyle w:val="EBTablenorm"/>
            </w:pPr>
            <w:r w:rsidRPr="00D278EB">
              <w:t>Общероссийский классификатор управленческой документации</w:t>
            </w:r>
          </w:p>
        </w:tc>
      </w:tr>
      <w:tr w:rsidR="005826E6" w:rsidRPr="003F1E64" w:rsidTr="00BD0D87">
        <w:trPr>
          <w:cantSplit/>
          <w:trHeight w:val="161"/>
        </w:trPr>
        <w:tc>
          <w:tcPr>
            <w:tcW w:w="1287" w:type="pct"/>
          </w:tcPr>
          <w:p w:rsidR="005826E6" w:rsidRDefault="005826E6" w:rsidP="00267041">
            <w:pPr>
              <w:pStyle w:val="EBTablenorm"/>
            </w:pPr>
            <w:r>
              <w:t>ОКТМО</w:t>
            </w:r>
          </w:p>
        </w:tc>
        <w:tc>
          <w:tcPr>
            <w:tcW w:w="3713" w:type="pct"/>
          </w:tcPr>
          <w:p w:rsidR="005826E6" w:rsidRPr="003F1E64" w:rsidRDefault="002A7E27" w:rsidP="00267041">
            <w:pPr>
              <w:pStyle w:val="EBTablenorm"/>
            </w:pPr>
            <w:r w:rsidRPr="008F2CD4">
              <w:t>Общероссийский классификатор объектов административно-территориального деления</w:t>
            </w:r>
          </w:p>
        </w:tc>
      </w:tr>
      <w:tr w:rsidR="001D7238" w:rsidRPr="003F1E64" w:rsidTr="00BD0D87">
        <w:trPr>
          <w:cantSplit/>
          <w:trHeight w:val="161"/>
        </w:trPr>
        <w:tc>
          <w:tcPr>
            <w:tcW w:w="1287" w:type="pct"/>
          </w:tcPr>
          <w:p w:rsidR="001D7238" w:rsidRPr="003F1E64" w:rsidRDefault="001D7238" w:rsidP="00267041">
            <w:pPr>
              <w:pStyle w:val="EBTablenorm"/>
            </w:pPr>
            <w:r w:rsidRPr="003F1E64">
              <w:t>Отчетность</w:t>
            </w:r>
          </w:p>
        </w:tc>
        <w:tc>
          <w:tcPr>
            <w:tcW w:w="3713" w:type="pct"/>
          </w:tcPr>
          <w:p w:rsidR="001D7238" w:rsidRPr="003F1E64" w:rsidRDefault="001D7238" w:rsidP="00267041">
            <w:pPr>
              <w:pStyle w:val="EBTablenorm"/>
            </w:pPr>
            <w:r w:rsidRPr="003F1E64">
              <w:t>Отчетность об исполнении федерального бюджета Российской Федер</w:t>
            </w:r>
            <w:r w:rsidRPr="003F1E64">
              <w:t>а</w:t>
            </w:r>
            <w:r w:rsidRPr="003F1E64">
              <w:t>ции и бухгалтерская отчетность государственных учреждений фед</w:t>
            </w:r>
            <w:r w:rsidRPr="003F1E64">
              <w:t>е</w:t>
            </w:r>
            <w:r w:rsidRPr="003F1E64">
              <w:t>рального уровня.</w:t>
            </w:r>
          </w:p>
        </w:tc>
      </w:tr>
      <w:tr w:rsidR="001D7238" w:rsidRPr="003F1E64" w:rsidTr="00BD0D87">
        <w:trPr>
          <w:cantSplit/>
          <w:trHeight w:val="161"/>
        </w:trPr>
        <w:tc>
          <w:tcPr>
            <w:tcW w:w="1287" w:type="pct"/>
          </w:tcPr>
          <w:p w:rsidR="001D7238" w:rsidRPr="003F1E64" w:rsidRDefault="001D7238" w:rsidP="00267041">
            <w:pPr>
              <w:pStyle w:val="EBTablenorm"/>
            </w:pPr>
            <w:r w:rsidRPr="003F1E64">
              <w:t>ПБС</w:t>
            </w:r>
          </w:p>
        </w:tc>
        <w:tc>
          <w:tcPr>
            <w:tcW w:w="3713" w:type="pct"/>
          </w:tcPr>
          <w:p w:rsidR="001D7238" w:rsidRPr="003F1E64" w:rsidRDefault="001D7238" w:rsidP="00267041">
            <w:pPr>
              <w:pStyle w:val="EBTablenorm"/>
            </w:pPr>
            <w:r w:rsidRPr="003F1E64">
              <w:t>Получатель бюджетных средств (получатель средств соответствующего бюджета) – орган государственной власти (государственный орган), о</w:t>
            </w:r>
            <w:r w:rsidRPr="003F1E64">
              <w:t>р</w:t>
            </w:r>
            <w:r w:rsidRPr="003F1E64">
              <w:t>ган управления государственным внебюджетным фондом, орган местн</w:t>
            </w:r>
            <w:r w:rsidRPr="003F1E64">
              <w:t>о</w:t>
            </w:r>
            <w:r w:rsidRPr="003F1E64">
              <w:t>го самоуправления, орган местной администрации, находящееся в вед</w:t>
            </w:r>
            <w:r w:rsidRPr="003F1E64">
              <w:t>е</w:t>
            </w:r>
            <w:r w:rsidRPr="003F1E64">
              <w:t>нии главного распорядителя (распорядителя) бюджетных средств казе</w:t>
            </w:r>
            <w:r w:rsidRPr="003F1E64">
              <w:t>н</w:t>
            </w:r>
            <w:r w:rsidRPr="003F1E64">
              <w:t>ное учреждение, имеющие право на принятие и (или) исполнение бю</w:t>
            </w:r>
            <w:r w:rsidRPr="003F1E64">
              <w:t>д</w:t>
            </w:r>
            <w:r w:rsidRPr="003F1E64">
              <w:t>жетных обязательств от имени публично-правового образования за счет средств соответствующего бюджета, если иное не предусмотрено Бю</w:t>
            </w:r>
            <w:r w:rsidRPr="003F1E64">
              <w:t>д</w:t>
            </w:r>
            <w:r w:rsidRPr="003F1E64">
              <w:t>жетным Кодексом Российской Ф</w:t>
            </w:r>
            <w:r w:rsidRPr="003F1E64">
              <w:t>е</w:t>
            </w:r>
            <w:r w:rsidRPr="003F1E64">
              <w:t>дерации.</w:t>
            </w:r>
          </w:p>
        </w:tc>
      </w:tr>
      <w:tr w:rsidR="005826E6" w:rsidRPr="003F1E64" w:rsidTr="00BD0D87">
        <w:trPr>
          <w:cantSplit/>
          <w:trHeight w:val="161"/>
        </w:trPr>
        <w:tc>
          <w:tcPr>
            <w:tcW w:w="1287" w:type="pct"/>
          </w:tcPr>
          <w:p w:rsidR="005826E6" w:rsidRPr="003F1E64" w:rsidRDefault="005826E6" w:rsidP="00267041">
            <w:pPr>
              <w:pStyle w:val="EBTablenorm"/>
            </w:pPr>
            <w:r>
              <w:t>ПО</w:t>
            </w:r>
          </w:p>
        </w:tc>
        <w:tc>
          <w:tcPr>
            <w:tcW w:w="3713" w:type="pct"/>
          </w:tcPr>
          <w:p w:rsidR="005826E6" w:rsidRPr="003F1E64" w:rsidRDefault="005826E6" w:rsidP="00267041">
            <w:pPr>
              <w:pStyle w:val="EBTablenorm"/>
            </w:pPr>
            <w:r>
              <w:t>Программное обеспечение.</w:t>
            </w:r>
          </w:p>
        </w:tc>
      </w:tr>
      <w:tr w:rsidR="001D7238" w:rsidRPr="003F1E64" w:rsidTr="00BD0D87">
        <w:trPr>
          <w:cantSplit/>
          <w:trHeight w:val="161"/>
        </w:trPr>
        <w:tc>
          <w:tcPr>
            <w:tcW w:w="1287" w:type="pct"/>
          </w:tcPr>
          <w:p w:rsidR="001D7238" w:rsidRPr="003F1E64" w:rsidRDefault="001D7238" w:rsidP="00267041">
            <w:pPr>
              <w:pStyle w:val="EBTablenorm"/>
            </w:pPr>
            <w:r w:rsidRPr="003F1E64">
              <w:t>Подсистема (ПУиО)</w:t>
            </w:r>
          </w:p>
        </w:tc>
        <w:tc>
          <w:tcPr>
            <w:tcW w:w="3713" w:type="pct"/>
          </w:tcPr>
          <w:p w:rsidR="001D7238" w:rsidRPr="003F1E64" w:rsidRDefault="001D7238" w:rsidP="00267041">
            <w:pPr>
              <w:pStyle w:val="EBTablenorm"/>
            </w:pPr>
            <w:r w:rsidRPr="003F1E64">
              <w:t>Подсистема учета и отчетности государственной интегрированной и</w:t>
            </w:r>
            <w:r w:rsidRPr="003F1E64">
              <w:t>н</w:t>
            </w:r>
            <w:r w:rsidRPr="003F1E64">
              <w:t>формационной системы управления общественными финансами «Эле</w:t>
            </w:r>
            <w:r w:rsidRPr="003F1E64">
              <w:t>к</w:t>
            </w:r>
            <w:r w:rsidRPr="003F1E64">
              <w:t>тронный бюджет» в части обеспечения централизованного составления, представления, свода и консолидации отчетности об исполнении фед</w:t>
            </w:r>
            <w:r w:rsidRPr="003F1E64">
              <w:t>е</w:t>
            </w:r>
            <w:r w:rsidRPr="003F1E64">
              <w:t>рального бюджета и бухгалтерской отчетности фед</w:t>
            </w:r>
            <w:r w:rsidRPr="003F1E64">
              <w:t>е</w:t>
            </w:r>
            <w:r w:rsidRPr="003F1E64">
              <w:t>ральных бюджетных и автономных учреждений.</w:t>
            </w:r>
          </w:p>
        </w:tc>
      </w:tr>
      <w:tr w:rsidR="001D7238" w:rsidRPr="003F1E64" w:rsidTr="00BD0D87">
        <w:trPr>
          <w:cantSplit/>
          <w:trHeight w:val="161"/>
        </w:trPr>
        <w:tc>
          <w:tcPr>
            <w:tcW w:w="1287" w:type="pct"/>
          </w:tcPr>
          <w:p w:rsidR="001D7238" w:rsidRPr="003F1E64" w:rsidRDefault="001D7238" w:rsidP="00267041">
            <w:pPr>
              <w:pStyle w:val="EBTablenorm"/>
            </w:pPr>
            <w:r w:rsidRPr="003F1E64">
              <w:t xml:space="preserve">Пользователь </w:t>
            </w:r>
          </w:p>
          <w:p w:rsidR="001D7238" w:rsidRPr="003F1E64" w:rsidRDefault="001D7238" w:rsidP="00267041">
            <w:pPr>
              <w:pStyle w:val="EBTablenorm"/>
            </w:pPr>
            <w:r w:rsidRPr="003F1E64">
              <w:t>отчетности</w:t>
            </w:r>
          </w:p>
        </w:tc>
        <w:tc>
          <w:tcPr>
            <w:tcW w:w="3713" w:type="pct"/>
          </w:tcPr>
          <w:p w:rsidR="001D7238" w:rsidRPr="003F1E64" w:rsidRDefault="001D7238" w:rsidP="00267041">
            <w:pPr>
              <w:pStyle w:val="EBTablenorm"/>
            </w:pPr>
            <w:r w:rsidRPr="003F1E64">
              <w:t>Субъект отчетности, ответственный за формирование сводной и (или) консолидированной отчетности.</w:t>
            </w:r>
          </w:p>
          <w:p w:rsidR="001D7238" w:rsidRPr="003F1E64" w:rsidRDefault="001D7238" w:rsidP="00267041">
            <w:pPr>
              <w:pStyle w:val="EBTablenorm"/>
            </w:pPr>
            <w:r w:rsidRPr="003F1E64">
              <w:t>В контексте работ по созданию Системы рассматривается главный ра</w:t>
            </w:r>
            <w:r w:rsidRPr="003F1E64">
              <w:t>с</w:t>
            </w:r>
            <w:r w:rsidRPr="003F1E64">
              <w:t>порядитель, распорядитель средств федерального бюджета, главный а</w:t>
            </w:r>
            <w:r w:rsidRPr="003F1E64">
              <w:t>д</w:t>
            </w:r>
            <w:r w:rsidRPr="003F1E64">
              <w:t>министратор доходов федерального бюджета, главный администратор источников финансирования дефицита федеральн</w:t>
            </w:r>
            <w:r w:rsidRPr="003F1E64">
              <w:t>о</w:t>
            </w:r>
            <w:r w:rsidRPr="003F1E64">
              <w:t>го бюджета.</w:t>
            </w:r>
          </w:p>
        </w:tc>
      </w:tr>
      <w:tr w:rsidR="001D7238" w:rsidRPr="003F1E64" w:rsidTr="00BD0D87">
        <w:trPr>
          <w:cantSplit/>
          <w:trHeight w:val="161"/>
        </w:trPr>
        <w:tc>
          <w:tcPr>
            <w:tcW w:w="1287" w:type="pct"/>
          </w:tcPr>
          <w:p w:rsidR="001D7238" w:rsidRPr="003F1E64" w:rsidRDefault="001D7238" w:rsidP="00267041">
            <w:pPr>
              <w:pStyle w:val="EBTablenorm"/>
            </w:pPr>
            <w:r w:rsidRPr="003F1E64">
              <w:lastRenderedPageBreak/>
              <w:t>Пользователь Сист</w:t>
            </w:r>
            <w:r w:rsidRPr="003F1E64">
              <w:t>е</w:t>
            </w:r>
            <w:r w:rsidRPr="003F1E64">
              <w:t>мы, пользователь</w:t>
            </w:r>
          </w:p>
        </w:tc>
        <w:tc>
          <w:tcPr>
            <w:tcW w:w="3713" w:type="pct"/>
          </w:tcPr>
          <w:p w:rsidR="001D7238" w:rsidRPr="003F1E64" w:rsidRDefault="001D7238" w:rsidP="00267041">
            <w:pPr>
              <w:pStyle w:val="EBTablenorm"/>
            </w:pPr>
            <w:r w:rsidRPr="003F1E64">
              <w:t>Зарегистрированный в системе «Электронный бюджет» сотрудник орг</w:t>
            </w:r>
            <w:r w:rsidRPr="003F1E64">
              <w:t>а</w:t>
            </w:r>
            <w:r w:rsidRPr="003F1E64">
              <w:t>низации сектора государственного управления, которому предоставлены полномочия на выполнение определенных функций по обработке и</w:t>
            </w:r>
            <w:r w:rsidRPr="003F1E64">
              <w:t>н</w:t>
            </w:r>
            <w:r w:rsidRPr="003F1E64">
              <w:t>формации в соответствии с его ролью в бизнес-процессе организации.</w:t>
            </w:r>
          </w:p>
        </w:tc>
      </w:tr>
      <w:tr w:rsidR="005826E6" w:rsidRPr="003F1E64" w:rsidTr="00BD0D87">
        <w:trPr>
          <w:cantSplit/>
          <w:trHeight w:val="161"/>
        </w:trPr>
        <w:tc>
          <w:tcPr>
            <w:tcW w:w="1287" w:type="pct"/>
          </w:tcPr>
          <w:p w:rsidR="005826E6" w:rsidRPr="003F1E64" w:rsidRDefault="005826E6" w:rsidP="00267041">
            <w:pPr>
              <w:pStyle w:val="EBTablenorm"/>
            </w:pPr>
            <w:r>
              <w:t>ППО</w:t>
            </w:r>
          </w:p>
        </w:tc>
        <w:tc>
          <w:tcPr>
            <w:tcW w:w="3713" w:type="pct"/>
          </w:tcPr>
          <w:p w:rsidR="005826E6" w:rsidRPr="003F1E64" w:rsidRDefault="005826E6" w:rsidP="00267041">
            <w:pPr>
              <w:pStyle w:val="EBTablenorm"/>
            </w:pPr>
            <w:r>
              <w:t>Прикладное программное обеспечение</w:t>
            </w:r>
          </w:p>
        </w:tc>
      </w:tr>
      <w:tr w:rsidR="005826E6" w:rsidRPr="003F1E64" w:rsidTr="00BD0D87">
        <w:trPr>
          <w:cantSplit/>
          <w:trHeight w:val="161"/>
        </w:trPr>
        <w:tc>
          <w:tcPr>
            <w:tcW w:w="1287" w:type="pct"/>
          </w:tcPr>
          <w:p w:rsidR="005826E6" w:rsidRDefault="005826E6" w:rsidP="00267041">
            <w:pPr>
              <w:pStyle w:val="EBTablenorm"/>
            </w:pPr>
            <w:r>
              <w:t>РБС</w:t>
            </w:r>
          </w:p>
        </w:tc>
        <w:tc>
          <w:tcPr>
            <w:tcW w:w="3713" w:type="pct"/>
          </w:tcPr>
          <w:p w:rsidR="005826E6" w:rsidRDefault="002A7E27" w:rsidP="00267041">
            <w:pPr>
              <w:pStyle w:val="EBTablenorm"/>
            </w:pPr>
            <w:r w:rsidRPr="008F2CD4">
              <w:t>Распорядитель бюджетных средств/орган государственной власти или орган местного самоуправления, имеющий право распределять бюдже</w:t>
            </w:r>
            <w:r w:rsidRPr="008F2CD4">
              <w:t>т</w:t>
            </w:r>
            <w:r w:rsidRPr="008F2CD4">
              <w:t>ные средства по подведомственным получателям бюджетных средств.</w:t>
            </w:r>
          </w:p>
        </w:tc>
      </w:tr>
      <w:tr w:rsidR="001D7238" w:rsidRPr="003F1E64" w:rsidTr="00BD0D87">
        <w:trPr>
          <w:cantSplit/>
          <w:trHeight w:val="161"/>
        </w:trPr>
        <w:tc>
          <w:tcPr>
            <w:tcW w:w="1287" w:type="pct"/>
          </w:tcPr>
          <w:p w:rsidR="001D7238" w:rsidRPr="003F1E64" w:rsidRDefault="001D7238" w:rsidP="00267041">
            <w:pPr>
              <w:pStyle w:val="EBTablenorm"/>
            </w:pPr>
            <w:r w:rsidRPr="003F1E64">
              <w:t>РФ</w:t>
            </w:r>
          </w:p>
        </w:tc>
        <w:tc>
          <w:tcPr>
            <w:tcW w:w="3713" w:type="pct"/>
          </w:tcPr>
          <w:p w:rsidR="001D7238" w:rsidRPr="003F1E64" w:rsidRDefault="001D7238" w:rsidP="00267041">
            <w:pPr>
              <w:pStyle w:val="EBTablenorm"/>
            </w:pPr>
            <w:r w:rsidRPr="003F1E64">
              <w:t>Российская Федерация.</w:t>
            </w:r>
          </w:p>
        </w:tc>
      </w:tr>
      <w:tr w:rsidR="001D7238" w:rsidRPr="003F1E64" w:rsidTr="00BD0D87">
        <w:trPr>
          <w:cantSplit/>
          <w:trHeight w:val="161"/>
        </w:trPr>
        <w:tc>
          <w:tcPr>
            <w:tcW w:w="1287" w:type="pct"/>
          </w:tcPr>
          <w:p w:rsidR="001D7238" w:rsidRPr="003F1E64" w:rsidRDefault="001D7238" w:rsidP="00267041">
            <w:pPr>
              <w:pStyle w:val="EBTablenorm"/>
            </w:pPr>
            <w:r w:rsidRPr="003F1E64">
              <w:t>Система «Электронный бюджет», ГИИС «Электронный бю</w:t>
            </w:r>
            <w:r w:rsidRPr="003F1E64">
              <w:t>д</w:t>
            </w:r>
            <w:r w:rsidRPr="003F1E64">
              <w:t>жет», ГИИС ЭБ</w:t>
            </w:r>
          </w:p>
        </w:tc>
        <w:tc>
          <w:tcPr>
            <w:tcW w:w="3713" w:type="pct"/>
          </w:tcPr>
          <w:p w:rsidR="001D7238" w:rsidRPr="003F1E64" w:rsidRDefault="001D7238" w:rsidP="00267041">
            <w:pPr>
              <w:pStyle w:val="EBTablenorm"/>
            </w:pPr>
            <w:r w:rsidRPr="003F1E64">
              <w:t>Государственная интегрированная информационная система управления общественными финансами «Электронный бюджет»</w:t>
            </w:r>
          </w:p>
        </w:tc>
      </w:tr>
      <w:tr w:rsidR="001D7238" w:rsidRPr="003F1E64" w:rsidTr="00BD0D87">
        <w:trPr>
          <w:cantSplit/>
          <w:trHeight w:val="161"/>
        </w:trPr>
        <w:tc>
          <w:tcPr>
            <w:tcW w:w="1287" w:type="pct"/>
          </w:tcPr>
          <w:p w:rsidR="001D7238" w:rsidRPr="003F1E64" w:rsidRDefault="001D7238" w:rsidP="00267041">
            <w:pPr>
              <w:pStyle w:val="EBTablenorm"/>
            </w:pPr>
            <w:r w:rsidRPr="003F1E64">
              <w:t>Система электронных формуляров</w:t>
            </w:r>
          </w:p>
        </w:tc>
        <w:tc>
          <w:tcPr>
            <w:tcW w:w="3713" w:type="pct"/>
          </w:tcPr>
          <w:p w:rsidR="001D7238" w:rsidRPr="003F1E64" w:rsidRDefault="001D7238" w:rsidP="00267041">
            <w:pPr>
              <w:pStyle w:val="EBTablenorm"/>
            </w:pPr>
            <w:r w:rsidRPr="003F1E64">
              <w:t>Единое формализованное описание предметной области (метаинформ</w:t>
            </w:r>
            <w:r w:rsidRPr="003F1E64">
              <w:t>а</w:t>
            </w:r>
            <w:r w:rsidRPr="003F1E64">
              <w:t>ция), включающее совокупность формуляров и описание би</w:t>
            </w:r>
            <w:r w:rsidRPr="003F1E64">
              <w:t>з</w:t>
            </w:r>
            <w:r w:rsidRPr="003F1E64">
              <w:t>нес-процессов в области управления общественными финансами.</w:t>
            </w:r>
          </w:p>
        </w:tc>
      </w:tr>
      <w:tr w:rsidR="001D7238" w:rsidRPr="003F1E64" w:rsidTr="00BD0D87">
        <w:trPr>
          <w:cantSplit/>
          <w:trHeight w:val="161"/>
        </w:trPr>
        <w:tc>
          <w:tcPr>
            <w:tcW w:w="1287" w:type="pct"/>
          </w:tcPr>
          <w:p w:rsidR="001D7238" w:rsidRPr="003F1E64" w:rsidRDefault="001D7238" w:rsidP="00267041">
            <w:pPr>
              <w:pStyle w:val="EBTablenorm"/>
            </w:pPr>
            <w:r w:rsidRPr="003F1E64">
              <w:t>Субъект отчетности</w:t>
            </w:r>
          </w:p>
        </w:tc>
        <w:tc>
          <w:tcPr>
            <w:tcW w:w="3713" w:type="pct"/>
          </w:tcPr>
          <w:p w:rsidR="001D7238" w:rsidRPr="003F1E64" w:rsidRDefault="001D7238" w:rsidP="00267041">
            <w:pPr>
              <w:pStyle w:val="EBTablenorm"/>
            </w:pPr>
            <w:r w:rsidRPr="003F1E64">
              <w:t>Главный распорядитель (распорядитель) средств федерального бюджета, получатель средств федерального бюджета, главный администратор (а</w:t>
            </w:r>
            <w:r w:rsidRPr="003F1E64">
              <w:t>д</w:t>
            </w:r>
            <w:r w:rsidRPr="003F1E64">
              <w:t>министратор) доходов федерального бюджета, главный администратор (администратор) доходов федерального бюджета, администратор исто</w:t>
            </w:r>
            <w:r w:rsidRPr="003F1E64">
              <w:t>ч</w:t>
            </w:r>
            <w:r w:rsidRPr="003F1E64">
              <w:t>ников финансирования дефицита федерального бюджета, государстве</w:t>
            </w:r>
            <w:r w:rsidRPr="003F1E64">
              <w:t>н</w:t>
            </w:r>
            <w:r w:rsidRPr="003F1E64">
              <w:t>ное автономное и бюджетное учреждение федерального уровня.</w:t>
            </w:r>
          </w:p>
        </w:tc>
      </w:tr>
      <w:tr w:rsidR="001D7238" w:rsidRPr="003F1E64" w:rsidTr="00BD0D87">
        <w:trPr>
          <w:cantSplit/>
          <w:trHeight w:val="161"/>
        </w:trPr>
        <w:tc>
          <w:tcPr>
            <w:tcW w:w="1287" w:type="pct"/>
          </w:tcPr>
          <w:p w:rsidR="001D7238" w:rsidRPr="003F1E64" w:rsidRDefault="001D7238" w:rsidP="00267041">
            <w:pPr>
              <w:pStyle w:val="EBTablenorm"/>
            </w:pPr>
            <w:r w:rsidRPr="003F1E64">
              <w:t>ТОФК</w:t>
            </w:r>
          </w:p>
        </w:tc>
        <w:tc>
          <w:tcPr>
            <w:tcW w:w="3713" w:type="pct"/>
          </w:tcPr>
          <w:p w:rsidR="001D7238" w:rsidRPr="003F1E64" w:rsidRDefault="001D7238" w:rsidP="00267041">
            <w:pPr>
              <w:pStyle w:val="EBTablenorm"/>
            </w:pPr>
            <w:r w:rsidRPr="003F1E64">
              <w:t>Территориальный орган Федерального казначейства. К территориал</w:t>
            </w:r>
            <w:r w:rsidRPr="003F1E64">
              <w:t>ь</w:t>
            </w:r>
            <w:r w:rsidRPr="003F1E64">
              <w:t>ным органам Федерального казначейства относятся – Межрегиональное операционное управление Федерального казначейства, управления Ф</w:t>
            </w:r>
            <w:r w:rsidRPr="003F1E64">
              <w:t>е</w:t>
            </w:r>
            <w:r w:rsidRPr="003F1E64">
              <w:t>дерального казначейства по субъектам Российской Федерации.</w:t>
            </w:r>
          </w:p>
        </w:tc>
      </w:tr>
      <w:tr w:rsidR="005826E6" w:rsidRPr="003F1E64" w:rsidTr="00BD0D87">
        <w:trPr>
          <w:cantSplit/>
          <w:trHeight w:val="161"/>
        </w:trPr>
        <w:tc>
          <w:tcPr>
            <w:tcW w:w="1287" w:type="pct"/>
          </w:tcPr>
          <w:p w:rsidR="005826E6" w:rsidRPr="003F1E64" w:rsidRDefault="005826E6" w:rsidP="00267041">
            <w:pPr>
              <w:pStyle w:val="EBTablenorm"/>
            </w:pPr>
            <w:r>
              <w:t>ТФОМС</w:t>
            </w:r>
          </w:p>
        </w:tc>
        <w:tc>
          <w:tcPr>
            <w:tcW w:w="3713" w:type="pct"/>
          </w:tcPr>
          <w:p w:rsidR="005826E6" w:rsidRPr="003F1E64" w:rsidRDefault="00BA2C54" w:rsidP="00BA2C54">
            <w:pPr>
              <w:pStyle w:val="EBTablenorm"/>
            </w:pPr>
            <w:r>
              <w:t>Т</w:t>
            </w:r>
            <w:r w:rsidR="0021520D" w:rsidRPr="0021520D">
              <w:t>ерриториальный фонд обязательного мед</w:t>
            </w:r>
            <w:r>
              <w:t>ицинского</w:t>
            </w:r>
            <w:r w:rsidR="0021520D" w:rsidRPr="0021520D">
              <w:t xml:space="preserve"> страхования</w:t>
            </w:r>
          </w:p>
        </w:tc>
      </w:tr>
      <w:tr w:rsidR="00C360DA" w:rsidRPr="003F1E64" w:rsidTr="00BD0D87">
        <w:trPr>
          <w:cantSplit/>
          <w:trHeight w:val="161"/>
        </w:trPr>
        <w:tc>
          <w:tcPr>
            <w:tcW w:w="1287" w:type="pct"/>
          </w:tcPr>
          <w:p w:rsidR="00C360DA" w:rsidRPr="003F1E64" w:rsidRDefault="00C360DA" w:rsidP="00267041">
            <w:pPr>
              <w:pStyle w:val="EBTablenorm"/>
            </w:pPr>
            <w:r w:rsidRPr="003F1E64">
              <w:t>ТФФ</w:t>
            </w:r>
          </w:p>
        </w:tc>
        <w:tc>
          <w:tcPr>
            <w:tcW w:w="3713" w:type="pct"/>
          </w:tcPr>
          <w:p w:rsidR="00C360DA" w:rsidRPr="003F1E64" w:rsidRDefault="00C360DA" w:rsidP="00C360DA">
            <w:pPr>
              <w:pStyle w:val="EBTablenorm"/>
            </w:pPr>
            <w:r w:rsidRPr="003F1E64">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5826E6" w:rsidRPr="003F1E64" w:rsidTr="00BD0D87">
        <w:trPr>
          <w:cantSplit/>
          <w:trHeight w:val="161"/>
        </w:trPr>
        <w:tc>
          <w:tcPr>
            <w:tcW w:w="1287" w:type="pct"/>
          </w:tcPr>
          <w:p w:rsidR="005826E6" w:rsidRPr="003F1E64" w:rsidRDefault="005826E6" w:rsidP="00267041">
            <w:pPr>
              <w:pStyle w:val="EBTablenorm"/>
            </w:pPr>
            <w:r>
              <w:t>ФАИП</w:t>
            </w:r>
          </w:p>
        </w:tc>
        <w:tc>
          <w:tcPr>
            <w:tcW w:w="3713" w:type="pct"/>
          </w:tcPr>
          <w:p w:rsidR="005826E6" w:rsidRPr="003F1E64" w:rsidRDefault="00A8403B" w:rsidP="00A8403B">
            <w:pPr>
              <w:pStyle w:val="EBTablenorm"/>
            </w:pPr>
            <w:r>
              <w:t>Ф</w:t>
            </w:r>
            <w:r w:rsidRPr="00A8403B">
              <w:t>едеральн</w:t>
            </w:r>
            <w:r>
              <w:t xml:space="preserve">ая </w:t>
            </w:r>
            <w:r w:rsidRPr="00A8403B">
              <w:t>адресн</w:t>
            </w:r>
            <w:r>
              <w:t>ая</w:t>
            </w:r>
            <w:r w:rsidRPr="00A8403B">
              <w:t xml:space="preserve"> инвестиционн</w:t>
            </w:r>
            <w:r>
              <w:t>ая</w:t>
            </w:r>
            <w:r w:rsidRPr="00A8403B">
              <w:t xml:space="preserve"> программ</w:t>
            </w:r>
            <w:r>
              <w:t>а</w:t>
            </w:r>
          </w:p>
        </w:tc>
      </w:tr>
      <w:tr w:rsidR="001D7238" w:rsidRPr="003F1E64" w:rsidTr="00BD0D87">
        <w:trPr>
          <w:cantSplit/>
          <w:trHeight w:val="161"/>
        </w:trPr>
        <w:tc>
          <w:tcPr>
            <w:tcW w:w="1287" w:type="pct"/>
          </w:tcPr>
          <w:p w:rsidR="001D7238" w:rsidRPr="003F1E64" w:rsidRDefault="001D7238" w:rsidP="00267041">
            <w:pPr>
              <w:pStyle w:val="EBTablenorm"/>
            </w:pPr>
            <w:r w:rsidRPr="003F1E64">
              <w:t>ФБ</w:t>
            </w:r>
          </w:p>
        </w:tc>
        <w:tc>
          <w:tcPr>
            <w:tcW w:w="3713" w:type="pct"/>
          </w:tcPr>
          <w:p w:rsidR="001D7238" w:rsidRPr="003F1E64" w:rsidRDefault="001D7238" w:rsidP="00267041">
            <w:pPr>
              <w:pStyle w:val="EBTablenorm"/>
            </w:pPr>
            <w:r w:rsidRPr="003F1E64">
              <w:rPr>
                <w:szCs w:val="21"/>
              </w:rPr>
              <w:t>Федеральный бюджет.</w:t>
            </w:r>
          </w:p>
        </w:tc>
      </w:tr>
      <w:tr w:rsidR="001D7238" w:rsidRPr="003F1E64" w:rsidTr="00BD0D87">
        <w:trPr>
          <w:cantSplit/>
          <w:trHeight w:val="161"/>
        </w:trPr>
        <w:tc>
          <w:tcPr>
            <w:tcW w:w="1287" w:type="pct"/>
          </w:tcPr>
          <w:p w:rsidR="001D7238" w:rsidRPr="003F1E64" w:rsidRDefault="001D7238" w:rsidP="00267041">
            <w:pPr>
              <w:pStyle w:val="EBTablenorm"/>
            </w:pPr>
            <w:r w:rsidRPr="003F1E64">
              <w:t>ФИО</w:t>
            </w:r>
          </w:p>
        </w:tc>
        <w:tc>
          <w:tcPr>
            <w:tcW w:w="3713" w:type="pct"/>
          </w:tcPr>
          <w:p w:rsidR="001D7238" w:rsidRPr="003F1E64" w:rsidRDefault="001D7238" w:rsidP="00267041">
            <w:pPr>
              <w:pStyle w:val="EBTablenorm"/>
            </w:pPr>
            <w:r w:rsidRPr="003F1E64">
              <w:t>Фамилия, имя, отчество.</w:t>
            </w:r>
          </w:p>
        </w:tc>
      </w:tr>
      <w:tr w:rsidR="001D7238" w:rsidRPr="003F1E64" w:rsidTr="00BD0D87">
        <w:trPr>
          <w:cantSplit/>
          <w:trHeight w:val="161"/>
        </w:trPr>
        <w:tc>
          <w:tcPr>
            <w:tcW w:w="1287" w:type="pct"/>
          </w:tcPr>
          <w:p w:rsidR="001D7238" w:rsidRPr="003F1E64" w:rsidRDefault="001D7238" w:rsidP="00267041">
            <w:pPr>
              <w:pStyle w:val="EBTablenorm"/>
            </w:pPr>
            <w:r w:rsidRPr="003F1E64">
              <w:t>ФК</w:t>
            </w:r>
          </w:p>
        </w:tc>
        <w:tc>
          <w:tcPr>
            <w:tcW w:w="3713" w:type="pct"/>
          </w:tcPr>
          <w:p w:rsidR="001D7238" w:rsidRPr="003F1E64" w:rsidRDefault="001D7238" w:rsidP="00267041">
            <w:pPr>
              <w:pStyle w:val="EBTablenorm"/>
            </w:pPr>
            <w:r w:rsidRPr="003F1E64">
              <w:t>Федеральное казначейство.</w:t>
            </w:r>
          </w:p>
        </w:tc>
      </w:tr>
      <w:tr w:rsidR="001D7238" w:rsidRPr="003F1E64" w:rsidTr="00BD0D87">
        <w:trPr>
          <w:cantSplit/>
          <w:trHeight w:val="161"/>
        </w:trPr>
        <w:tc>
          <w:tcPr>
            <w:tcW w:w="1287" w:type="pct"/>
          </w:tcPr>
          <w:p w:rsidR="001D7238" w:rsidRPr="003F1E64" w:rsidRDefault="001D7238" w:rsidP="00267041">
            <w:pPr>
              <w:pStyle w:val="EBTablenorm"/>
            </w:pPr>
            <w:r w:rsidRPr="003F1E64">
              <w:t>ФЛК</w:t>
            </w:r>
          </w:p>
        </w:tc>
        <w:tc>
          <w:tcPr>
            <w:tcW w:w="3713" w:type="pct"/>
          </w:tcPr>
          <w:p w:rsidR="001D7238" w:rsidRPr="003F1E64" w:rsidRDefault="001D7238" w:rsidP="00267041">
            <w:pPr>
              <w:pStyle w:val="EBTablenorm"/>
            </w:pPr>
            <w:r w:rsidRPr="003F1E64">
              <w:t>Форматно логический контроль.</w:t>
            </w:r>
          </w:p>
        </w:tc>
      </w:tr>
      <w:tr w:rsidR="001D7238" w:rsidRPr="003F1E64" w:rsidTr="00BD0D87">
        <w:trPr>
          <w:cantSplit/>
          <w:trHeight w:val="161"/>
        </w:trPr>
        <w:tc>
          <w:tcPr>
            <w:tcW w:w="1287" w:type="pct"/>
          </w:tcPr>
          <w:p w:rsidR="001D7238" w:rsidRPr="003F1E64" w:rsidRDefault="001D7238" w:rsidP="00267041">
            <w:pPr>
              <w:pStyle w:val="EBTablenorm"/>
            </w:pPr>
            <w:r w:rsidRPr="003F1E64">
              <w:lastRenderedPageBreak/>
              <w:t>ФО (Финорган)</w:t>
            </w:r>
          </w:p>
        </w:tc>
        <w:tc>
          <w:tcPr>
            <w:tcW w:w="3713" w:type="pct"/>
          </w:tcPr>
          <w:p w:rsidR="001D7238" w:rsidRPr="003F1E64" w:rsidRDefault="001D7238" w:rsidP="00267041">
            <w:pPr>
              <w:pStyle w:val="EBTablenorm"/>
            </w:pPr>
            <w:r w:rsidRPr="003F1E64">
              <w:t>Финансовые органы – Министерство финансов Российской Федерации, органы исполнительной власти субъектов Российской Федерации, ос</w:t>
            </w:r>
            <w:r w:rsidRPr="003F1E64">
              <w:t>у</w:t>
            </w:r>
            <w:r w:rsidRPr="003F1E64">
              <w:t>ществляющие составление и организацию исполнения бюджетов суб</w:t>
            </w:r>
            <w:r w:rsidRPr="003F1E64">
              <w:t>ъ</w:t>
            </w:r>
            <w:r w:rsidRPr="003F1E64">
              <w:t>екта Российской Федерации (финансовые органы субъекта Российской Федерации), органы (должностные лица) местных администраций мун</w:t>
            </w:r>
            <w:r w:rsidRPr="003F1E64">
              <w:t>и</w:t>
            </w:r>
            <w:r w:rsidRPr="003F1E64">
              <w:t>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1D7238" w:rsidRPr="003F1E64" w:rsidTr="00BD0D87">
        <w:trPr>
          <w:cantSplit/>
          <w:trHeight w:val="161"/>
        </w:trPr>
        <w:tc>
          <w:tcPr>
            <w:tcW w:w="1287" w:type="pct"/>
          </w:tcPr>
          <w:p w:rsidR="001D7238" w:rsidRPr="003F1E64" w:rsidRDefault="001D7238" w:rsidP="00267041">
            <w:pPr>
              <w:pStyle w:val="EBTablenorm"/>
            </w:pPr>
            <w:r w:rsidRPr="003F1E64">
              <w:t>Формуляр</w:t>
            </w:r>
          </w:p>
        </w:tc>
        <w:tc>
          <w:tcPr>
            <w:tcW w:w="3713" w:type="pct"/>
          </w:tcPr>
          <w:p w:rsidR="001D7238" w:rsidRPr="003F1E64" w:rsidRDefault="001D7238" w:rsidP="00267041">
            <w:pPr>
              <w:pStyle w:val="EBTablenorm"/>
            </w:pPr>
            <w:r w:rsidRPr="003F1E64">
              <w:t>Метаописание структуры данных, алгоритмов контроля данных и виз</w:t>
            </w:r>
            <w:r w:rsidRPr="003F1E64">
              <w:t>у</w:t>
            </w:r>
            <w:r w:rsidRPr="003F1E64">
              <w:t>ального представления одного информационного объекта предметной области (электронный документ, справочник, реестр, отчет).</w:t>
            </w:r>
          </w:p>
        </w:tc>
      </w:tr>
      <w:tr w:rsidR="0072011C" w:rsidRPr="003F1E64" w:rsidTr="00BD0D87">
        <w:trPr>
          <w:cantSplit/>
          <w:trHeight w:val="161"/>
        </w:trPr>
        <w:tc>
          <w:tcPr>
            <w:tcW w:w="1287" w:type="pct"/>
          </w:tcPr>
          <w:p w:rsidR="0072011C" w:rsidRPr="003F1E64" w:rsidRDefault="0072011C" w:rsidP="00267041">
            <w:pPr>
              <w:pStyle w:val="EBTablenorm"/>
            </w:pPr>
            <w:r>
              <w:t>ЦБ</w:t>
            </w:r>
          </w:p>
        </w:tc>
        <w:tc>
          <w:tcPr>
            <w:tcW w:w="3713" w:type="pct"/>
          </w:tcPr>
          <w:p w:rsidR="0072011C" w:rsidRPr="003F1E64" w:rsidRDefault="0072011C" w:rsidP="00267041">
            <w:pPr>
              <w:pStyle w:val="EBTablenorm"/>
            </w:pPr>
            <w:r>
              <w:t>Централизованная бухгалтерия</w:t>
            </w:r>
          </w:p>
        </w:tc>
      </w:tr>
      <w:tr w:rsidR="001D7238" w:rsidRPr="003F1E64" w:rsidTr="00BD0D87">
        <w:trPr>
          <w:cantSplit/>
          <w:trHeight w:val="161"/>
        </w:trPr>
        <w:tc>
          <w:tcPr>
            <w:tcW w:w="1287" w:type="pct"/>
          </w:tcPr>
          <w:p w:rsidR="001D7238" w:rsidRPr="003F1E64" w:rsidRDefault="001D7238" w:rsidP="00267041">
            <w:pPr>
              <w:pStyle w:val="EBTablenorm"/>
            </w:pPr>
            <w:r w:rsidRPr="003F1E64">
              <w:t>Экземпляр формул</w:t>
            </w:r>
            <w:r w:rsidRPr="003F1E64">
              <w:t>я</w:t>
            </w:r>
            <w:r w:rsidRPr="003F1E64">
              <w:t>ра</w:t>
            </w:r>
          </w:p>
        </w:tc>
        <w:tc>
          <w:tcPr>
            <w:tcW w:w="3713" w:type="pct"/>
          </w:tcPr>
          <w:p w:rsidR="001D7238" w:rsidRPr="003F1E64" w:rsidRDefault="001D7238" w:rsidP="00267041">
            <w:pPr>
              <w:pStyle w:val="EBTablenorm"/>
            </w:pPr>
            <w:r w:rsidRPr="003F1E64">
              <w:t>Электронный документ, отчет, запись справочника, формируемый пол</w:t>
            </w:r>
            <w:r w:rsidRPr="003F1E64">
              <w:t>ь</w:t>
            </w:r>
            <w:r w:rsidRPr="003F1E64">
              <w:t>зователем Системы «Электронный бюджет» (либо поступающий из внешних информационных систем) в ходе исполнения би</w:t>
            </w:r>
            <w:r w:rsidRPr="003F1E64">
              <w:t>з</w:t>
            </w:r>
            <w:r w:rsidRPr="003F1E64">
              <w:t>нес-процессов.</w:t>
            </w:r>
          </w:p>
        </w:tc>
      </w:tr>
      <w:tr w:rsidR="001D7238" w:rsidRPr="003F1E64" w:rsidTr="00BD0D87">
        <w:trPr>
          <w:cantSplit/>
          <w:trHeight w:val="161"/>
        </w:trPr>
        <w:tc>
          <w:tcPr>
            <w:tcW w:w="1287" w:type="pct"/>
          </w:tcPr>
          <w:p w:rsidR="001D7238" w:rsidRPr="003F1E64" w:rsidRDefault="001D7238" w:rsidP="00267041">
            <w:pPr>
              <w:pStyle w:val="EBTablenorm"/>
            </w:pPr>
            <w:r w:rsidRPr="003F1E64">
              <w:t>Электронный док</w:t>
            </w:r>
            <w:r w:rsidRPr="003F1E64">
              <w:t>у</w:t>
            </w:r>
            <w:r w:rsidRPr="003F1E64">
              <w:t>мент</w:t>
            </w:r>
          </w:p>
        </w:tc>
        <w:tc>
          <w:tcPr>
            <w:tcW w:w="3713" w:type="pct"/>
          </w:tcPr>
          <w:p w:rsidR="001D7238" w:rsidRPr="003F1E64" w:rsidRDefault="001D7238" w:rsidP="00267041">
            <w:pPr>
              <w:pStyle w:val="EBTablenorm"/>
            </w:pPr>
            <w:r w:rsidRPr="003F1E64">
              <w:t>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w:t>
            </w:r>
            <w:r w:rsidRPr="003F1E64">
              <w:t>р</w:t>
            </w:r>
            <w:r w:rsidRPr="003F1E64">
              <w:t>мационно-телекоммуникационным сетям или обработки в информац</w:t>
            </w:r>
            <w:r w:rsidRPr="003F1E64">
              <w:t>и</w:t>
            </w:r>
            <w:r w:rsidRPr="003F1E64">
              <w:t>онных системах</w:t>
            </w:r>
          </w:p>
        </w:tc>
      </w:tr>
      <w:tr w:rsidR="001D7238" w:rsidRPr="003F1E64" w:rsidTr="00BD0D87">
        <w:trPr>
          <w:cantSplit/>
          <w:trHeight w:val="161"/>
        </w:trPr>
        <w:tc>
          <w:tcPr>
            <w:tcW w:w="1287" w:type="pct"/>
          </w:tcPr>
          <w:p w:rsidR="001D7238" w:rsidRPr="003F1E64" w:rsidRDefault="001D7238" w:rsidP="00267041">
            <w:pPr>
              <w:pStyle w:val="EBTablenorm"/>
            </w:pPr>
            <w:r w:rsidRPr="003F1E64">
              <w:t>Электронная подпись (ЭП)</w:t>
            </w:r>
          </w:p>
        </w:tc>
        <w:tc>
          <w:tcPr>
            <w:tcW w:w="3713" w:type="pct"/>
          </w:tcPr>
          <w:p w:rsidR="001D7238" w:rsidRPr="003F1E64" w:rsidRDefault="001D7238" w:rsidP="00267041">
            <w:pPr>
              <w:pStyle w:val="EBTablenorm"/>
            </w:pPr>
            <w:r w:rsidRPr="003F1E64">
              <w:t>Информация в электронной форме, которая присоединена к другой и</w:t>
            </w:r>
            <w:r w:rsidRPr="003F1E64">
              <w:t>н</w:t>
            </w:r>
            <w:r w:rsidRPr="003F1E64">
              <w:t>формации в электронной форме (подписываемой информации) или иным образом связана с такой информацией и которая испол</w:t>
            </w:r>
            <w:r w:rsidRPr="003F1E64">
              <w:t>ь</w:t>
            </w:r>
            <w:r w:rsidRPr="003F1E64">
              <w:t>зуется для определения лица, подписывающего информацию.</w:t>
            </w:r>
          </w:p>
        </w:tc>
      </w:tr>
    </w:tbl>
    <w:p w:rsidR="001D7238" w:rsidRPr="003F1E64" w:rsidRDefault="001D7238" w:rsidP="00BD0D87">
      <w:pPr>
        <w:pStyle w:val="EBNormal"/>
        <w:ind w:left="171"/>
      </w:pPr>
    </w:p>
    <w:p w:rsidR="00DD45EA" w:rsidRPr="003F1E64" w:rsidRDefault="00DD45EA" w:rsidP="00BD0D87">
      <w:pPr>
        <w:pStyle w:val="21"/>
        <w:tabs>
          <w:tab w:val="clear" w:pos="851"/>
          <w:tab w:val="num" w:pos="1022"/>
        </w:tabs>
        <w:ind w:left="1022"/>
      </w:pPr>
      <w:bookmarkStart w:id="8" w:name="_Toc251083798"/>
      <w:bookmarkStart w:id="9" w:name="_Toc386635774"/>
      <w:bookmarkStart w:id="10" w:name="_Toc472004294"/>
      <w:bookmarkStart w:id="11" w:name="_Toc499891264"/>
      <w:r w:rsidRPr="003F1E64">
        <w:t>Область применения</w:t>
      </w:r>
      <w:bookmarkEnd w:id="8"/>
      <w:bookmarkEnd w:id="9"/>
      <w:bookmarkEnd w:id="10"/>
      <w:bookmarkEnd w:id="11"/>
    </w:p>
    <w:p w:rsidR="00DD45EA" w:rsidRPr="003F1E64" w:rsidRDefault="00DD45EA" w:rsidP="00BD0D87">
      <w:pPr>
        <w:pStyle w:val="EBNormal"/>
        <w:ind w:left="171"/>
      </w:pPr>
      <w:r w:rsidRPr="003F1E64">
        <w:t xml:space="preserve">Подсистема учета и отчетности предназначена для автоматизации деятельности </w:t>
      </w:r>
      <w:r w:rsidR="000839C5" w:rsidRPr="003F1E64">
        <w:t>С</w:t>
      </w:r>
      <w:r w:rsidRPr="003F1E64">
        <w:t xml:space="preserve">убъектов и </w:t>
      </w:r>
      <w:r w:rsidR="000839C5" w:rsidRPr="003F1E64">
        <w:t>П</w:t>
      </w:r>
      <w:r w:rsidRPr="003F1E64">
        <w:t>ользователей отчетности по составлению, представлению, своду и консолидации бюджетной отчетности ГРБС ФБ,</w:t>
      </w:r>
      <w:r w:rsidR="00EB2F17">
        <w:t xml:space="preserve"> ГАБС,</w:t>
      </w:r>
      <w:r w:rsidRPr="003F1E64">
        <w:t xml:space="preserve"> ГВФ, ФО, ТОФК и бухга</w:t>
      </w:r>
      <w:r w:rsidRPr="003F1E64">
        <w:t>л</w:t>
      </w:r>
      <w:r w:rsidRPr="003F1E64">
        <w:t>терской о</w:t>
      </w:r>
      <w:r w:rsidRPr="003F1E64">
        <w:t>т</w:t>
      </w:r>
      <w:r w:rsidRPr="003F1E64">
        <w:t>четности бюджетных и автономных учреждений.</w:t>
      </w:r>
    </w:p>
    <w:p w:rsidR="00DD45EA" w:rsidRPr="003F1E64" w:rsidRDefault="00DD45EA" w:rsidP="00BD0D87">
      <w:pPr>
        <w:pStyle w:val="21"/>
        <w:tabs>
          <w:tab w:val="clear" w:pos="851"/>
          <w:tab w:val="num" w:pos="1022"/>
        </w:tabs>
        <w:ind w:left="1022"/>
      </w:pPr>
      <w:bookmarkStart w:id="12" w:name="_Toc251083799"/>
      <w:bookmarkStart w:id="13" w:name="_Toc386635775"/>
      <w:bookmarkStart w:id="14" w:name="_Toc472004295"/>
      <w:bookmarkStart w:id="15" w:name="_Toc499891265"/>
      <w:r w:rsidRPr="003F1E64">
        <w:t>Требования к пользователям</w:t>
      </w:r>
      <w:bookmarkEnd w:id="12"/>
      <w:bookmarkEnd w:id="13"/>
      <w:bookmarkEnd w:id="14"/>
      <w:bookmarkEnd w:id="15"/>
    </w:p>
    <w:p w:rsidR="00DD45EA" w:rsidRPr="003F1E64" w:rsidRDefault="00DD45EA" w:rsidP="00BD0D87">
      <w:pPr>
        <w:pStyle w:val="EBNormal"/>
        <w:ind w:left="171"/>
      </w:pPr>
      <w:r w:rsidRPr="003F1E64">
        <w:t>Пользователи Подсистемы учета и отчетности должны обладать практическими навыками работы с графическим пользовательским интерфейсом операционных си</w:t>
      </w:r>
      <w:r w:rsidRPr="003F1E64">
        <w:t>с</w:t>
      </w:r>
      <w:r w:rsidRPr="003F1E64">
        <w:t>тем семейства Windows, MS Office, а также навыками работы в web-обозревателе.</w:t>
      </w:r>
    </w:p>
    <w:p w:rsidR="003E5795" w:rsidRPr="003F1E64" w:rsidRDefault="003E5795" w:rsidP="00BD0D87">
      <w:pPr>
        <w:pStyle w:val="EBNormal"/>
        <w:ind w:left="171"/>
      </w:pPr>
      <w:r w:rsidRPr="003F1E64">
        <w:t>Перечень ролей и полномочий пользователя приведен в таблице.</w:t>
      </w:r>
    </w:p>
    <w:p w:rsidR="00DD45EA" w:rsidRPr="003F1E64" w:rsidRDefault="00DD45EA" w:rsidP="00BD0D87">
      <w:pPr>
        <w:pStyle w:val="21"/>
        <w:tabs>
          <w:tab w:val="clear" w:pos="851"/>
          <w:tab w:val="num" w:pos="1022"/>
        </w:tabs>
        <w:ind w:left="1022"/>
      </w:pPr>
      <w:bookmarkStart w:id="16" w:name="_Toc254264549"/>
      <w:bookmarkStart w:id="17" w:name="_Toc254274136"/>
      <w:bookmarkStart w:id="18" w:name="_Toc386635776"/>
      <w:bookmarkStart w:id="19" w:name="_Toc472004296"/>
      <w:bookmarkStart w:id="20" w:name="_Toc499891266"/>
      <w:r w:rsidRPr="003F1E64">
        <w:lastRenderedPageBreak/>
        <w:t xml:space="preserve">Возможности </w:t>
      </w:r>
      <w:r w:rsidR="000839C5" w:rsidRPr="003F1E64">
        <w:t>под</w:t>
      </w:r>
      <w:r w:rsidRPr="003F1E64">
        <w:t>системы</w:t>
      </w:r>
      <w:bookmarkEnd w:id="16"/>
      <w:bookmarkEnd w:id="17"/>
      <w:bookmarkEnd w:id="18"/>
      <w:bookmarkEnd w:id="19"/>
      <w:r w:rsidR="000839C5" w:rsidRPr="003F1E64">
        <w:t xml:space="preserve"> «Учет и отчетность»</w:t>
      </w:r>
      <w:bookmarkEnd w:id="20"/>
    </w:p>
    <w:p w:rsidR="00DD45EA" w:rsidRPr="003F1E64" w:rsidRDefault="00DD45EA" w:rsidP="00BD0D87">
      <w:pPr>
        <w:pStyle w:val="EBNormal"/>
        <w:ind w:left="171"/>
      </w:pPr>
      <w:r w:rsidRPr="003F1E64">
        <w:t>Подсистема предоставляет пользователю следующие функциональные возмо</w:t>
      </w:r>
      <w:r w:rsidRPr="003F1E64">
        <w:t>ж</w:t>
      </w:r>
      <w:r w:rsidRPr="003F1E64">
        <w:t>ности:</w:t>
      </w:r>
    </w:p>
    <w:p w:rsidR="00DD45EA" w:rsidRPr="003F1E64" w:rsidRDefault="00DD45EA" w:rsidP="00BD0D87">
      <w:pPr>
        <w:pStyle w:val="EBListmark1"/>
        <w:tabs>
          <w:tab w:val="clear" w:pos="851"/>
          <w:tab w:val="num" w:pos="1022"/>
        </w:tabs>
        <w:ind w:left="1022"/>
      </w:pPr>
      <w:r w:rsidRPr="003F1E64">
        <w:t>создание и настройка формуляров отчетных форм;</w:t>
      </w:r>
    </w:p>
    <w:p w:rsidR="00DD45EA" w:rsidRPr="003F1E64" w:rsidRDefault="00DD45EA" w:rsidP="00BD0D87">
      <w:pPr>
        <w:pStyle w:val="EBListmark1"/>
        <w:tabs>
          <w:tab w:val="clear" w:pos="851"/>
          <w:tab w:val="num" w:pos="1022"/>
        </w:tabs>
        <w:ind w:left="1022"/>
      </w:pPr>
      <w:r w:rsidRPr="003F1E64">
        <w:t>заполнение форм отчетности путем ручного ввода;</w:t>
      </w:r>
    </w:p>
    <w:p w:rsidR="00DD45EA" w:rsidRPr="003F1E64" w:rsidRDefault="00DD45EA" w:rsidP="00BD0D87">
      <w:pPr>
        <w:pStyle w:val="EBListmark1"/>
        <w:tabs>
          <w:tab w:val="clear" w:pos="851"/>
          <w:tab w:val="num" w:pos="1022"/>
        </w:tabs>
        <w:ind w:left="1022"/>
      </w:pPr>
      <w:r w:rsidRPr="003F1E64">
        <w:t>загрузка данных из структурированных файлов в формы отчетности</w:t>
      </w:r>
      <w:r w:rsidR="00FF4BF6" w:rsidRPr="003F1E64">
        <w:t xml:space="preserve"> </w:t>
      </w:r>
      <w:r w:rsidRPr="003F1E64">
        <w:t>в соо</w:t>
      </w:r>
      <w:r w:rsidRPr="003F1E64">
        <w:t>т</w:t>
      </w:r>
      <w:r w:rsidRPr="003F1E64">
        <w:t>ве</w:t>
      </w:r>
      <w:r w:rsidR="009A47C8">
        <w:t>т</w:t>
      </w:r>
      <w:r w:rsidRPr="003F1E64">
        <w:t>ствии с Требованиями к форматам фа</w:t>
      </w:r>
      <w:r w:rsidRPr="003F1E64">
        <w:t>й</w:t>
      </w:r>
      <w:r w:rsidRPr="003F1E64">
        <w:t>лов;</w:t>
      </w:r>
    </w:p>
    <w:p w:rsidR="00DD45EA" w:rsidRPr="003F1E64" w:rsidRDefault="00DD45EA" w:rsidP="00BD0D87">
      <w:pPr>
        <w:pStyle w:val="EBListmark1"/>
        <w:tabs>
          <w:tab w:val="clear" w:pos="851"/>
          <w:tab w:val="num" w:pos="1022"/>
        </w:tabs>
        <w:ind w:left="1022"/>
      </w:pPr>
      <w:r w:rsidRPr="003F1E64">
        <w:t>автоматическое формирование протоколов контролей;</w:t>
      </w:r>
    </w:p>
    <w:p w:rsidR="00DD45EA" w:rsidRPr="003F1E64" w:rsidRDefault="00DD45EA" w:rsidP="00BD0D87">
      <w:pPr>
        <w:pStyle w:val="EBListmark1"/>
        <w:tabs>
          <w:tab w:val="clear" w:pos="851"/>
          <w:tab w:val="num" w:pos="1022"/>
        </w:tabs>
        <w:ind w:left="1022"/>
      </w:pPr>
      <w:r w:rsidRPr="003F1E64">
        <w:t xml:space="preserve">запуск пакета контролей над </w:t>
      </w:r>
      <w:r w:rsidR="004D3209" w:rsidRPr="003F1E64">
        <w:t>отчетом</w:t>
      </w:r>
      <w:r w:rsidR="00624D89" w:rsidRPr="003F1E64">
        <w:t xml:space="preserve"> </w:t>
      </w:r>
      <w:r w:rsidRPr="003F1E64">
        <w:t>(</w:t>
      </w:r>
      <w:r w:rsidR="004D3209" w:rsidRPr="003F1E64">
        <w:t>отчетами)</w:t>
      </w:r>
      <w:r w:rsidRPr="003F1E64">
        <w:t>;</w:t>
      </w:r>
    </w:p>
    <w:p w:rsidR="00DD45EA" w:rsidRPr="003F1E64" w:rsidRDefault="00DD45EA" w:rsidP="00BD0D87">
      <w:pPr>
        <w:pStyle w:val="EBListmark1"/>
        <w:tabs>
          <w:tab w:val="clear" w:pos="851"/>
          <w:tab w:val="num" w:pos="1022"/>
        </w:tabs>
        <w:ind w:left="1022"/>
      </w:pPr>
      <w:r w:rsidRPr="003F1E64">
        <w:t>настройка контрольных соотношений для различных уро</w:t>
      </w:r>
      <w:r w:rsidRPr="003F1E64">
        <w:t>в</w:t>
      </w:r>
      <w:r w:rsidRPr="003F1E64">
        <w:t>ней;</w:t>
      </w:r>
    </w:p>
    <w:p w:rsidR="00DD45EA" w:rsidRPr="003F1E64" w:rsidRDefault="00DD45EA" w:rsidP="00BD0D87">
      <w:pPr>
        <w:pStyle w:val="EBListmark1"/>
        <w:tabs>
          <w:tab w:val="clear" w:pos="851"/>
          <w:tab w:val="num" w:pos="1022"/>
        </w:tabs>
        <w:ind w:left="1022"/>
      </w:pPr>
      <w:r w:rsidRPr="003F1E64">
        <w:t>согласование и подписание форм отчетности;</w:t>
      </w:r>
    </w:p>
    <w:p w:rsidR="00DD45EA" w:rsidRPr="003F1E64" w:rsidRDefault="00DD45EA" w:rsidP="00BD0D87">
      <w:pPr>
        <w:pStyle w:val="EBListmark1"/>
        <w:tabs>
          <w:tab w:val="clear" w:pos="851"/>
          <w:tab w:val="num" w:pos="1022"/>
        </w:tabs>
        <w:ind w:left="1022"/>
      </w:pPr>
      <w:r w:rsidRPr="003F1E64">
        <w:t>мониторинг процесса составления и представления отче</w:t>
      </w:r>
      <w:r w:rsidRPr="003F1E64">
        <w:t>т</w:t>
      </w:r>
      <w:r w:rsidRPr="003F1E64">
        <w:t>ности;</w:t>
      </w:r>
    </w:p>
    <w:p w:rsidR="00DD45EA" w:rsidRPr="003F1E64" w:rsidRDefault="00DD45EA" w:rsidP="00BD0D87">
      <w:pPr>
        <w:pStyle w:val="EBListmark1"/>
        <w:tabs>
          <w:tab w:val="clear" w:pos="851"/>
          <w:tab w:val="num" w:pos="1022"/>
        </w:tabs>
        <w:ind w:left="1022"/>
      </w:pPr>
      <w:r w:rsidRPr="003F1E64">
        <w:t>выгрузка форм отчетности в соответс</w:t>
      </w:r>
      <w:r w:rsidR="004D3209" w:rsidRPr="003F1E64">
        <w:t xml:space="preserve">твии с Требованиями к форматам </w:t>
      </w:r>
      <w:r w:rsidRPr="003F1E64">
        <w:t>фа</w:t>
      </w:r>
      <w:r w:rsidRPr="003F1E64">
        <w:t>й</w:t>
      </w:r>
      <w:r w:rsidRPr="003F1E64">
        <w:t>лов;</w:t>
      </w:r>
    </w:p>
    <w:p w:rsidR="00DD45EA" w:rsidRPr="003F1E64" w:rsidRDefault="00DD45EA" w:rsidP="00BD0D87">
      <w:pPr>
        <w:pStyle w:val="EBListmark1"/>
        <w:tabs>
          <w:tab w:val="clear" w:pos="851"/>
          <w:tab w:val="num" w:pos="1022"/>
        </w:tabs>
        <w:ind w:left="1022"/>
      </w:pPr>
      <w:r w:rsidRPr="003F1E64">
        <w:t>ведение справочников, необходимых для процесса составления и представл</w:t>
      </w:r>
      <w:r w:rsidRPr="003F1E64">
        <w:t>е</w:t>
      </w:r>
      <w:r w:rsidRPr="003F1E64">
        <w:t>ния форм отчетности.</w:t>
      </w:r>
    </w:p>
    <w:p w:rsidR="00DD45EA" w:rsidRPr="003F1E64" w:rsidRDefault="00DD45EA" w:rsidP="00BD0D87">
      <w:pPr>
        <w:pStyle w:val="21"/>
        <w:tabs>
          <w:tab w:val="clear" w:pos="851"/>
          <w:tab w:val="num" w:pos="1022"/>
        </w:tabs>
        <w:ind w:left="1022"/>
      </w:pPr>
      <w:bookmarkStart w:id="21" w:name="_Toc472004297"/>
      <w:bookmarkStart w:id="22" w:name="_Toc499891267"/>
      <w:r w:rsidRPr="003F1E64">
        <w:t>Перечень эксплуатационной документации, с которой необходимо ознакомиться пользователю</w:t>
      </w:r>
      <w:bookmarkEnd w:id="21"/>
      <w:bookmarkEnd w:id="22"/>
    </w:p>
    <w:p w:rsidR="00DD45EA" w:rsidRPr="003F1E64" w:rsidRDefault="00DD45EA" w:rsidP="00BD0D87">
      <w:pPr>
        <w:pStyle w:val="EBNormal"/>
        <w:ind w:left="171"/>
      </w:pPr>
      <w:r w:rsidRPr="003F1E64">
        <w:t>Перед началом работы в Подсистеме учета и отчетности необходимо предвар</w:t>
      </w:r>
      <w:r w:rsidRPr="003F1E64">
        <w:t>и</w:t>
      </w:r>
      <w:r w:rsidRPr="003F1E64">
        <w:t xml:space="preserve">тельно ознакомиться с </w:t>
      </w:r>
      <w:r w:rsidR="005A613D">
        <w:t>документом «</w:t>
      </w:r>
      <w:r w:rsidR="005A613D" w:rsidRPr="00EB2591">
        <w:t>Технологическая инструкция (регламент) раб</w:t>
      </w:r>
      <w:r w:rsidR="005A613D" w:rsidRPr="00EB2591">
        <w:t>о</w:t>
      </w:r>
      <w:r w:rsidR="005A613D" w:rsidRPr="00EB2591">
        <w:t>ты</w:t>
      </w:r>
      <w:r w:rsidR="005A613D">
        <w:t xml:space="preserve"> (Технологическая инструкция (регламент) работы с функциональной подсистемой системы «Электронный бюджет»)» (код докум</w:t>
      </w:r>
      <w:r w:rsidR="003E780F">
        <w:t xml:space="preserve">ента: </w:t>
      </w:r>
      <w:r w:rsidR="005A613D" w:rsidRPr="00EB2591">
        <w:t>54819512.20.09,00.16.002-1.0 1(</w:t>
      </w:r>
      <w:r w:rsidR="005A613D">
        <w:t>2,</w:t>
      </w:r>
      <w:r w:rsidR="005A613D" w:rsidRPr="00EB2591">
        <w:t>3,5)</w:t>
      </w:r>
      <w:r w:rsidR="005A613D">
        <w:t>).</w:t>
      </w:r>
    </w:p>
    <w:p w:rsidR="00DD45EA" w:rsidRPr="003F1E64" w:rsidRDefault="00DD45EA" w:rsidP="00BD0D87">
      <w:pPr>
        <w:pStyle w:val="1"/>
        <w:tabs>
          <w:tab w:val="clear" w:pos="567"/>
          <w:tab w:val="num" w:pos="738"/>
        </w:tabs>
        <w:ind w:left="738"/>
      </w:pPr>
      <w:bookmarkStart w:id="23" w:name="_Toc472004298"/>
      <w:bookmarkStart w:id="24" w:name="_Toc499891268"/>
      <w:r w:rsidRPr="003F1E64">
        <w:lastRenderedPageBreak/>
        <w:t>Назначение и условия применения</w:t>
      </w:r>
      <w:bookmarkEnd w:id="23"/>
      <w:bookmarkEnd w:id="24"/>
    </w:p>
    <w:p w:rsidR="00DD45EA" w:rsidRPr="003F1E64" w:rsidRDefault="004D3209" w:rsidP="00BD0D87">
      <w:pPr>
        <w:pStyle w:val="21"/>
        <w:tabs>
          <w:tab w:val="clear" w:pos="851"/>
          <w:tab w:val="num" w:pos="1022"/>
        </w:tabs>
        <w:ind w:left="1022"/>
      </w:pPr>
      <w:bookmarkStart w:id="25" w:name="_Toc472004299"/>
      <w:bookmarkStart w:id="26" w:name="_Toc499891269"/>
      <w:r w:rsidRPr="003F1E64">
        <w:t xml:space="preserve">Назначение </w:t>
      </w:r>
      <w:r w:rsidR="00C46660">
        <w:t>п</w:t>
      </w:r>
      <w:r w:rsidR="00DD45EA" w:rsidRPr="003F1E64">
        <w:t>одсистемы «Учет и отчетность»</w:t>
      </w:r>
      <w:bookmarkEnd w:id="25"/>
      <w:bookmarkEnd w:id="26"/>
    </w:p>
    <w:p w:rsidR="00DD45EA" w:rsidRPr="003F1E64" w:rsidRDefault="00DD45EA" w:rsidP="00BD0D87">
      <w:pPr>
        <w:pStyle w:val="EBNormal"/>
        <w:ind w:left="171"/>
      </w:pPr>
      <w:r w:rsidRPr="003F1E64">
        <w:t xml:space="preserve">Подсистема учета и отчетности выполняет задачи по автоматизации процессов централизованного составления, представления, свода и консолидации отчетности </w:t>
      </w:r>
      <w:r w:rsidR="00EB2F17">
        <w:t xml:space="preserve">ГРБС, </w:t>
      </w:r>
      <w:r w:rsidRPr="003F1E64">
        <w:t>ГАБС, ГВФ РФ, ФО субъекта РФ и ТОФК и бухгалтерской отчетности бю</w:t>
      </w:r>
      <w:r w:rsidRPr="003F1E64">
        <w:t>д</w:t>
      </w:r>
      <w:r w:rsidRPr="003F1E64">
        <w:t>жетных и автономных учреждений, свода и консолидации отчетности об исполнении федерального и консолидированного бюджетов Российской Федерации в соответс</w:t>
      </w:r>
      <w:r w:rsidRPr="003F1E64">
        <w:t>т</w:t>
      </w:r>
      <w:r w:rsidRPr="003F1E64">
        <w:t>вии с требованиями нормативных правовых и иных документов в сфере бюдже</w:t>
      </w:r>
      <w:r w:rsidRPr="003F1E64">
        <w:t>т</w:t>
      </w:r>
      <w:r w:rsidRPr="003F1E64">
        <w:t>ной де</w:t>
      </w:r>
      <w:r w:rsidRPr="003F1E64">
        <w:t>я</w:t>
      </w:r>
      <w:r w:rsidRPr="003F1E64">
        <w:t>тельности и отчетности по следующим направлениям:</w:t>
      </w:r>
    </w:p>
    <w:p w:rsidR="00DD45EA" w:rsidRPr="003F1E64" w:rsidRDefault="00DD45EA" w:rsidP="00BD0D87">
      <w:pPr>
        <w:pStyle w:val="EBListnum"/>
        <w:tabs>
          <w:tab w:val="clear" w:pos="1021"/>
          <w:tab w:val="num" w:pos="1192"/>
        </w:tabs>
        <w:ind w:left="1192"/>
      </w:pPr>
      <w:r w:rsidRPr="003F1E64">
        <w:t>Осуществление главными распорядителями (распорядителями) средств ф</w:t>
      </w:r>
      <w:r w:rsidRPr="003F1E64">
        <w:t>е</w:t>
      </w:r>
      <w:r w:rsidRPr="003F1E64">
        <w:t>дерального бюджета, главными администраторами (администраторами с полномочиями главных администраторов) доходов федерального бюджета, главными администраторами (администраторами с полномочиями главных администраторов) источников финансирования дефицита федерального бюджета сбора, контроля и представления бюджетной отчетности, а также составления сводной и консолидированной бюджетной отчетности на основе отчетности, представленной:</w:t>
      </w:r>
    </w:p>
    <w:p w:rsidR="00DD45EA" w:rsidRPr="003F1E64" w:rsidRDefault="00845071" w:rsidP="00BD0D87">
      <w:pPr>
        <w:pStyle w:val="EBListmark3"/>
        <w:ind w:left="1589"/>
      </w:pPr>
      <w:r>
        <w:t xml:space="preserve"> р</w:t>
      </w:r>
      <w:r w:rsidR="00DD45EA" w:rsidRPr="003F1E64">
        <w:t>аспорядителями средств федерального бюджета;</w:t>
      </w:r>
    </w:p>
    <w:p w:rsidR="00DD45EA" w:rsidRPr="003F1E64" w:rsidRDefault="00845071" w:rsidP="00BD0D87">
      <w:pPr>
        <w:pStyle w:val="EBListmark3"/>
        <w:ind w:left="1589"/>
      </w:pPr>
      <w:r>
        <w:t xml:space="preserve"> </w:t>
      </w:r>
      <w:r w:rsidR="00DD45EA" w:rsidRPr="003F1E64">
        <w:t>администраторами доходов федерального бюджета с полномочиями главных администраторов;</w:t>
      </w:r>
    </w:p>
    <w:p w:rsidR="00DD45EA" w:rsidRPr="003F1E64" w:rsidRDefault="00845071" w:rsidP="00BD0D87">
      <w:pPr>
        <w:pStyle w:val="EBListmark3"/>
        <w:ind w:left="1589"/>
      </w:pPr>
      <w:r>
        <w:t xml:space="preserve"> </w:t>
      </w:r>
      <w:r w:rsidR="00DD45EA" w:rsidRPr="003F1E64">
        <w:t>администраторами источников финансирования дефицита федерального бюджета с полномочиями главных администраторов;</w:t>
      </w:r>
    </w:p>
    <w:p w:rsidR="00DD45EA" w:rsidRPr="003F1E64" w:rsidRDefault="00845071" w:rsidP="00BD0D87">
      <w:pPr>
        <w:pStyle w:val="EBListmark3"/>
        <w:ind w:left="1589"/>
      </w:pPr>
      <w:r>
        <w:t xml:space="preserve"> </w:t>
      </w:r>
      <w:r w:rsidR="00DD45EA" w:rsidRPr="003F1E64">
        <w:t>администраторами доходов федерального бюджета;</w:t>
      </w:r>
    </w:p>
    <w:p w:rsidR="00DD45EA" w:rsidRPr="003F1E64" w:rsidRDefault="00845071" w:rsidP="00BD0D87">
      <w:pPr>
        <w:pStyle w:val="EBListmark3"/>
        <w:ind w:left="1589"/>
      </w:pPr>
      <w:r>
        <w:t xml:space="preserve"> </w:t>
      </w:r>
      <w:r w:rsidR="00DD45EA" w:rsidRPr="003F1E64">
        <w:t xml:space="preserve">администраторами источников финансирования дефицита федерального бюджета; </w:t>
      </w:r>
    </w:p>
    <w:p w:rsidR="00DD45EA" w:rsidRPr="003F1E64" w:rsidRDefault="00845071" w:rsidP="00BD0D87">
      <w:pPr>
        <w:pStyle w:val="EBListmark3"/>
        <w:ind w:left="1589"/>
      </w:pPr>
      <w:r>
        <w:t xml:space="preserve"> </w:t>
      </w:r>
      <w:r w:rsidR="00DD45EA" w:rsidRPr="003F1E64">
        <w:t>получателями средств федерального бюджета;</w:t>
      </w:r>
    </w:p>
    <w:p w:rsidR="00DD45EA" w:rsidRPr="003F1E64" w:rsidRDefault="00845071" w:rsidP="00BD0D87">
      <w:pPr>
        <w:pStyle w:val="EBListmark3"/>
        <w:ind w:left="1589"/>
      </w:pPr>
      <w:r>
        <w:t xml:space="preserve"> </w:t>
      </w:r>
      <w:r w:rsidR="00DD45EA" w:rsidRPr="003F1E64">
        <w:t>иными получателями бюджетных средств, федеральными бюджетными и автономными учреждениями.</w:t>
      </w:r>
    </w:p>
    <w:p w:rsidR="00DD45EA" w:rsidRPr="003F1E64" w:rsidRDefault="00DD45EA" w:rsidP="00BD0D87">
      <w:pPr>
        <w:pStyle w:val="EBListnum"/>
        <w:tabs>
          <w:tab w:val="clear" w:pos="1021"/>
          <w:tab w:val="num" w:pos="1192"/>
        </w:tabs>
        <w:ind w:left="1192"/>
      </w:pPr>
      <w:r w:rsidRPr="003F1E64">
        <w:t>Осуществление главными распорядителями (распорядителями) средств ф</w:t>
      </w:r>
      <w:r w:rsidRPr="003F1E64">
        <w:t>е</w:t>
      </w:r>
      <w:r w:rsidRPr="003F1E64">
        <w:t>дерального бюджета, осуществляющими в отношении федеральных бю</w:t>
      </w:r>
      <w:r w:rsidRPr="003F1E64">
        <w:t>д</w:t>
      </w:r>
      <w:r w:rsidRPr="003F1E64">
        <w:t>жетных и (или) автономных учреждений функции и полномочия учредителя, сбора, контроля и представления бухгалтерской отчетности, а также соста</w:t>
      </w:r>
      <w:r w:rsidRPr="003F1E64">
        <w:t>в</w:t>
      </w:r>
      <w:r w:rsidRPr="003F1E64">
        <w:t xml:space="preserve">ление сводной и консолидированной бухгалтерской отчетности на основе </w:t>
      </w:r>
      <w:r w:rsidRPr="003F1E64">
        <w:lastRenderedPageBreak/>
        <w:t>отчетности, представленной федеральными бюджетными и автономными учрежден</w:t>
      </w:r>
      <w:r w:rsidRPr="003F1E64">
        <w:t>и</w:t>
      </w:r>
      <w:r w:rsidRPr="003F1E64">
        <w:t>ями.</w:t>
      </w:r>
    </w:p>
    <w:p w:rsidR="00DD45EA" w:rsidRPr="003F1E64" w:rsidRDefault="00DD45EA" w:rsidP="00BD0D87">
      <w:pPr>
        <w:pStyle w:val="EBListnum"/>
        <w:tabs>
          <w:tab w:val="clear" w:pos="1021"/>
          <w:tab w:val="num" w:pos="1192"/>
        </w:tabs>
        <w:ind w:left="1192"/>
      </w:pPr>
      <w:r w:rsidRPr="003F1E64">
        <w:t>Осуществление МОУ ФК сбора и контроля бюджетной отчетности, а также составления сводной и консолидированной бюджетной отчетности, исход</w:t>
      </w:r>
      <w:r w:rsidRPr="003F1E64">
        <w:t>я</w:t>
      </w:r>
      <w:r w:rsidR="003E780F">
        <w:t xml:space="preserve">щей отчетности </w:t>
      </w:r>
      <w:r w:rsidRPr="003F1E64">
        <w:t>на основе отчетности, представленной:</w:t>
      </w:r>
    </w:p>
    <w:p w:rsidR="00DD45EA" w:rsidRPr="003F1E64" w:rsidRDefault="00DD45EA" w:rsidP="00BD0D87">
      <w:pPr>
        <w:pStyle w:val="EBListmark3"/>
        <w:ind w:left="1589"/>
      </w:pPr>
      <w:r w:rsidRPr="003F1E64">
        <w:t>Г</w:t>
      </w:r>
      <w:r w:rsidR="005A613D">
        <w:t>Р</w:t>
      </w:r>
      <w:r w:rsidRPr="003F1E64">
        <w:t>БС;</w:t>
      </w:r>
    </w:p>
    <w:p w:rsidR="00DD45EA" w:rsidRPr="003F1E64" w:rsidRDefault="00DD45EA" w:rsidP="00BD0D87">
      <w:pPr>
        <w:pStyle w:val="EBListmark3"/>
        <w:ind w:left="1589"/>
      </w:pPr>
      <w:r w:rsidRPr="003F1E64">
        <w:t>ГВФ РФ;</w:t>
      </w:r>
    </w:p>
    <w:p w:rsidR="00DD45EA" w:rsidRPr="003F1E64" w:rsidRDefault="00DD45EA" w:rsidP="00BD0D87">
      <w:pPr>
        <w:pStyle w:val="EBListmark3"/>
        <w:ind w:left="1589"/>
      </w:pPr>
      <w:r w:rsidRPr="003F1E64">
        <w:t xml:space="preserve">ФО субъекта РФ; </w:t>
      </w:r>
    </w:p>
    <w:p w:rsidR="00DD45EA" w:rsidRPr="003F1E64" w:rsidRDefault="00DD45EA" w:rsidP="00BD0D87">
      <w:pPr>
        <w:pStyle w:val="EBListmark3"/>
        <w:ind w:left="1589"/>
      </w:pPr>
      <w:r w:rsidRPr="003F1E64">
        <w:t>ТОФК.</w:t>
      </w:r>
    </w:p>
    <w:p w:rsidR="00DD45EA" w:rsidRPr="003F1E64" w:rsidRDefault="00DD45EA" w:rsidP="00BD0D87">
      <w:pPr>
        <w:pStyle w:val="EBNormal"/>
        <w:ind w:left="171"/>
      </w:pPr>
      <w:r w:rsidRPr="003F1E64">
        <w:t>Пользователями Подсистемы являются уполномоченные лица организаций се</w:t>
      </w:r>
      <w:r w:rsidRPr="003F1E64">
        <w:t>к</w:t>
      </w:r>
      <w:r w:rsidRPr="003F1E64">
        <w:t>тора государственного управления – субъекты и пользователи отчетности:</w:t>
      </w:r>
    </w:p>
    <w:p w:rsidR="00DD45EA" w:rsidRPr="003F1E64" w:rsidRDefault="00DD45EA" w:rsidP="00BD0D87">
      <w:pPr>
        <w:pStyle w:val="EBListmark1"/>
        <w:tabs>
          <w:tab w:val="num" w:pos="1305"/>
        </w:tabs>
        <w:ind w:left="1305" w:hanging="283"/>
      </w:pPr>
      <w:r w:rsidRPr="003F1E64">
        <w:t>получатели средств федерального бюджета;</w:t>
      </w:r>
    </w:p>
    <w:p w:rsidR="00DD45EA" w:rsidRPr="003F1E64" w:rsidRDefault="00DD45EA" w:rsidP="00BD0D87">
      <w:pPr>
        <w:pStyle w:val="EBListmark1"/>
        <w:tabs>
          <w:tab w:val="num" w:pos="1305"/>
        </w:tabs>
        <w:ind w:left="1305" w:hanging="283"/>
      </w:pPr>
      <w:r w:rsidRPr="003F1E64">
        <w:t>федеральные бюджетные и автономные учреждения;</w:t>
      </w:r>
    </w:p>
    <w:p w:rsidR="00DD45EA" w:rsidRPr="003F1E64" w:rsidRDefault="00DD45EA" w:rsidP="00BD0D87">
      <w:pPr>
        <w:pStyle w:val="EBListmark1"/>
        <w:tabs>
          <w:tab w:val="num" w:pos="1305"/>
        </w:tabs>
        <w:ind w:left="1305" w:hanging="283"/>
      </w:pPr>
      <w:r w:rsidRPr="003F1E64">
        <w:t>распорядители средств федерального бюджета;</w:t>
      </w:r>
    </w:p>
    <w:p w:rsidR="00DD45EA" w:rsidRPr="003F1E64" w:rsidRDefault="00DD45EA" w:rsidP="00BD0D87">
      <w:pPr>
        <w:pStyle w:val="EBListmark1"/>
        <w:tabs>
          <w:tab w:val="num" w:pos="1305"/>
        </w:tabs>
        <w:ind w:left="1305" w:hanging="283"/>
      </w:pPr>
      <w:r w:rsidRPr="003F1E64">
        <w:t>главные распорядители средств федерального бюджета;</w:t>
      </w:r>
    </w:p>
    <w:p w:rsidR="00DD45EA" w:rsidRPr="003F1E64" w:rsidRDefault="00DD45EA" w:rsidP="00BD0D87">
      <w:pPr>
        <w:pStyle w:val="EBListmark1"/>
        <w:tabs>
          <w:tab w:val="num" w:pos="1305"/>
        </w:tabs>
        <w:ind w:left="1305" w:hanging="283"/>
      </w:pPr>
      <w:r w:rsidRPr="003F1E64">
        <w:t>администраторы доходов федерального бюджета;</w:t>
      </w:r>
    </w:p>
    <w:p w:rsidR="00DD45EA" w:rsidRPr="003F1E64" w:rsidRDefault="00DD45EA" w:rsidP="00BD0D87">
      <w:pPr>
        <w:pStyle w:val="EBListmark1"/>
        <w:tabs>
          <w:tab w:val="num" w:pos="1305"/>
        </w:tabs>
        <w:ind w:left="1305" w:hanging="283"/>
      </w:pPr>
      <w:r w:rsidRPr="003F1E64">
        <w:t>главные администраторы доходов федерального бюджета (администраторы с полномочиями главных администрат</w:t>
      </w:r>
      <w:r w:rsidRPr="003F1E64">
        <w:t>о</w:t>
      </w:r>
      <w:r w:rsidRPr="003F1E64">
        <w:t>ров);</w:t>
      </w:r>
    </w:p>
    <w:p w:rsidR="00DD45EA" w:rsidRPr="003F1E64" w:rsidRDefault="00DD45EA" w:rsidP="00BD0D87">
      <w:pPr>
        <w:pStyle w:val="EBListmark1"/>
        <w:tabs>
          <w:tab w:val="num" w:pos="1305"/>
        </w:tabs>
        <w:ind w:left="1305" w:hanging="283"/>
      </w:pPr>
      <w:r w:rsidRPr="003F1E64">
        <w:t>администраторы источников финансирования дефицита федерального бюджета;</w:t>
      </w:r>
    </w:p>
    <w:p w:rsidR="00DD45EA" w:rsidRPr="003F1E64" w:rsidRDefault="00DD45EA" w:rsidP="00BD0D87">
      <w:pPr>
        <w:pStyle w:val="EBListmark1"/>
        <w:tabs>
          <w:tab w:val="num" w:pos="1305"/>
        </w:tabs>
        <w:ind w:left="1305" w:hanging="283"/>
      </w:pPr>
      <w:r w:rsidRPr="003F1E64">
        <w:t>главные администраторы источников финансирования дефицита федерал</w:t>
      </w:r>
      <w:r w:rsidRPr="003F1E64">
        <w:t>ь</w:t>
      </w:r>
      <w:r w:rsidRPr="003F1E64">
        <w:t>ного бюджета (администраторы с полномочиями главных администрат</w:t>
      </w:r>
      <w:r w:rsidRPr="003F1E64">
        <w:t>о</w:t>
      </w:r>
      <w:r w:rsidRPr="003F1E64">
        <w:t>ров);</w:t>
      </w:r>
    </w:p>
    <w:p w:rsidR="00DD45EA" w:rsidRPr="003F1E64" w:rsidRDefault="00DD45EA" w:rsidP="00BD0D87">
      <w:pPr>
        <w:pStyle w:val="EBListmark1"/>
        <w:tabs>
          <w:tab w:val="num" w:pos="1305"/>
        </w:tabs>
        <w:ind w:left="1305" w:hanging="283"/>
      </w:pPr>
      <w:r w:rsidRPr="003F1E64">
        <w:t>иные получатели бюджетных средств;</w:t>
      </w:r>
    </w:p>
    <w:p w:rsidR="00DD45EA" w:rsidRPr="003F1E64" w:rsidRDefault="00DD45EA" w:rsidP="00BD0D87">
      <w:pPr>
        <w:pStyle w:val="EBListmark1"/>
        <w:tabs>
          <w:tab w:val="num" w:pos="1305"/>
        </w:tabs>
        <w:ind w:left="1305" w:hanging="283"/>
      </w:pPr>
      <w:r w:rsidRPr="003F1E64">
        <w:t>ГВФ РФ;</w:t>
      </w:r>
    </w:p>
    <w:p w:rsidR="00DD45EA" w:rsidRPr="003F1E64" w:rsidRDefault="00DD45EA" w:rsidP="00BD0D87">
      <w:pPr>
        <w:pStyle w:val="EBListmark1"/>
        <w:tabs>
          <w:tab w:val="num" w:pos="1305"/>
        </w:tabs>
        <w:ind w:left="1305" w:hanging="283"/>
      </w:pPr>
      <w:r w:rsidRPr="003F1E64">
        <w:t xml:space="preserve">ФО субъекта РФ; </w:t>
      </w:r>
    </w:p>
    <w:p w:rsidR="00DD45EA" w:rsidRPr="003F1E64" w:rsidRDefault="00DD45EA" w:rsidP="00BD0D87">
      <w:pPr>
        <w:pStyle w:val="EBListmark1"/>
        <w:tabs>
          <w:tab w:val="num" w:pos="1305"/>
        </w:tabs>
        <w:ind w:left="1305" w:hanging="283"/>
      </w:pPr>
      <w:r w:rsidRPr="003F1E64">
        <w:t>ТОФК;</w:t>
      </w:r>
    </w:p>
    <w:p w:rsidR="00DD45EA" w:rsidRPr="003F1E64" w:rsidRDefault="00DD45EA" w:rsidP="00BD0D87">
      <w:pPr>
        <w:pStyle w:val="EBListmark1"/>
        <w:tabs>
          <w:tab w:val="num" w:pos="1305"/>
        </w:tabs>
        <w:ind w:left="1305" w:hanging="283"/>
      </w:pPr>
      <w:r w:rsidRPr="003F1E64">
        <w:t>МОУ ФК.</w:t>
      </w:r>
    </w:p>
    <w:p w:rsidR="00DD45EA" w:rsidRPr="003F1E64" w:rsidRDefault="00DD45EA" w:rsidP="00BD0D87">
      <w:pPr>
        <w:pStyle w:val="21"/>
        <w:tabs>
          <w:tab w:val="clear" w:pos="851"/>
          <w:tab w:val="num" w:pos="1022"/>
        </w:tabs>
        <w:ind w:left="1022"/>
      </w:pPr>
      <w:bookmarkStart w:id="27" w:name="_Ref329785388"/>
      <w:bookmarkStart w:id="28" w:name="_Toc343861344"/>
      <w:bookmarkStart w:id="29" w:name="_Toc366659769"/>
      <w:bookmarkStart w:id="30" w:name="_Toc368664859"/>
      <w:bookmarkStart w:id="31" w:name="_Toc368559668"/>
      <w:bookmarkStart w:id="32" w:name="_Toc371666021"/>
      <w:bookmarkStart w:id="33" w:name="_Toc400728158"/>
      <w:bookmarkStart w:id="34" w:name="_Toc472004300"/>
      <w:bookmarkStart w:id="35" w:name="_Toc499891270"/>
      <w:r w:rsidRPr="003F1E64">
        <w:t>Требования к составу общего ПО клиентского уровня</w:t>
      </w:r>
      <w:bookmarkEnd w:id="27"/>
      <w:bookmarkEnd w:id="28"/>
      <w:bookmarkEnd w:id="29"/>
      <w:bookmarkEnd w:id="30"/>
      <w:bookmarkEnd w:id="31"/>
      <w:bookmarkEnd w:id="32"/>
      <w:bookmarkEnd w:id="33"/>
      <w:bookmarkEnd w:id="34"/>
      <w:bookmarkEnd w:id="35"/>
    </w:p>
    <w:p w:rsidR="00DD45EA" w:rsidRPr="003F1E64" w:rsidRDefault="00DD45EA" w:rsidP="00BD0D87">
      <w:pPr>
        <w:pStyle w:val="EBNormal"/>
        <w:ind w:left="171"/>
      </w:pPr>
      <w:r w:rsidRPr="003F1E64">
        <w:t>Общее ПО клиентского уровня должно удовлетворять следующим требов</w:t>
      </w:r>
      <w:r w:rsidRPr="003F1E64">
        <w:t>а</w:t>
      </w:r>
      <w:r w:rsidRPr="003F1E64">
        <w:t>ниям:</w:t>
      </w:r>
    </w:p>
    <w:p w:rsidR="00DD45EA" w:rsidRPr="003F1E64" w:rsidRDefault="00DD45EA" w:rsidP="00BD0D87">
      <w:pPr>
        <w:pStyle w:val="EBListmark1"/>
        <w:ind w:left="1022"/>
        <w:rPr>
          <w:lang w:val="en-US"/>
        </w:rPr>
      </w:pPr>
      <w:r w:rsidRPr="003F1E64">
        <w:t>Одна</w:t>
      </w:r>
      <w:r w:rsidRPr="003F1E64">
        <w:rPr>
          <w:lang w:val="en-US"/>
        </w:rPr>
        <w:t xml:space="preserve"> </w:t>
      </w:r>
      <w:r w:rsidRPr="003F1E64">
        <w:t>из</w:t>
      </w:r>
      <w:r w:rsidRPr="003F1E64">
        <w:rPr>
          <w:lang w:val="en-US"/>
        </w:rPr>
        <w:t xml:space="preserve"> </w:t>
      </w:r>
      <w:r w:rsidRPr="003F1E64">
        <w:t>операционных</w:t>
      </w:r>
      <w:r w:rsidRPr="003F1E64">
        <w:rPr>
          <w:lang w:val="en-US"/>
        </w:rPr>
        <w:t xml:space="preserve"> </w:t>
      </w:r>
      <w:r w:rsidRPr="003F1E64">
        <w:t>систем</w:t>
      </w:r>
      <w:r w:rsidRPr="003F1E64">
        <w:rPr>
          <w:lang w:val="en-US"/>
        </w:rPr>
        <w:t xml:space="preserve"> Microsoft: Windows </w:t>
      </w:r>
      <w:r w:rsidR="00993C44" w:rsidRPr="003F1E64">
        <w:rPr>
          <w:lang w:val="en-US"/>
        </w:rPr>
        <w:t>Vista</w:t>
      </w:r>
      <w:r w:rsidRPr="003F1E64">
        <w:rPr>
          <w:lang w:val="en-US"/>
        </w:rPr>
        <w:t>, Windows XP, Wi</w:t>
      </w:r>
      <w:r w:rsidRPr="003F1E64">
        <w:rPr>
          <w:lang w:val="en-US"/>
        </w:rPr>
        <w:t>n</w:t>
      </w:r>
      <w:r w:rsidRPr="003F1E64">
        <w:rPr>
          <w:lang w:val="en-US"/>
        </w:rPr>
        <w:t>dows 7</w:t>
      </w:r>
      <w:r w:rsidR="00993C44" w:rsidRPr="003F1E64">
        <w:rPr>
          <w:lang w:val="en-US"/>
        </w:rPr>
        <w:t>, Windows 8, Windows 8.1, Windows 2003 Server SP2, Windows 2003 Server R2 SP2, Windows 2008 Server SP2, Windows 2008 Server R2 SP1</w:t>
      </w:r>
      <w:r w:rsidRPr="003F1E64">
        <w:rPr>
          <w:lang w:val="en-US"/>
        </w:rPr>
        <w:t>.</w:t>
      </w:r>
    </w:p>
    <w:p w:rsidR="00DD45EA" w:rsidRPr="003F1E64" w:rsidRDefault="00DD45EA" w:rsidP="00BD0D87">
      <w:pPr>
        <w:pStyle w:val="EBListmark1"/>
        <w:ind w:left="1022"/>
      </w:pPr>
      <w:r w:rsidRPr="003F1E64">
        <w:t>Браузеры следующих версий:</w:t>
      </w:r>
    </w:p>
    <w:p w:rsidR="00DD45EA" w:rsidRPr="003F1E64" w:rsidRDefault="00993C44" w:rsidP="00BD0D87">
      <w:pPr>
        <w:pStyle w:val="EBListmark2"/>
        <w:ind w:left="1306"/>
      </w:pPr>
      <w:r w:rsidRPr="003F1E64">
        <w:t>InternetExplorer не ниже 10</w:t>
      </w:r>
      <w:r w:rsidR="00DD45EA" w:rsidRPr="003F1E64">
        <w:t xml:space="preserve"> версии;</w:t>
      </w:r>
    </w:p>
    <w:p w:rsidR="00DD45EA" w:rsidRPr="003F1E64" w:rsidRDefault="00DD45EA" w:rsidP="00BD0D87">
      <w:pPr>
        <w:pStyle w:val="EBListmark2"/>
        <w:ind w:left="1306"/>
      </w:pPr>
      <w:r w:rsidRPr="003F1E64">
        <w:t>MozillaFirefox не ниже 3</w:t>
      </w:r>
      <w:r w:rsidR="00993C44" w:rsidRPr="003F1E64">
        <w:t>2.0</w:t>
      </w:r>
      <w:r w:rsidRPr="003F1E64">
        <w:t xml:space="preserve"> версии</w:t>
      </w:r>
      <w:r w:rsidR="00D9179D">
        <w:t xml:space="preserve"> и не выше 52 версии</w:t>
      </w:r>
      <w:r w:rsidRPr="003F1E64">
        <w:t>;</w:t>
      </w:r>
      <w:r w:rsidR="00D9179D">
        <w:t xml:space="preserve"> </w:t>
      </w:r>
    </w:p>
    <w:p w:rsidR="00DD45EA" w:rsidRPr="003F1E64" w:rsidRDefault="00DD45EA" w:rsidP="00BD0D87">
      <w:pPr>
        <w:pStyle w:val="EBListmark2"/>
        <w:ind w:left="1306"/>
      </w:pPr>
      <w:r w:rsidRPr="003F1E64">
        <w:lastRenderedPageBreak/>
        <w:t>Google</w:t>
      </w:r>
      <w:r w:rsidR="00D2230E">
        <w:t xml:space="preserve"> </w:t>
      </w:r>
      <w:r w:rsidRPr="003F1E64">
        <w:t>Chrome не ниже 3</w:t>
      </w:r>
      <w:r w:rsidR="00993C44" w:rsidRPr="003F1E64">
        <w:t>8.0</w:t>
      </w:r>
      <w:r w:rsidRPr="003F1E64">
        <w:t xml:space="preserve"> версии;</w:t>
      </w:r>
    </w:p>
    <w:p w:rsidR="00DD45EA" w:rsidRPr="003F1E64" w:rsidRDefault="00993C44" w:rsidP="00BD0D87">
      <w:pPr>
        <w:pStyle w:val="EBListmark2"/>
        <w:ind w:left="1306"/>
      </w:pPr>
      <w:r w:rsidRPr="003F1E64">
        <w:t>Opera не ниже 25.0</w:t>
      </w:r>
      <w:r w:rsidR="00DD45EA" w:rsidRPr="003F1E64">
        <w:t xml:space="preserve"> версии.</w:t>
      </w:r>
    </w:p>
    <w:p w:rsidR="00DD45EA" w:rsidRPr="003F1E64" w:rsidRDefault="00DD45EA" w:rsidP="00BD0D87">
      <w:pPr>
        <w:pStyle w:val="EBListmark1"/>
        <w:ind w:left="1022"/>
        <w:rPr>
          <w:rFonts w:eastAsia="SimSun"/>
        </w:rPr>
      </w:pPr>
      <w:r w:rsidRPr="003F1E64">
        <w:t xml:space="preserve">JRE Java не ниже 1.6 </w:t>
      </w:r>
      <w:r w:rsidRPr="003F1E64">
        <w:rPr>
          <w:rFonts w:eastAsia="SimSun"/>
        </w:rPr>
        <w:t>update 14.</w:t>
      </w:r>
    </w:p>
    <w:p w:rsidR="00DD45EA" w:rsidRPr="003F1E64" w:rsidRDefault="00DD45EA" w:rsidP="00BD0D87">
      <w:pPr>
        <w:pStyle w:val="EBNote"/>
        <w:ind w:left="1872"/>
      </w:pPr>
      <w:r w:rsidRPr="003F1E64">
        <w:rPr>
          <w:rStyle w:val="EBSymBold"/>
        </w:rPr>
        <w:t>Примечание.</w:t>
      </w:r>
      <w:r w:rsidRPr="003F1E64">
        <w:tab/>
        <w:t xml:space="preserve"> В браузере должна быть включена поддержка Java.</w:t>
      </w:r>
    </w:p>
    <w:p w:rsidR="00020B59" w:rsidRPr="003F1E64" w:rsidRDefault="00BC7EEF" w:rsidP="00BD0D87">
      <w:pPr>
        <w:pStyle w:val="1"/>
        <w:tabs>
          <w:tab w:val="clear" w:pos="567"/>
          <w:tab w:val="num" w:pos="738"/>
        </w:tabs>
        <w:ind w:left="738"/>
      </w:pPr>
      <w:bookmarkStart w:id="36" w:name="_Toc289273406"/>
      <w:bookmarkStart w:id="37" w:name="_Toc320525174"/>
      <w:bookmarkStart w:id="38" w:name="_Toc320710246"/>
      <w:bookmarkStart w:id="39" w:name="_Toc322455166"/>
      <w:bookmarkStart w:id="40" w:name="_Toc499891271"/>
      <w:bookmarkEnd w:id="5"/>
      <w:r>
        <w:lastRenderedPageBreak/>
        <w:t>Подготовка к работе</w:t>
      </w:r>
      <w:bookmarkEnd w:id="40"/>
    </w:p>
    <w:p w:rsidR="00DD45EA" w:rsidRPr="003F1E64" w:rsidRDefault="00DD45EA" w:rsidP="00BD0D87">
      <w:pPr>
        <w:pStyle w:val="21"/>
        <w:tabs>
          <w:tab w:val="clear" w:pos="851"/>
          <w:tab w:val="num" w:pos="1022"/>
        </w:tabs>
        <w:ind w:left="1022"/>
        <w:rPr>
          <w:lang w:val="en-US"/>
        </w:rPr>
      </w:pPr>
      <w:bookmarkStart w:id="41" w:name="_Toc404775068"/>
      <w:bookmarkStart w:id="42" w:name="_Toc472004302"/>
      <w:bookmarkStart w:id="43" w:name="_Toc499891272"/>
      <w:r w:rsidRPr="003F1E64">
        <w:t>Авторизация в личном кабинете</w:t>
      </w:r>
      <w:bookmarkEnd w:id="41"/>
      <w:bookmarkEnd w:id="42"/>
      <w:r w:rsidR="00624D89" w:rsidRPr="003F1E64">
        <w:t xml:space="preserve"> </w:t>
      </w:r>
      <w:r w:rsidR="00624D89" w:rsidRPr="003F1E64">
        <w:rPr>
          <w:lang w:val="en-US"/>
        </w:rPr>
        <w:t>ЭБ</w:t>
      </w:r>
      <w:bookmarkEnd w:id="43"/>
    </w:p>
    <w:p w:rsidR="00624D89" w:rsidRPr="003F1E64" w:rsidRDefault="00624D89" w:rsidP="00BD0D87">
      <w:pPr>
        <w:pStyle w:val="EBNormal"/>
        <w:ind w:left="171"/>
      </w:pPr>
      <w:r w:rsidRPr="003F1E64">
        <w:t>Обеспечение доступа пользователя к функциям ППО через интерфейс Личного кабинета пользователя.</w:t>
      </w:r>
    </w:p>
    <w:p w:rsidR="003B5A0F" w:rsidRDefault="003B5A0F" w:rsidP="00BD0D87">
      <w:pPr>
        <w:pStyle w:val="EBNormal"/>
        <w:ind w:left="171"/>
      </w:pPr>
    </w:p>
    <w:p w:rsidR="00ED3624" w:rsidRDefault="00ED3624" w:rsidP="00BD0D87">
      <w:pPr>
        <w:pStyle w:val="EBNormal"/>
        <w:ind w:left="171"/>
      </w:pPr>
      <w:r w:rsidRPr="00CF3213">
        <w:t>Для входа на Портал необходимо выполнить следующие действия:</w:t>
      </w:r>
    </w:p>
    <w:p w:rsidR="001D2A46" w:rsidRPr="00891398" w:rsidRDefault="001D2A46" w:rsidP="00BD0D87">
      <w:pPr>
        <w:pStyle w:val="EBNormal"/>
        <w:ind w:left="171"/>
      </w:pPr>
    </w:p>
    <w:p w:rsidR="00ED3624" w:rsidRPr="00891398" w:rsidRDefault="00ED3624" w:rsidP="00BD0D87">
      <w:pPr>
        <w:pStyle w:val="EBListnum"/>
        <w:numPr>
          <w:ilvl w:val="0"/>
          <w:numId w:val="45"/>
        </w:numPr>
        <w:tabs>
          <w:tab w:val="num" w:pos="1164"/>
        </w:tabs>
        <w:spacing w:before="0" w:after="0"/>
        <w:ind w:left="1164" w:hanging="426"/>
        <w:rPr>
          <w:szCs w:val="28"/>
        </w:rPr>
      </w:pPr>
      <w:r w:rsidRPr="00891398">
        <w:rPr>
          <w:szCs w:val="28"/>
        </w:rPr>
        <w:t>В адресной строке интернет-браузера набрать адрес Портала</w:t>
      </w:r>
      <w:r w:rsidR="00F935FB" w:rsidRPr="00891398">
        <w:rPr>
          <w:szCs w:val="28"/>
        </w:rPr>
        <w:t>:</w:t>
      </w:r>
      <w:r w:rsidRPr="00891398">
        <w:rPr>
          <w:szCs w:val="28"/>
        </w:rPr>
        <w:t xml:space="preserve"> </w:t>
      </w:r>
      <w:r w:rsidR="009F2CF0" w:rsidRPr="00EB2F17">
        <w:rPr>
          <w:rStyle w:val="ab"/>
        </w:rPr>
        <w:t>lk.budget.gov.ru</w:t>
      </w:r>
      <w:r w:rsidR="009F2CF0" w:rsidRPr="00891398">
        <w:rPr>
          <w:szCs w:val="28"/>
        </w:rPr>
        <w:t xml:space="preserve"> </w:t>
      </w:r>
      <w:r w:rsidRPr="00891398">
        <w:rPr>
          <w:szCs w:val="28"/>
        </w:rPr>
        <w:t>и нажать клавишу «</w:t>
      </w:r>
      <w:r w:rsidRPr="00891398">
        <w:rPr>
          <w:szCs w:val="28"/>
          <w:lang w:val="en-US"/>
        </w:rPr>
        <w:t>Enter</w:t>
      </w:r>
      <w:r w:rsidRPr="00891398">
        <w:rPr>
          <w:szCs w:val="28"/>
        </w:rPr>
        <w:t>».</w:t>
      </w:r>
    </w:p>
    <w:p w:rsidR="00ED3624" w:rsidRPr="00891398" w:rsidRDefault="00ED3624" w:rsidP="00BD0D87">
      <w:pPr>
        <w:pStyle w:val="ASFKListnum"/>
        <w:numPr>
          <w:ilvl w:val="0"/>
          <w:numId w:val="3"/>
        </w:numPr>
        <w:tabs>
          <w:tab w:val="num" w:pos="1164"/>
        </w:tabs>
        <w:spacing w:before="0" w:after="0"/>
        <w:ind w:left="1164" w:hanging="426"/>
        <w:rPr>
          <w:sz w:val="28"/>
          <w:szCs w:val="28"/>
        </w:rPr>
      </w:pPr>
      <w:r w:rsidRPr="00891398">
        <w:rPr>
          <w:sz w:val="28"/>
          <w:szCs w:val="28"/>
        </w:rPr>
        <w:t>Дождаться первоначальной загрузки системы и в появившемся окне автор</w:t>
      </w:r>
      <w:r w:rsidRPr="00891398">
        <w:rPr>
          <w:sz w:val="28"/>
          <w:szCs w:val="28"/>
        </w:rPr>
        <w:t>и</w:t>
      </w:r>
      <w:r w:rsidRPr="00891398">
        <w:rPr>
          <w:sz w:val="28"/>
          <w:szCs w:val="28"/>
        </w:rPr>
        <w:t>зации (рис. </w:t>
      </w:r>
      <w:r w:rsidR="00A24E22">
        <w:rPr>
          <w:sz w:val="28"/>
          <w:szCs w:val="28"/>
        </w:rPr>
        <w:t>1</w:t>
      </w:r>
      <w:r w:rsidRPr="00891398">
        <w:rPr>
          <w:sz w:val="28"/>
          <w:szCs w:val="28"/>
        </w:rPr>
        <w:t xml:space="preserve">) </w:t>
      </w:r>
      <w:r w:rsidR="00CF3213">
        <w:rPr>
          <w:sz w:val="28"/>
          <w:szCs w:val="28"/>
        </w:rPr>
        <w:t>выбрать пункт Личный кабинет «Электронный бюджет»</w:t>
      </w:r>
      <w:r w:rsidRPr="00891398">
        <w:rPr>
          <w:sz w:val="28"/>
          <w:szCs w:val="28"/>
        </w:rPr>
        <w:t xml:space="preserve">. </w:t>
      </w:r>
    </w:p>
    <w:p w:rsidR="00DD45EA" w:rsidRPr="003F1E64" w:rsidRDefault="00CD569D" w:rsidP="00BD0D87">
      <w:pPr>
        <w:pStyle w:val="EBFigure"/>
        <w:ind w:left="171"/>
      </w:pPr>
      <w:r>
        <w:rPr>
          <w:noProof/>
        </w:rPr>
        <w:drawing>
          <wp:inline distT="0" distB="0" distL="0" distR="0">
            <wp:extent cx="5619750" cy="3762375"/>
            <wp:effectExtent l="1905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srcRect/>
                    <a:stretch>
                      <a:fillRect/>
                    </a:stretch>
                  </pic:blipFill>
                  <pic:spPr bwMode="auto">
                    <a:xfrm>
                      <a:off x="0" y="0"/>
                      <a:ext cx="5619750" cy="3762375"/>
                    </a:xfrm>
                    <a:prstGeom prst="rect">
                      <a:avLst/>
                    </a:prstGeom>
                    <a:noFill/>
                    <a:ln w="9525">
                      <a:noFill/>
                      <a:miter lim="800000"/>
                      <a:headEnd/>
                      <a:tailEnd/>
                    </a:ln>
                  </pic:spPr>
                </pic:pic>
              </a:graphicData>
            </a:graphic>
          </wp:inline>
        </w:drawing>
      </w:r>
    </w:p>
    <w:p w:rsidR="00DD45EA" w:rsidRDefault="00253299" w:rsidP="003B5A0F">
      <w:pPr>
        <w:pStyle w:val="EBFigName"/>
        <w:tabs>
          <w:tab w:val="clear" w:pos="4536"/>
          <w:tab w:val="num" w:pos="881"/>
          <w:tab w:val="num" w:pos="1701"/>
        </w:tabs>
        <w:ind w:left="881"/>
        <w:rPr>
          <w:b w:val="0"/>
          <w:sz w:val="24"/>
          <w:szCs w:val="24"/>
        </w:rPr>
      </w:pPr>
      <w:r w:rsidRPr="00A8403B">
        <w:rPr>
          <w:b w:val="0"/>
          <w:noProof/>
          <w:sz w:val="24"/>
          <w:szCs w:val="24"/>
        </w:rPr>
        <w:fldChar w:fldCharType="begin"/>
      </w:r>
      <w:r w:rsidRPr="00A8403B">
        <w:rPr>
          <w:b w:val="0"/>
          <w:noProof/>
          <w:sz w:val="24"/>
          <w:szCs w:val="24"/>
        </w:rPr>
        <w:instrText xml:space="preserve"> SEQ Рисунок \* ARABIC </w:instrText>
      </w:r>
      <w:r w:rsidRPr="00A8403B">
        <w:rPr>
          <w:b w:val="0"/>
          <w:noProof/>
          <w:sz w:val="24"/>
          <w:szCs w:val="24"/>
        </w:rPr>
        <w:fldChar w:fldCharType="separate"/>
      </w:r>
      <w:bookmarkStart w:id="44" w:name="_Ref461439792"/>
      <w:r w:rsidR="00853E2E">
        <w:rPr>
          <w:b w:val="0"/>
          <w:noProof/>
          <w:sz w:val="24"/>
          <w:szCs w:val="24"/>
        </w:rPr>
        <w:t>1</w:t>
      </w:r>
      <w:bookmarkEnd w:id="44"/>
      <w:r w:rsidRPr="00A8403B">
        <w:rPr>
          <w:b w:val="0"/>
          <w:noProof/>
          <w:sz w:val="24"/>
          <w:szCs w:val="24"/>
        </w:rPr>
        <w:fldChar w:fldCharType="end"/>
      </w:r>
      <w:r w:rsidR="00DD45EA" w:rsidRPr="00A8403B">
        <w:rPr>
          <w:b w:val="0"/>
          <w:noProof/>
          <w:sz w:val="24"/>
          <w:szCs w:val="24"/>
        </w:rPr>
        <w:t xml:space="preserve">. Окно для </w:t>
      </w:r>
      <w:r w:rsidR="00CF3213" w:rsidRPr="003B5A0F">
        <w:rPr>
          <w:b w:val="0"/>
          <w:noProof/>
          <w:sz w:val="24"/>
          <w:szCs w:val="24"/>
        </w:rPr>
        <w:t>входа в личный кабинет</w:t>
      </w:r>
      <w:r w:rsidR="00DD45EA" w:rsidRPr="00A8403B">
        <w:rPr>
          <w:b w:val="0"/>
          <w:noProof/>
          <w:sz w:val="24"/>
          <w:szCs w:val="24"/>
        </w:rPr>
        <w:t xml:space="preserve"> пользователя</w:t>
      </w:r>
    </w:p>
    <w:p w:rsidR="00CF3213" w:rsidRDefault="00CF3213" w:rsidP="00CF3213">
      <w:pPr>
        <w:rPr>
          <w:lang/>
        </w:rPr>
      </w:pPr>
    </w:p>
    <w:p w:rsidR="00ED3624" w:rsidRDefault="00CF3213" w:rsidP="00CF3213">
      <w:pPr>
        <w:pStyle w:val="EBListnum"/>
      </w:pPr>
      <w:r>
        <w:t>Выбрать сертификат пользователя, ввести пароль</w:t>
      </w:r>
      <w:r w:rsidR="003B5A0F">
        <w:t xml:space="preserve"> криптоконтейнера</w:t>
      </w:r>
      <w:r>
        <w:t xml:space="preserve"> (рис. </w:t>
      </w:r>
      <w:r>
        <w:fldChar w:fldCharType="begin"/>
      </w:r>
      <w:r>
        <w:instrText xml:space="preserve"> REF _Ref494966464 \h </w:instrText>
      </w:r>
      <w:r>
        <w:fldChar w:fldCharType="separate"/>
      </w:r>
      <w:r w:rsidR="00853E2E">
        <w:rPr>
          <w:b/>
          <w:noProof/>
          <w:sz w:val="24"/>
        </w:rPr>
        <w:t>2</w:t>
      </w:r>
      <w:r>
        <w:fldChar w:fldCharType="end"/>
      </w:r>
      <w:r>
        <w:t>).</w:t>
      </w:r>
    </w:p>
    <w:p w:rsidR="00CF3213" w:rsidRDefault="00CF3213" w:rsidP="00CF3213">
      <w:pPr>
        <w:pStyle w:val="EBListnum"/>
        <w:numPr>
          <w:ilvl w:val="0"/>
          <w:numId w:val="0"/>
        </w:numPr>
        <w:ind w:left="1021" w:hanging="454"/>
      </w:pPr>
    </w:p>
    <w:p w:rsidR="00CF3213" w:rsidRDefault="00CD569D" w:rsidP="006474F2">
      <w:pPr>
        <w:pStyle w:val="EBListnum"/>
        <w:numPr>
          <w:ilvl w:val="0"/>
          <w:numId w:val="0"/>
        </w:numPr>
        <w:ind w:left="1021" w:hanging="454"/>
        <w:jc w:val="center"/>
      </w:pPr>
      <w:r>
        <w:rPr>
          <w:noProof/>
        </w:rPr>
        <w:lastRenderedPageBreak/>
        <w:drawing>
          <wp:inline distT="0" distB="0" distL="0" distR="0">
            <wp:extent cx="5800725" cy="4676775"/>
            <wp:effectExtent l="19050" t="0" r="9525" b="0"/>
            <wp:docPr id="9" name="Рисунок 9" descr="Контин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онтинент"/>
                    <pic:cNvPicPr>
                      <a:picLocks noChangeAspect="1" noChangeArrowheads="1"/>
                    </pic:cNvPicPr>
                  </pic:nvPicPr>
                  <pic:blipFill>
                    <a:blip r:embed="rId18" cstate="print"/>
                    <a:srcRect/>
                    <a:stretch>
                      <a:fillRect/>
                    </a:stretch>
                  </pic:blipFill>
                  <pic:spPr bwMode="auto">
                    <a:xfrm>
                      <a:off x="0" y="0"/>
                      <a:ext cx="5800725" cy="4676775"/>
                    </a:xfrm>
                    <a:prstGeom prst="rect">
                      <a:avLst/>
                    </a:prstGeom>
                    <a:noFill/>
                    <a:ln w="9525">
                      <a:noFill/>
                      <a:miter lim="800000"/>
                      <a:headEnd/>
                      <a:tailEnd/>
                    </a:ln>
                  </pic:spPr>
                </pic:pic>
              </a:graphicData>
            </a:graphic>
          </wp:inline>
        </w:drawing>
      </w:r>
    </w:p>
    <w:p w:rsidR="00CF3213" w:rsidRPr="00CF3213" w:rsidRDefault="00CF3213" w:rsidP="003B5A0F">
      <w:pPr>
        <w:pStyle w:val="EBFigName"/>
        <w:tabs>
          <w:tab w:val="clear" w:pos="4536"/>
          <w:tab w:val="num" w:pos="881"/>
          <w:tab w:val="num" w:pos="1701"/>
        </w:tabs>
        <w:ind w:left="881"/>
        <w:rPr>
          <w:b w:val="0"/>
          <w:noProof/>
          <w:sz w:val="24"/>
          <w:szCs w:val="24"/>
        </w:rPr>
      </w:pPr>
      <w:r w:rsidRPr="00CF3213">
        <w:rPr>
          <w:b w:val="0"/>
          <w:noProof/>
          <w:sz w:val="24"/>
          <w:szCs w:val="24"/>
        </w:rPr>
        <w:fldChar w:fldCharType="begin"/>
      </w:r>
      <w:r w:rsidRPr="00CF3213">
        <w:rPr>
          <w:b w:val="0"/>
          <w:noProof/>
          <w:sz w:val="24"/>
          <w:szCs w:val="24"/>
        </w:rPr>
        <w:instrText xml:space="preserve"> SEQ Рисунок \* ARABIC </w:instrText>
      </w:r>
      <w:r w:rsidRPr="00CF3213">
        <w:rPr>
          <w:b w:val="0"/>
          <w:noProof/>
          <w:sz w:val="24"/>
          <w:szCs w:val="24"/>
        </w:rPr>
        <w:fldChar w:fldCharType="separate"/>
      </w:r>
      <w:bookmarkStart w:id="45" w:name="_Ref494966464"/>
      <w:r w:rsidR="00853E2E">
        <w:rPr>
          <w:b w:val="0"/>
          <w:noProof/>
          <w:sz w:val="24"/>
          <w:szCs w:val="24"/>
        </w:rPr>
        <w:t>2</w:t>
      </w:r>
      <w:bookmarkEnd w:id="45"/>
      <w:r w:rsidRPr="00CF3213">
        <w:rPr>
          <w:b w:val="0"/>
          <w:noProof/>
          <w:sz w:val="24"/>
          <w:szCs w:val="24"/>
        </w:rPr>
        <w:fldChar w:fldCharType="end"/>
      </w:r>
      <w:r w:rsidRPr="00CF3213">
        <w:rPr>
          <w:b w:val="0"/>
          <w:noProof/>
          <w:sz w:val="24"/>
          <w:szCs w:val="24"/>
        </w:rPr>
        <w:t xml:space="preserve"> Выбор сертификата</w:t>
      </w:r>
    </w:p>
    <w:p w:rsidR="00ED3624" w:rsidRDefault="00ED3624" w:rsidP="003B5A0F">
      <w:pPr>
        <w:pStyle w:val="EBNormal"/>
        <w:ind w:left="171"/>
      </w:pPr>
      <w:r w:rsidRPr="00891398">
        <w:t xml:space="preserve">В случае правильного ввода данных происходит загрузка системы – на экране появляется </w:t>
      </w:r>
      <w:r w:rsidR="00CF3213">
        <w:t xml:space="preserve">окно авторизации </w:t>
      </w:r>
      <w:r w:rsidRPr="00891398">
        <w:t>системы «Электронный бюджет»</w:t>
      </w:r>
      <w:r w:rsidR="00CF3213">
        <w:t xml:space="preserve"> (рис. </w:t>
      </w:r>
      <w:r w:rsidR="00CF3213">
        <w:fldChar w:fldCharType="begin"/>
      </w:r>
      <w:r w:rsidR="00CF3213">
        <w:instrText xml:space="preserve"> REF _Ref461439792 \h </w:instrText>
      </w:r>
      <w:r w:rsidR="00CF3213">
        <w:fldChar w:fldCharType="separate"/>
      </w:r>
      <w:r w:rsidR="00853E2E">
        <w:rPr>
          <w:b/>
          <w:noProof/>
          <w:sz w:val="24"/>
          <w:szCs w:val="24"/>
        </w:rPr>
        <w:t>1</w:t>
      </w:r>
      <w:r w:rsidR="00CF3213">
        <w:fldChar w:fldCharType="end"/>
      </w:r>
      <w:r w:rsidR="00CF3213">
        <w:t>)</w:t>
      </w:r>
      <w:r w:rsidRPr="00891398">
        <w:t xml:space="preserve">. </w:t>
      </w:r>
    </w:p>
    <w:p w:rsidR="003B5A0F" w:rsidRPr="0018089A" w:rsidRDefault="003B5A0F" w:rsidP="003B5A0F">
      <w:pPr>
        <w:pStyle w:val="EBListnum"/>
      </w:pPr>
      <w:r>
        <w:rPr>
          <w:szCs w:val="28"/>
        </w:rPr>
        <w:t>Повторно выбрать пункт Личный кабинет «Электронный бюджет».</w:t>
      </w:r>
    </w:p>
    <w:p w:rsidR="0018089A" w:rsidRDefault="0018089A" w:rsidP="0018089A">
      <w:pPr>
        <w:pStyle w:val="EBNormal"/>
        <w:ind w:left="171"/>
      </w:pPr>
      <w:r w:rsidRPr="0018089A">
        <w:t>Раздел</w:t>
      </w:r>
      <w:r w:rsidRPr="0018089A">
        <w:rPr>
          <w:szCs w:val="28"/>
        </w:rPr>
        <w:t xml:space="preserve"> «Меню» (далее – Меню) служит для выбора вида деятельности. В Меню представлен список всех соответствующих подсистем</w:t>
      </w:r>
      <w:r>
        <w:rPr>
          <w:szCs w:val="28"/>
        </w:rPr>
        <w:t xml:space="preserve"> (рис. </w:t>
      </w:r>
      <w:r>
        <w:rPr>
          <w:szCs w:val="28"/>
        </w:rPr>
        <w:fldChar w:fldCharType="begin"/>
      </w:r>
      <w:r>
        <w:rPr>
          <w:szCs w:val="28"/>
        </w:rPr>
        <w:instrText xml:space="preserve"> REF _Ref494967304 \h </w:instrText>
      </w:r>
      <w:r>
        <w:rPr>
          <w:szCs w:val="28"/>
        </w:rPr>
      </w:r>
      <w:r>
        <w:rPr>
          <w:szCs w:val="28"/>
        </w:rPr>
        <w:fldChar w:fldCharType="separate"/>
      </w:r>
      <w:r w:rsidR="00853E2E">
        <w:rPr>
          <w:b/>
          <w:noProof/>
          <w:sz w:val="24"/>
          <w:szCs w:val="24"/>
        </w:rPr>
        <w:t>3</w:t>
      </w:r>
      <w:r>
        <w:rPr>
          <w:szCs w:val="28"/>
        </w:rPr>
        <w:fldChar w:fldCharType="end"/>
      </w:r>
      <w:r>
        <w:rPr>
          <w:szCs w:val="28"/>
        </w:rPr>
        <w:t>).</w:t>
      </w:r>
      <w:r w:rsidRPr="0018089A">
        <w:rPr>
          <w:szCs w:val="28"/>
        </w:rPr>
        <w:t xml:space="preserve"> </w:t>
      </w:r>
    </w:p>
    <w:p w:rsidR="003B5A0F" w:rsidRDefault="00CD569D" w:rsidP="003B5A0F">
      <w:pPr>
        <w:pStyle w:val="EBNormal"/>
        <w:ind w:left="171"/>
        <w:jc w:val="center"/>
      </w:pPr>
      <w:r>
        <w:rPr>
          <w:noProof/>
        </w:rPr>
        <w:lastRenderedPageBreak/>
        <w:drawing>
          <wp:inline distT="0" distB="0" distL="0" distR="0">
            <wp:extent cx="2000250" cy="3171825"/>
            <wp:effectExtent l="19050" t="0" r="0" b="0"/>
            <wp:docPr id="10" name="Рисунок 10" descr="Выбор_систе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ыбор_системы"/>
                    <pic:cNvPicPr>
                      <a:picLocks noChangeAspect="1" noChangeArrowheads="1"/>
                    </pic:cNvPicPr>
                  </pic:nvPicPr>
                  <pic:blipFill>
                    <a:blip r:embed="rId19" cstate="print"/>
                    <a:srcRect/>
                    <a:stretch>
                      <a:fillRect/>
                    </a:stretch>
                  </pic:blipFill>
                  <pic:spPr bwMode="auto">
                    <a:xfrm>
                      <a:off x="0" y="0"/>
                      <a:ext cx="2000250" cy="3171825"/>
                    </a:xfrm>
                    <a:prstGeom prst="rect">
                      <a:avLst/>
                    </a:prstGeom>
                    <a:noFill/>
                    <a:ln w="9525">
                      <a:noFill/>
                      <a:miter lim="800000"/>
                      <a:headEnd/>
                      <a:tailEnd/>
                    </a:ln>
                  </pic:spPr>
                </pic:pic>
              </a:graphicData>
            </a:graphic>
          </wp:inline>
        </w:drawing>
      </w:r>
    </w:p>
    <w:p w:rsidR="003B5A0F" w:rsidRPr="0018089A" w:rsidRDefault="0018089A" w:rsidP="0018089A">
      <w:pPr>
        <w:pStyle w:val="EBFigName"/>
        <w:tabs>
          <w:tab w:val="clear" w:pos="4536"/>
          <w:tab w:val="num" w:pos="881"/>
          <w:tab w:val="num" w:pos="1701"/>
        </w:tabs>
        <w:ind w:left="881"/>
        <w:rPr>
          <w:b w:val="0"/>
          <w:noProof/>
          <w:sz w:val="24"/>
          <w:szCs w:val="24"/>
        </w:rPr>
      </w:pPr>
      <w:r w:rsidRPr="0018089A">
        <w:rPr>
          <w:b w:val="0"/>
          <w:noProof/>
          <w:sz w:val="24"/>
          <w:szCs w:val="24"/>
        </w:rPr>
        <w:fldChar w:fldCharType="begin"/>
      </w:r>
      <w:r w:rsidRPr="0018089A">
        <w:rPr>
          <w:b w:val="0"/>
          <w:noProof/>
          <w:sz w:val="24"/>
          <w:szCs w:val="24"/>
        </w:rPr>
        <w:instrText xml:space="preserve"> SEQ Рисунок \* ARABIC </w:instrText>
      </w:r>
      <w:r w:rsidRPr="0018089A">
        <w:rPr>
          <w:b w:val="0"/>
          <w:noProof/>
          <w:sz w:val="24"/>
          <w:szCs w:val="24"/>
        </w:rPr>
        <w:fldChar w:fldCharType="separate"/>
      </w:r>
      <w:bookmarkStart w:id="46" w:name="_Ref494967304"/>
      <w:r w:rsidR="00853E2E">
        <w:rPr>
          <w:b w:val="0"/>
          <w:noProof/>
          <w:sz w:val="24"/>
          <w:szCs w:val="24"/>
        </w:rPr>
        <w:t>3</w:t>
      </w:r>
      <w:bookmarkEnd w:id="46"/>
      <w:r w:rsidRPr="0018089A">
        <w:rPr>
          <w:b w:val="0"/>
          <w:noProof/>
          <w:sz w:val="24"/>
          <w:szCs w:val="24"/>
        </w:rPr>
        <w:fldChar w:fldCharType="end"/>
      </w:r>
      <w:r w:rsidRPr="0018089A">
        <w:rPr>
          <w:b w:val="0"/>
          <w:noProof/>
          <w:sz w:val="24"/>
          <w:szCs w:val="24"/>
        </w:rPr>
        <w:t xml:space="preserve"> Выбор подсистемы</w:t>
      </w:r>
    </w:p>
    <w:p w:rsidR="0018089A" w:rsidRPr="00891398" w:rsidRDefault="0018089A" w:rsidP="003B5A0F">
      <w:pPr>
        <w:pStyle w:val="EBNormal"/>
        <w:ind w:left="171"/>
      </w:pPr>
    </w:p>
    <w:p w:rsidR="00833BAC" w:rsidRPr="00891398" w:rsidRDefault="00833BAC" w:rsidP="00BD0D87">
      <w:pPr>
        <w:pStyle w:val="EBNormalWithout"/>
        <w:ind w:left="171"/>
      </w:pPr>
      <w:r w:rsidRPr="00891398">
        <w:t>Для работы в Подсистеме «Учет и отчетность» необходимо:</w:t>
      </w:r>
    </w:p>
    <w:p w:rsidR="00833BAC" w:rsidRPr="00EB2F17" w:rsidRDefault="00833BAC" w:rsidP="00BD0D87">
      <w:pPr>
        <w:pStyle w:val="EBListnum"/>
        <w:numPr>
          <w:ilvl w:val="0"/>
          <w:numId w:val="56"/>
        </w:numPr>
        <w:tabs>
          <w:tab w:val="clear" w:pos="1021"/>
          <w:tab w:val="num" w:pos="1192"/>
        </w:tabs>
        <w:ind w:left="1192"/>
      </w:pPr>
      <w:r w:rsidRPr="00EB2F17">
        <w:t>На панели навигации слева выбрать пункт «Учет и отчетность»</w:t>
      </w:r>
      <w:r w:rsidR="00EB2F17">
        <w:t>.</w:t>
      </w:r>
    </w:p>
    <w:p w:rsidR="00833BAC" w:rsidRDefault="00833BAC" w:rsidP="00BD0D87">
      <w:pPr>
        <w:pStyle w:val="EBListnum"/>
        <w:tabs>
          <w:tab w:val="clear" w:pos="1021"/>
          <w:tab w:val="num" w:pos="1192"/>
        </w:tabs>
        <w:ind w:left="1192"/>
      </w:pPr>
      <w:r w:rsidRPr="00EB2F17">
        <w:t>Перейти на вкладку «Рабочие места»</w:t>
      </w:r>
      <w:r w:rsidR="00637633">
        <w:t xml:space="preserve"> (рис. </w:t>
      </w:r>
      <w:r w:rsidR="00637633">
        <w:fldChar w:fldCharType="begin"/>
      </w:r>
      <w:r w:rsidR="00637633">
        <w:instrText xml:space="preserve"> REF _Ref494967480 \h </w:instrText>
      </w:r>
      <w:r w:rsidR="00637633">
        <w:fldChar w:fldCharType="separate"/>
      </w:r>
      <w:r w:rsidR="00853E2E">
        <w:rPr>
          <w:b/>
          <w:noProof/>
          <w:sz w:val="24"/>
        </w:rPr>
        <w:t>4</w:t>
      </w:r>
      <w:r w:rsidR="00637633">
        <w:fldChar w:fldCharType="end"/>
      </w:r>
      <w:r w:rsidR="00637633">
        <w:t>)</w:t>
      </w:r>
      <w:r w:rsidR="00EB2F17">
        <w:t>.</w:t>
      </w:r>
    </w:p>
    <w:p w:rsidR="00833BAC" w:rsidRPr="00891398" w:rsidRDefault="00833BAC" w:rsidP="00BD0D87">
      <w:pPr>
        <w:pStyle w:val="EBListnum"/>
        <w:tabs>
          <w:tab w:val="clear" w:pos="1021"/>
          <w:tab w:val="num" w:pos="1192"/>
        </w:tabs>
        <w:ind w:left="1192"/>
      </w:pPr>
      <w:r w:rsidRPr="00EB2F17">
        <w:t>Выбрать</w:t>
      </w:r>
      <w:r w:rsidRPr="00891398">
        <w:t xml:space="preserve"> пункт «Формирование и представление отчетности».</w:t>
      </w:r>
    </w:p>
    <w:p w:rsidR="00833BAC" w:rsidRPr="003F1E64" w:rsidRDefault="00833BAC" w:rsidP="00BD0D87">
      <w:pPr>
        <w:pStyle w:val="EBListnum"/>
        <w:numPr>
          <w:ilvl w:val="0"/>
          <w:numId w:val="0"/>
        </w:numPr>
        <w:ind w:left="1476"/>
      </w:pPr>
    </w:p>
    <w:p w:rsidR="00833BAC" w:rsidRPr="003F1E64" w:rsidRDefault="00CD569D" w:rsidP="00BD0D87">
      <w:pPr>
        <w:pStyle w:val="EBFigure"/>
        <w:ind w:left="171"/>
      </w:pPr>
      <w:r>
        <w:rPr>
          <w:noProof/>
        </w:rPr>
        <w:lastRenderedPageBreak/>
        <w:drawing>
          <wp:inline distT="0" distB="0" distL="0" distR="0">
            <wp:extent cx="5943600" cy="3876675"/>
            <wp:effectExtent l="1905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t="197"/>
                    <a:stretch>
                      <a:fillRect/>
                    </a:stretch>
                  </pic:blipFill>
                  <pic:spPr bwMode="auto">
                    <a:xfrm>
                      <a:off x="0" y="0"/>
                      <a:ext cx="5943600" cy="3876675"/>
                    </a:xfrm>
                    <a:prstGeom prst="rect">
                      <a:avLst/>
                    </a:prstGeom>
                    <a:noFill/>
                    <a:ln w="9525">
                      <a:noFill/>
                      <a:miter lim="800000"/>
                      <a:headEnd/>
                      <a:tailEnd/>
                    </a:ln>
                  </pic:spPr>
                </pic:pic>
              </a:graphicData>
            </a:graphic>
          </wp:inline>
        </w:drawing>
      </w:r>
    </w:p>
    <w:p w:rsidR="00833BAC" w:rsidRPr="00A8403B" w:rsidRDefault="00833BAC" w:rsidP="003B5A0F">
      <w:pPr>
        <w:pStyle w:val="EBFigName"/>
        <w:tabs>
          <w:tab w:val="clear" w:pos="4536"/>
          <w:tab w:val="num" w:pos="881"/>
          <w:tab w:val="num" w:pos="1701"/>
        </w:tabs>
        <w:ind w:left="881"/>
        <w:rPr>
          <w:b w:val="0"/>
          <w:sz w:val="24"/>
          <w:szCs w:val="24"/>
        </w:rPr>
      </w:pPr>
      <w:r w:rsidRPr="00A8403B">
        <w:rPr>
          <w:b w:val="0"/>
          <w:sz w:val="24"/>
          <w:szCs w:val="24"/>
        </w:rPr>
        <w:fldChar w:fldCharType="begin"/>
      </w:r>
      <w:r w:rsidRPr="00A8403B">
        <w:rPr>
          <w:b w:val="0"/>
          <w:sz w:val="24"/>
          <w:szCs w:val="24"/>
        </w:rPr>
        <w:instrText xml:space="preserve"> SEQ Рисунок \* ARABIC </w:instrText>
      </w:r>
      <w:r w:rsidRPr="00A8403B">
        <w:rPr>
          <w:b w:val="0"/>
          <w:sz w:val="24"/>
          <w:szCs w:val="24"/>
        </w:rPr>
        <w:fldChar w:fldCharType="separate"/>
      </w:r>
      <w:bookmarkStart w:id="47" w:name="_Ref494967480"/>
      <w:r w:rsidR="00853E2E">
        <w:rPr>
          <w:b w:val="0"/>
          <w:noProof/>
          <w:sz w:val="24"/>
          <w:szCs w:val="24"/>
        </w:rPr>
        <w:t>4</w:t>
      </w:r>
      <w:bookmarkEnd w:id="47"/>
      <w:r w:rsidRPr="00A8403B">
        <w:rPr>
          <w:b w:val="0"/>
          <w:sz w:val="24"/>
          <w:szCs w:val="24"/>
        </w:rPr>
        <w:fldChar w:fldCharType="end"/>
      </w:r>
      <w:r w:rsidRPr="00A8403B">
        <w:rPr>
          <w:b w:val="0"/>
          <w:sz w:val="24"/>
          <w:szCs w:val="24"/>
        </w:rPr>
        <w:t xml:space="preserve">. </w:t>
      </w:r>
      <w:r w:rsidRPr="00A8403B">
        <w:rPr>
          <w:b w:val="0"/>
          <w:sz w:val="24"/>
          <w:szCs w:val="24"/>
          <w:lang w:val="en-US"/>
        </w:rPr>
        <w:t>Личный кабинет ЭБ</w:t>
      </w:r>
    </w:p>
    <w:p w:rsidR="00AF3924" w:rsidRDefault="00AF3924" w:rsidP="00BD0D87">
      <w:pPr>
        <w:pStyle w:val="21"/>
        <w:tabs>
          <w:tab w:val="clear" w:pos="851"/>
          <w:tab w:val="num" w:pos="1022"/>
        </w:tabs>
        <w:ind w:left="1022"/>
      </w:pPr>
      <w:bookmarkStart w:id="48" w:name="_Toc499891273"/>
      <w:r w:rsidRPr="003F1E64">
        <w:t>Авторизация в личном кабинете ПУиО</w:t>
      </w:r>
      <w:bookmarkEnd w:id="48"/>
    </w:p>
    <w:p w:rsidR="007D225B" w:rsidRPr="00A24E22" w:rsidRDefault="007D225B" w:rsidP="00BD0D87">
      <w:pPr>
        <w:pStyle w:val="EBNormal"/>
        <w:ind w:left="171"/>
      </w:pPr>
      <w:r w:rsidRPr="00A24E22">
        <w:t>При входе в систему определяется принадлежность пользователя к учреждению.</w:t>
      </w:r>
    </w:p>
    <w:p w:rsidR="007D225B" w:rsidRPr="00A24E22" w:rsidRDefault="007D225B" w:rsidP="00BD0D87">
      <w:pPr>
        <w:pStyle w:val="EBNormal"/>
        <w:ind w:left="171"/>
      </w:pPr>
      <w:r w:rsidRPr="00A24E22">
        <w:t>В случае наличия для данного учреждения нескольких полномочий (актуальных на данную дату записей в справочнике «Субъекты отчетности»), то система отобр</w:t>
      </w:r>
      <w:r w:rsidRPr="00A24E22">
        <w:t>а</w:t>
      </w:r>
      <w:r w:rsidRPr="00A24E22">
        <w:t>жает диалоговое окно «Выбор субъекта» (рис.</w:t>
      </w:r>
      <w:fldSimple w:instr=" REF _Ref461108062 \h  \* MERGEFORMAT ">
        <w:r w:rsidR="00853E2E" w:rsidRPr="00853E2E">
          <w:rPr>
            <w:noProof/>
          </w:rPr>
          <w:t>5</w:t>
        </w:r>
      </w:fldSimple>
      <w:r w:rsidRPr="00A24E22">
        <w:t>.) с перечнем типов субъектов отче</w:t>
      </w:r>
      <w:r w:rsidRPr="00A24E22">
        <w:t>т</w:t>
      </w:r>
      <w:r w:rsidRPr="00A24E22">
        <w:t>ности, которые заведены для данной организации. Если полномочие для данной о</w:t>
      </w:r>
      <w:r w:rsidRPr="00A24E22">
        <w:t>р</w:t>
      </w:r>
      <w:r w:rsidRPr="00A24E22">
        <w:t>ганизации одно, то сразу отображается рабочее место субъекта отчетн</w:t>
      </w:r>
      <w:r w:rsidRPr="00A24E22">
        <w:t>о</w:t>
      </w:r>
      <w:r w:rsidRPr="00A24E22">
        <w:t>сти.</w:t>
      </w:r>
    </w:p>
    <w:p w:rsidR="00176224" w:rsidRPr="003F1E64" w:rsidRDefault="00CD569D" w:rsidP="00BD0D87">
      <w:pPr>
        <w:pStyle w:val="EBFigure"/>
        <w:ind w:left="171"/>
      </w:pPr>
      <w:r>
        <w:rPr>
          <w:noProof/>
        </w:rPr>
        <w:lastRenderedPageBreak/>
        <w:drawing>
          <wp:inline distT="0" distB="0" distL="0" distR="0">
            <wp:extent cx="5943600" cy="3714750"/>
            <wp:effectExtent l="19050" t="0" r="0" b="0"/>
            <wp:docPr id="12"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1" cstate="print"/>
                    <a:srcRect/>
                    <a:stretch>
                      <a:fillRect/>
                    </a:stretch>
                  </pic:blipFill>
                  <pic:spPr bwMode="auto">
                    <a:xfrm>
                      <a:off x="0" y="0"/>
                      <a:ext cx="5943600" cy="3714750"/>
                    </a:xfrm>
                    <a:prstGeom prst="rect">
                      <a:avLst/>
                    </a:prstGeom>
                    <a:noFill/>
                    <a:ln w="9525">
                      <a:noFill/>
                      <a:miter lim="800000"/>
                      <a:headEnd/>
                      <a:tailEnd/>
                    </a:ln>
                  </pic:spPr>
                </pic:pic>
              </a:graphicData>
            </a:graphic>
          </wp:inline>
        </w:drawing>
      </w:r>
    </w:p>
    <w:bookmarkStart w:id="49" w:name="_Ref461108057"/>
    <w:p w:rsidR="00176224" w:rsidRPr="00A8403B" w:rsidRDefault="00253299" w:rsidP="00650EED">
      <w:pPr>
        <w:pStyle w:val="EBFigName"/>
        <w:tabs>
          <w:tab w:val="clear" w:pos="4536"/>
          <w:tab w:val="num" w:pos="881"/>
          <w:tab w:val="num" w:pos="1701"/>
        </w:tabs>
        <w:ind w:left="881"/>
        <w:rPr>
          <w:b w:val="0"/>
          <w:sz w:val="24"/>
          <w:szCs w:val="24"/>
        </w:rPr>
      </w:pPr>
      <w:r w:rsidRPr="00A8403B">
        <w:rPr>
          <w:b w:val="0"/>
          <w:noProof/>
          <w:sz w:val="24"/>
          <w:szCs w:val="24"/>
        </w:rPr>
        <w:fldChar w:fldCharType="begin"/>
      </w:r>
      <w:r w:rsidR="00176224" w:rsidRPr="00A8403B">
        <w:rPr>
          <w:b w:val="0"/>
          <w:noProof/>
          <w:sz w:val="24"/>
          <w:szCs w:val="24"/>
        </w:rPr>
        <w:instrText xml:space="preserve"> SEQ Рисунок \* ARABIC </w:instrText>
      </w:r>
      <w:r w:rsidRPr="00A8403B">
        <w:rPr>
          <w:b w:val="0"/>
          <w:noProof/>
          <w:sz w:val="24"/>
          <w:szCs w:val="24"/>
        </w:rPr>
        <w:fldChar w:fldCharType="separate"/>
      </w:r>
      <w:bookmarkStart w:id="50" w:name="_Ref461108062"/>
      <w:r w:rsidR="00853E2E">
        <w:rPr>
          <w:b w:val="0"/>
          <w:noProof/>
          <w:sz w:val="24"/>
          <w:szCs w:val="24"/>
        </w:rPr>
        <w:t>5</w:t>
      </w:r>
      <w:bookmarkEnd w:id="50"/>
      <w:r w:rsidRPr="00A8403B">
        <w:rPr>
          <w:b w:val="0"/>
          <w:noProof/>
          <w:sz w:val="24"/>
          <w:szCs w:val="24"/>
        </w:rPr>
        <w:fldChar w:fldCharType="end"/>
      </w:r>
      <w:r w:rsidR="00176224" w:rsidRPr="00A8403B">
        <w:rPr>
          <w:b w:val="0"/>
          <w:noProof/>
          <w:sz w:val="24"/>
          <w:szCs w:val="24"/>
        </w:rPr>
        <w:t xml:space="preserve">. Окно для выбора типа </w:t>
      </w:r>
      <w:r w:rsidR="00AC3CBF" w:rsidRPr="00A8403B">
        <w:rPr>
          <w:b w:val="0"/>
          <w:noProof/>
          <w:sz w:val="24"/>
          <w:szCs w:val="24"/>
        </w:rPr>
        <w:t>с</w:t>
      </w:r>
      <w:r w:rsidR="00176224" w:rsidRPr="00A8403B">
        <w:rPr>
          <w:b w:val="0"/>
          <w:noProof/>
          <w:sz w:val="24"/>
          <w:szCs w:val="24"/>
        </w:rPr>
        <w:t>убъекта отчетности</w:t>
      </w:r>
      <w:bookmarkEnd w:id="49"/>
    </w:p>
    <w:p w:rsidR="002C209C" w:rsidRDefault="002C209C" w:rsidP="00BD0D87">
      <w:pPr>
        <w:pStyle w:val="EBListmark1"/>
        <w:ind w:left="1022"/>
      </w:pPr>
      <w:r w:rsidRPr="003F1E64">
        <w:t xml:space="preserve">Тип субъекта ПБС – используется для представления отчетности по </w:t>
      </w:r>
      <w:r w:rsidR="00990C0D" w:rsidRPr="003F1E64">
        <w:t>Инстру</w:t>
      </w:r>
      <w:r w:rsidR="00990C0D" w:rsidRPr="003F1E64">
        <w:t>к</w:t>
      </w:r>
      <w:r w:rsidR="00990C0D" w:rsidRPr="003F1E64">
        <w:t>ции</w:t>
      </w:r>
      <w:r w:rsidRPr="003F1E64">
        <w:t xml:space="preserve"> 191н</w:t>
      </w:r>
      <w:r w:rsidR="00592FAD">
        <w:t>.</w:t>
      </w:r>
    </w:p>
    <w:p w:rsidR="003316CE" w:rsidRPr="003F1E64" w:rsidRDefault="003316CE" w:rsidP="00BD0D87">
      <w:pPr>
        <w:pStyle w:val="EBListmark1"/>
        <w:ind w:left="1022"/>
      </w:pPr>
      <w:r w:rsidRPr="003F1E64">
        <w:t xml:space="preserve">Тип субъекта РБС – используется для принятия отчетности по Инструкции 191н, </w:t>
      </w:r>
      <w:r>
        <w:t xml:space="preserve">и </w:t>
      </w:r>
      <w:r w:rsidRPr="003F1E64">
        <w:t xml:space="preserve">формирования </w:t>
      </w:r>
      <w:r w:rsidRPr="003316CE">
        <w:t xml:space="preserve">сводной отчетности </w:t>
      </w:r>
      <w:r>
        <w:t>ПБС</w:t>
      </w:r>
      <w:r w:rsidRPr="003316CE">
        <w:t xml:space="preserve"> по ф</w:t>
      </w:r>
      <w:r w:rsidRPr="003316CE">
        <w:t>и</w:t>
      </w:r>
      <w:r w:rsidRPr="003316CE">
        <w:t>лиалам</w:t>
      </w:r>
      <w:r w:rsidRPr="003F1E64">
        <w:t>.</w:t>
      </w:r>
    </w:p>
    <w:p w:rsidR="002C209C" w:rsidRDefault="002C209C" w:rsidP="00BD0D87">
      <w:pPr>
        <w:pStyle w:val="EBListmark1"/>
        <w:ind w:left="1022"/>
      </w:pPr>
      <w:r w:rsidRPr="003F1E64">
        <w:t>Тип субъекта АУБУ – используется для представления отчетности по Инстру</w:t>
      </w:r>
      <w:r w:rsidRPr="003F1E64">
        <w:t>к</w:t>
      </w:r>
      <w:r w:rsidRPr="003F1E64">
        <w:t>ции 33н</w:t>
      </w:r>
      <w:r w:rsidR="00592FAD">
        <w:t>.</w:t>
      </w:r>
    </w:p>
    <w:p w:rsidR="003316CE" w:rsidRDefault="003316CE" w:rsidP="00BD0D87">
      <w:pPr>
        <w:pStyle w:val="EBListmark1"/>
        <w:ind w:left="1022"/>
      </w:pPr>
      <w:r w:rsidRPr="003F1E64">
        <w:t>Тип субъекта РБС_АУБУ – используется для принятия отчетности по Инстру</w:t>
      </w:r>
      <w:r w:rsidRPr="003F1E64">
        <w:t>к</w:t>
      </w:r>
      <w:r w:rsidRPr="003F1E64">
        <w:t xml:space="preserve">ции 33н и формирования </w:t>
      </w:r>
      <w:r w:rsidRPr="003316CE">
        <w:t>сводной отчетности АУ/БУ по филиалам</w:t>
      </w:r>
      <w:r w:rsidRPr="003F1E64">
        <w:t>.</w:t>
      </w:r>
    </w:p>
    <w:p w:rsidR="003316CE" w:rsidRPr="003F1E64" w:rsidRDefault="003316CE" w:rsidP="00BD0D87">
      <w:pPr>
        <w:pStyle w:val="EBListmark1"/>
        <w:ind w:left="1022"/>
      </w:pPr>
      <w:r w:rsidRPr="003F1E64">
        <w:t>Тип субъекта ГРБС - используется для принятия отчетности и формирования сводных, консолидированных отчетов.</w:t>
      </w:r>
    </w:p>
    <w:p w:rsidR="002C209C" w:rsidRPr="00B74BD4" w:rsidRDefault="002C209C" w:rsidP="00BD0D87">
      <w:pPr>
        <w:pStyle w:val="EBListmark1"/>
        <w:ind w:left="1022"/>
      </w:pPr>
      <w:r w:rsidRPr="00B74BD4">
        <w:t>Тип субъекта ГВБФ</w:t>
      </w:r>
      <w:r w:rsidR="00592D45" w:rsidRPr="00B74BD4">
        <w:t xml:space="preserve"> </w:t>
      </w:r>
      <w:r w:rsidR="00B74BD4" w:rsidRPr="00B74BD4">
        <w:t>– используется для формировани</w:t>
      </w:r>
      <w:r w:rsidR="00714D2F">
        <w:t>я</w:t>
      </w:r>
      <w:r w:rsidR="00B74BD4" w:rsidRPr="00B74BD4">
        <w:t xml:space="preserve"> ГВБФ отчетности.</w:t>
      </w:r>
    </w:p>
    <w:p w:rsidR="003316CE" w:rsidRDefault="003316CE" w:rsidP="00BD0D87">
      <w:pPr>
        <w:pStyle w:val="EBListmark1"/>
        <w:ind w:left="1022"/>
      </w:pPr>
      <w:r w:rsidRPr="00B74BD4">
        <w:t>Тип субъекта</w:t>
      </w:r>
      <w:r>
        <w:t xml:space="preserve"> ФО – </w:t>
      </w:r>
      <w:r w:rsidR="00B74BD4">
        <w:t>используется</w:t>
      </w:r>
      <w:r w:rsidR="00B74BD4" w:rsidRPr="00B74BD4">
        <w:t xml:space="preserve"> </w:t>
      </w:r>
      <w:r w:rsidR="00B74BD4">
        <w:t>для ф</w:t>
      </w:r>
      <w:r w:rsidR="00B74BD4" w:rsidRPr="00B74BD4">
        <w:t>ормировани</w:t>
      </w:r>
      <w:r w:rsidR="00714D2F">
        <w:t>я</w:t>
      </w:r>
      <w:r w:rsidR="00B74BD4" w:rsidRPr="00B74BD4">
        <w:t xml:space="preserve"> ФО и ТФОМС</w:t>
      </w:r>
      <w:r w:rsidR="00B74BD4">
        <w:t>.</w:t>
      </w:r>
    </w:p>
    <w:p w:rsidR="003316CE" w:rsidRDefault="003316CE" w:rsidP="00BD0D87">
      <w:pPr>
        <w:pStyle w:val="EBListmark1"/>
        <w:ind w:left="1022"/>
      </w:pPr>
      <w:r w:rsidRPr="003F1E64">
        <w:t xml:space="preserve">Тип субъекта КБФО – </w:t>
      </w:r>
      <w:r w:rsidR="00592FAD">
        <w:t xml:space="preserve">используется для </w:t>
      </w:r>
      <w:r>
        <w:t>ф</w:t>
      </w:r>
      <w:r w:rsidRPr="00990C0D">
        <w:t>ормировани</w:t>
      </w:r>
      <w:r w:rsidR="00592FAD">
        <w:t>я</w:t>
      </w:r>
      <w:r w:rsidR="003E780F">
        <w:t xml:space="preserve"> консолидированной </w:t>
      </w:r>
      <w:r w:rsidRPr="00990C0D">
        <w:t>о</w:t>
      </w:r>
      <w:r w:rsidRPr="00990C0D">
        <w:t>т</w:t>
      </w:r>
      <w:r w:rsidRPr="00990C0D">
        <w:t>четности  субъектов РФ, МО</w:t>
      </w:r>
      <w:r>
        <w:t>.</w:t>
      </w:r>
    </w:p>
    <w:p w:rsidR="003316CE" w:rsidRPr="003F1E64" w:rsidRDefault="003316CE" w:rsidP="00BD0D87">
      <w:pPr>
        <w:pStyle w:val="EBListmark1"/>
        <w:ind w:left="1022"/>
      </w:pPr>
      <w:r w:rsidRPr="00990C0D">
        <w:t xml:space="preserve">Тип субъекта ТОФК – </w:t>
      </w:r>
      <w:r w:rsidR="00592FAD">
        <w:t>используется для ф</w:t>
      </w:r>
      <w:r w:rsidR="00592FAD" w:rsidRPr="00990C0D">
        <w:t>ормировани</w:t>
      </w:r>
      <w:r w:rsidR="00592FAD">
        <w:t>я</w:t>
      </w:r>
      <w:r w:rsidR="00592FAD" w:rsidRPr="00990C0D">
        <w:t xml:space="preserve"> </w:t>
      </w:r>
      <w:r w:rsidR="00592FAD">
        <w:t xml:space="preserve">отчетности </w:t>
      </w:r>
      <w:r w:rsidRPr="00990C0D">
        <w:t>по кассов</w:t>
      </w:r>
      <w:r w:rsidRPr="00990C0D">
        <w:t>о</w:t>
      </w:r>
      <w:r w:rsidRPr="00990C0D">
        <w:t>му обслуживанию и исполнению бюджетов</w:t>
      </w:r>
      <w:r w:rsidR="00592FAD">
        <w:t>.</w:t>
      </w:r>
    </w:p>
    <w:p w:rsidR="002C209C" w:rsidRDefault="002C209C" w:rsidP="00BD0D87">
      <w:pPr>
        <w:pStyle w:val="EBListmark1"/>
        <w:ind w:left="1022"/>
      </w:pPr>
      <w:r w:rsidRPr="003F1E64">
        <w:t>Тип субъекта ФК_ФБ</w:t>
      </w:r>
      <w:r w:rsidR="00592D45" w:rsidRPr="003F1E64">
        <w:t xml:space="preserve"> – используется для формирования </w:t>
      </w:r>
      <w:r w:rsidR="00990C0D" w:rsidRPr="00990C0D">
        <w:t>отчетности об испо</w:t>
      </w:r>
      <w:r w:rsidR="00990C0D" w:rsidRPr="00990C0D">
        <w:t>л</w:t>
      </w:r>
      <w:r w:rsidR="00990C0D" w:rsidRPr="00990C0D">
        <w:t>нении федерального бюджета</w:t>
      </w:r>
      <w:r w:rsidR="00592D45" w:rsidRPr="003F1E64">
        <w:t>.</w:t>
      </w:r>
    </w:p>
    <w:p w:rsidR="003316CE" w:rsidRDefault="003316CE" w:rsidP="00BD0D87">
      <w:pPr>
        <w:pStyle w:val="EBListmark1"/>
        <w:ind w:left="1022"/>
      </w:pPr>
      <w:r w:rsidRPr="003F1E64">
        <w:t xml:space="preserve">Тип субъекта </w:t>
      </w:r>
      <w:r w:rsidRPr="003316CE">
        <w:t>ФК_КБРФ</w:t>
      </w:r>
      <w:r>
        <w:t xml:space="preserve"> – </w:t>
      </w:r>
      <w:r w:rsidRPr="003316CE">
        <w:tab/>
      </w:r>
      <w:r w:rsidR="00592FAD">
        <w:t>ф</w:t>
      </w:r>
      <w:r w:rsidRPr="003316CE">
        <w:t>ормирование МОУ ФК отчетности об исполнении КБ РФ</w:t>
      </w:r>
      <w:r w:rsidR="00592FAD">
        <w:t>.</w:t>
      </w:r>
    </w:p>
    <w:p w:rsidR="003316CE" w:rsidRDefault="003316CE" w:rsidP="00BD0D87">
      <w:pPr>
        <w:pStyle w:val="EBListmark1"/>
        <w:ind w:left="1022"/>
      </w:pPr>
      <w:r w:rsidRPr="003316CE">
        <w:lastRenderedPageBreak/>
        <w:t>ФК_ТОФК – формирование МОУ ФК сводной отчетности по кассовому о</w:t>
      </w:r>
      <w:r w:rsidRPr="003316CE">
        <w:t>б</w:t>
      </w:r>
      <w:r w:rsidRPr="003316CE">
        <w:t>служиванию и исполнению бюджетов</w:t>
      </w:r>
      <w:r>
        <w:t>.</w:t>
      </w:r>
    </w:p>
    <w:p w:rsidR="003316CE" w:rsidRPr="003316CE" w:rsidRDefault="003316CE" w:rsidP="00BD0D87">
      <w:pPr>
        <w:pStyle w:val="EBNormal"/>
        <w:ind w:left="171"/>
      </w:pPr>
      <w:r w:rsidRPr="00A678AB">
        <w:t>Общая схема предоставления отчетности приведена на</w:t>
      </w:r>
      <w:r w:rsidR="00EB2F17">
        <w:t xml:space="preserve"> рисунке </w:t>
      </w:r>
      <w:r w:rsidR="00EB2F17">
        <w:fldChar w:fldCharType="begin"/>
      </w:r>
      <w:r w:rsidR="00EB2F17">
        <w:instrText xml:space="preserve"> REF _Ref483581396 \h </w:instrText>
      </w:r>
      <w:r w:rsidR="00EB2F17">
        <w:fldChar w:fldCharType="separate"/>
      </w:r>
      <w:r w:rsidR="00853E2E">
        <w:rPr>
          <w:b/>
          <w:noProof/>
          <w:sz w:val="24"/>
          <w:szCs w:val="24"/>
        </w:rPr>
        <w:t>6</w:t>
      </w:r>
      <w:r w:rsidR="00EB2F17">
        <w:fldChar w:fldCharType="end"/>
      </w:r>
      <w:r w:rsidRPr="007A007B">
        <w:t>.</w:t>
      </w:r>
    </w:p>
    <w:p w:rsidR="003316CE" w:rsidRPr="003316CE" w:rsidRDefault="003316CE" w:rsidP="00BD0D87">
      <w:pPr>
        <w:pStyle w:val="EBNormalWithout"/>
        <w:ind w:left="171"/>
      </w:pPr>
      <w:r w:rsidRPr="003316CE">
        <w:t>В разрезе типов Субъектов отчетности существуют следующие цепочки предо</w:t>
      </w:r>
      <w:r w:rsidRPr="003316CE">
        <w:t>с</w:t>
      </w:r>
      <w:r w:rsidRPr="003316CE">
        <w:t>тавления</w:t>
      </w:r>
      <w:r w:rsidR="00592FAD">
        <w:t xml:space="preserve"> отчетности</w:t>
      </w:r>
      <w:r>
        <w:t>:</w:t>
      </w:r>
    </w:p>
    <w:p w:rsidR="003316CE" w:rsidRPr="003316CE" w:rsidRDefault="003316CE" w:rsidP="00BD0D87">
      <w:pPr>
        <w:pStyle w:val="EBListmark1"/>
        <w:ind w:left="1022"/>
      </w:pPr>
      <w:r w:rsidRPr="003316CE">
        <w:t>ПБС - РБС (если есть) - ГРБС - МОУ ФК (тип субъекта отчетности ГРБС)</w:t>
      </w:r>
      <w:r w:rsidR="00592FAD">
        <w:t>.</w:t>
      </w:r>
    </w:p>
    <w:p w:rsidR="003316CE" w:rsidRPr="003316CE" w:rsidRDefault="003316CE" w:rsidP="00BD0D87">
      <w:pPr>
        <w:pStyle w:val="EBListmark1"/>
        <w:ind w:left="1022"/>
      </w:pPr>
      <w:r w:rsidRPr="003316CE">
        <w:t>КБФО - МОУ ФК (тип субъекта отчетности КБФО)</w:t>
      </w:r>
      <w:r w:rsidR="00592FAD">
        <w:t>.</w:t>
      </w:r>
    </w:p>
    <w:p w:rsidR="003316CE" w:rsidRPr="003316CE" w:rsidRDefault="003316CE" w:rsidP="00BD0D87">
      <w:pPr>
        <w:pStyle w:val="EBListmark1"/>
        <w:ind w:left="1022"/>
      </w:pPr>
      <w:r w:rsidRPr="003316CE">
        <w:t>ГВБФ -  МОУ ФК  (тип субъекта отчетности ГВБФ)</w:t>
      </w:r>
      <w:r w:rsidR="00592FAD">
        <w:t>.</w:t>
      </w:r>
    </w:p>
    <w:p w:rsidR="003316CE" w:rsidRPr="003316CE" w:rsidRDefault="003316CE" w:rsidP="00BD0D87">
      <w:pPr>
        <w:pStyle w:val="EBListmark1"/>
        <w:ind w:left="1022"/>
      </w:pPr>
      <w:r w:rsidRPr="003316CE">
        <w:t>АУБУ - РБС_АУБУ - ГРБС - МОУ ФК  (тип субъекта отчетности ГРБС)</w:t>
      </w:r>
      <w:r w:rsidR="00592FAD">
        <w:t>.</w:t>
      </w:r>
    </w:p>
    <w:p w:rsidR="003316CE" w:rsidRPr="003316CE" w:rsidRDefault="003316CE" w:rsidP="00BD0D87">
      <w:pPr>
        <w:pStyle w:val="EBListmark1"/>
        <w:ind w:left="1022"/>
      </w:pPr>
      <w:r w:rsidRPr="003316CE">
        <w:t>АУБУ - РБС_АУБУ - КБФО - МОУ ФК  (тип субъекта отчетности КБФО)</w:t>
      </w:r>
      <w:r w:rsidR="00592FAD">
        <w:t>.</w:t>
      </w:r>
    </w:p>
    <w:p w:rsidR="003316CE" w:rsidRPr="003316CE" w:rsidRDefault="003316CE" w:rsidP="00BD0D87">
      <w:pPr>
        <w:pStyle w:val="EBListmark1"/>
        <w:ind w:left="1022"/>
      </w:pPr>
      <w:r w:rsidRPr="003316CE">
        <w:t>АУБУ - РБС_АУБУ - ГВБФ - МОУ ФК  (тип субъекта отчетности ГВБФ)</w:t>
      </w:r>
      <w:r w:rsidR="00592FAD">
        <w:t>.</w:t>
      </w:r>
    </w:p>
    <w:p w:rsidR="003316CE" w:rsidRPr="003316CE" w:rsidRDefault="003316CE" w:rsidP="00BD0D87">
      <w:pPr>
        <w:pStyle w:val="EBListmark1"/>
        <w:ind w:left="1022"/>
      </w:pPr>
      <w:r w:rsidRPr="003316CE">
        <w:t>ТОФК - МОУ ФК  (тип субъекта отчетности ФК_ТОФК)</w:t>
      </w:r>
      <w:r w:rsidR="00592FAD">
        <w:t>.</w:t>
      </w:r>
    </w:p>
    <w:p w:rsidR="003316CE" w:rsidRPr="003316CE" w:rsidRDefault="003316CE" w:rsidP="00BD0D87">
      <w:pPr>
        <w:pStyle w:val="EBNormal"/>
        <w:ind w:left="171"/>
      </w:pPr>
      <w:r w:rsidRPr="003316CE">
        <w:t>Для типов Субъектов отчетности КБФО и ГВБФ применяется тип отчета</w:t>
      </w:r>
      <w:r w:rsidR="00592FAD">
        <w:t xml:space="preserve"> «</w:t>
      </w:r>
      <w:r w:rsidRPr="003316CE">
        <w:t>Сво</w:t>
      </w:r>
      <w:r w:rsidRPr="003316CE">
        <w:t>д</w:t>
      </w:r>
      <w:r w:rsidRPr="003316CE">
        <w:t>ный</w:t>
      </w:r>
      <w:r w:rsidR="00592FAD">
        <w:t>»</w:t>
      </w:r>
      <w:r w:rsidRPr="003316CE">
        <w:t>.</w:t>
      </w:r>
    </w:p>
    <w:p w:rsidR="003316CE" w:rsidRPr="003316CE" w:rsidRDefault="003316CE" w:rsidP="00BD0D87">
      <w:pPr>
        <w:pStyle w:val="EBNormal"/>
        <w:ind w:left="171"/>
      </w:pPr>
      <w:r w:rsidRPr="003316CE">
        <w:t>Типы Субъектов отчетности ФК_ФБ, ФК_КБФР используются только для фо</w:t>
      </w:r>
      <w:r w:rsidRPr="003316CE">
        <w:t>р</w:t>
      </w:r>
      <w:r w:rsidRPr="003316CE">
        <w:t>мирования исходящей отчетности, данным субъектам отчетности отчеты не предо</w:t>
      </w:r>
      <w:r w:rsidRPr="003316CE">
        <w:t>с</w:t>
      </w:r>
      <w:r w:rsidRPr="003316CE">
        <w:t>тавляются.</w:t>
      </w:r>
    </w:p>
    <w:p w:rsidR="003316CE" w:rsidRDefault="003316CE" w:rsidP="00BD0D87">
      <w:pPr>
        <w:pStyle w:val="EBNormal"/>
        <w:ind w:left="171"/>
      </w:pPr>
    </w:p>
    <w:p w:rsidR="002C209C" w:rsidRDefault="00CD569D" w:rsidP="00BD0D87">
      <w:pPr>
        <w:pStyle w:val="EBFigure"/>
        <w:ind w:left="171"/>
      </w:pPr>
      <w:r>
        <w:rPr>
          <w:noProof/>
        </w:rPr>
        <w:drawing>
          <wp:inline distT="0" distB="0" distL="0" distR="0">
            <wp:extent cx="5734050" cy="2733675"/>
            <wp:effectExtent l="19050" t="0" r="0" b="0"/>
            <wp:docPr id="13" name="Рисунок 13" descr="БП отчет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БП отчетности"/>
                    <pic:cNvPicPr>
                      <a:picLocks noChangeAspect="1" noChangeArrowheads="1"/>
                    </pic:cNvPicPr>
                  </pic:nvPicPr>
                  <pic:blipFill>
                    <a:blip r:embed="rId22" cstate="print"/>
                    <a:srcRect/>
                    <a:stretch>
                      <a:fillRect/>
                    </a:stretch>
                  </pic:blipFill>
                  <pic:spPr bwMode="auto">
                    <a:xfrm>
                      <a:off x="0" y="0"/>
                      <a:ext cx="5734050" cy="2733675"/>
                    </a:xfrm>
                    <a:prstGeom prst="rect">
                      <a:avLst/>
                    </a:prstGeom>
                    <a:noFill/>
                    <a:ln w="9525">
                      <a:noFill/>
                      <a:miter lim="800000"/>
                      <a:headEnd/>
                      <a:tailEnd/>
                    </a:ln>
                  </pic:spPr>
                </pic:pic>
              </a:graphicData>
            </a:graphic>
          </wp:inline>
        </w:drawing>
      </w:r>
    </w:p>
    <w:p w:rsidR="00EB2F17" w:rsidRPr="00A8403B" w:rsidRDefault="00EB2F17" w:rsidP="00650EED">
      <w:pPr>
        <w:pStyle w:val="EBFigName"/>
        <w:tabs>
          <w:tab w:val="clear" w:pos="4536"/>
          <w:tab w:val="num" w:pos="881"/>
          <w:tab w:val="num" w:pos="1701"/>
        </w:tabs>
        <w:ind w:left="881"/>
        <w:rPr>
          <w:b w:val="0"/>
          <w:noProof/>
          <w:sz w:val="24"/>
          <w:szCs w:val="24"/>
        </w:rPr>
      </w:pPr>
      <w:r w:rsidRPr="00A8403B">
        <w:rPr>
          <w:b w:val="0"/>
          <w:noProof/>
          <w:sz w:val="24"/>
          <w:szCs w:val="24"/>
        </w:rPr>
        <w:fldChar w:fldCharType="begin"/>
      </w:r>
      <w:r w:rsidRPr="00A8403B">
        <w:rPr>
          <w:b w:val="0"/>
          <w:noProof/>
          <w:sz w:val="24"/>
          <w:szCs w:val="24"/>
        </w:rPr>
        <w:instrText xml:space="preserve"> SEQ Рисунок \* ARABIC </w:instrText>
      </w:r>
      <w:r w:rsidRPr="00A8403B">
        <w:rPr>
          <w:b w:val="0"/>
          <w:noProof/>
          <w:sz w:val="24"/>
          <w:szCs w:val="24"/>
        </w:rPr>
        <w:fldChar w:fldCharType="separate"/>
      </w:r>
      <w:bookmarkStart w:id="51" w:name="_Ref483581396"/>
      <w:r w:rsidR="00853E2E">
        <w:rPr>
          <w:b w:val="0"/>
          <w:noProof/>
          <w:sz w:val="24"/>
          <w:szCs w:val="24"/>
        </w:rPr>
        <w:t>6</w:t>
      </w:r>
      <w:bookmarkEnd w:id="51"/>
      <w:r w:rsidRPr="00A8403B">
        <w:rPr>
          <w:b w:val="0"/>
          <w:noProof/>
          <w:sz w:val="24"/>
          <w:szCs w:val="24"/>
        </w:rPr>
        <w:fldChar w:fldCharType="end"/>
      </w:r>
      <w:r w:rsidRPr="00A8403B">
        <w:rPr>
          <w:b w:val="0"/>
          <w:noProof/>
          <w:sz w:val="24"/>
          <w:szCs w:val="24"/>
        </w:rPr>
        <w:t>. Общая схема предоставления отчетности</w:t>
      </w:r>
    </w:p>
    <w:p w:rsidR="007B3B13" w:rsidRPr="003F1E64" w:rsidRDefault="007B3B13" w:rsidP="00BD0D87">
      <w:pPr>
        <w:pStyle w:val="EBNormal"/>
        <w:ind w:left="171"/>
      </w:pPr>
      <w:r w:rsidRPr="003F1E64">
        <w:t>Каждому пользователю для работы в подсистеме назначаются роли, соответс</w:t>
      </w:r>
      <w:r w:rsidRPr="003F1E64">
        <w:t>т</w:t>
      </w:r>
      <w:r w:rsidRPr="003F1E64">
        <w:t>вующие полномочиям должностного лица. В соответствии с назначенными ролями пользователю будут доступны или не доступны определенные операции.</w:t>
      </w:r>
    </w:p>
    <w:p w:rsidR="007B3B13" w:rsidRPr="003F1E64" w:rsidRDefault="007B3B13" w:rsidP="00BD0D87">
      <w:pPr>
        <w:pStyle w:val="EBNormal"/>
        <w:ind w:left="171"/>
      </w:pPr>
    </w:p>
    <w:p w:rsidR="007B3B13" w:rsidRDefault="007B3B13" w:rsidP="00BD0D87">
      <w:pPr>
        <w:pStyle w:val="30"/>
        <w:tabs>
          <w:tab w:val="clear" w:pos="1134"/>
          <w:tab w:val="num" w:pos="1305"/>
        </w:tabs>
        <w:ind w:left="1305"/>
      </w:pPr>
      <w:bookmarkStart w:id="52" w:name="_Toc499891274"/>
      <w:r w:rsidRPr="003F1E64">
        <w:lastRenderedPageBreak/>
        <w:t>Роли</w:t>
      </w:r>
      <w:r w:rsidR="007167BD">
        <w:t>,</w:t>
      </w:r>
      <w:r w:rsidRPr="003F1E64">
        <w:t xml:space="preserve"> используемые в подсистеме «Учет и отчетность»</w:t>
      </w:r>
      <w:bookmarkEnd w:id="52"/>
    </w:p>
    <w:p w:rsidR="00B74BD4" w:rsidRPr="0077432D" w:rsidRDefault="0077432D" w:rsidP="00BD0D87">
      <w:pPr>
        <w:pStyle w:val="EBNormal"/>
        <w:ind w:left="171"/>
        <w:rPr>
          <w:sz w:val="24"/>
        </w:rPr>
      </w:pPr>
      <w:r>
        <w:t>Для работы в подсистеме «Учет и отчетность» каждому пользователя назначае</w:t>
      </w:r>
      <w:r>
        <w:t>т</w:t>
      </w:r>
      <w:r>
        <w:t xml:space="preserve">ся определенный набор ролей. Виды и описание ролей </w:t>
      </w:r>
      <w:r w:rsidRPr="007167BD">
        <w:t>приведено в таблиц</w:t>
      </w:r>
      <w:r w:rsidR="007167BD">
        <w:t>ах</w:t>
      </w:r>
      <w:r w:rsidRPr="007167BD">
        <w:t xml:space="preserve"> </w:t>
      </w:r>
      <w:r w:rsidR="00E26F73" w:rsidRPr="007167BD">
        <w:rPr>
          <w:sz w:val="24"/>
        </w:rPr>
        <w:t>2, 3</w:t>
      </w:r>
      <w:r w:rsidRPr="007167BD">
        <w:rPr>
          <w:sz w:val="24"/>
        </w:rPr>
        <w:t>.</w:t>
      </w:r>
    </w:p>
    <w:p w:rsidR="007167BD" w:rsidRPr="00DD09BE" w:rsidRDefault="007167BD" w:rsidP="00BD0D87">
      <w:pPr>
        <w:pStyle w:val="EBNameTable"/>
        <w:tabs>
          <w:tab w:val="clear" w:pos="567"/>
          <w:tab w:val="num" w:pos="738"/>
        </w:tabs>
        <w:ind w:left="171"/>
        <w:rPr>
          <w:b w:val="0"/>
          <w:sz w:val="24"/>
        </w:rPr>
      </w:pPr>
      <w:r w:rsidRPr="00DD09BE">
        <w:rPr>
          <w:b w:val="0"/>
          <w:sz w:val="24"/>
        </w:rPr>
        <w:fldChar w:fldCharType="begin"/>
      </w:r>
      <w:r w:rsidRPr="00DD09BE">
        <w:rPr>
          <w:b w:val="0"/>
          <w:sz w:val="24"/>
        </w:rPr>
        <w:instrText xml:space="preserve"> SEQ Таблица \* ARABIC </w:instrText>
      </w:r>
      <w:r w:rsidRPr="00DD09BE">
        <w:rPr>
          <w:b w:val="0"/>
          <w:sz w:val="24"/>
        </w:rPr>
        <w:fldChar w:fldCharType="separate"/>
      </w:r>
      <w:r w:rsidR="00853E2E">
        <w:rPr>
          <w:b w:val="0"/>
          <w:noProof/>
          <w:sz w:val="24"/>
        </w:rPr>
        <w:t>2</w:t>
      </w:r>
      <w:r w:rsidRPr="00DD09BE">
        <w:rPr>
          <w:b w:val="0"/>
          <w:sz w:val="24"/>
        </w:rPr>
        <w:fldChar w:fldCharType="end"/>
      </w:r>
      <w:r w:rsidRPr="00DD09BE">
        <w:rPr>
          <w:b w:val="0"/>
          <w:sz w:val="24"/>
        </w:rPr>
        <w:t>. Роли Субъекта отчетности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99"/>
        <w:gridCol w:w="3076"/>
        <w:gridCol w:w="6007"/>
        <w:tblGridChange w:id="53">
          <w:tblGrid>
            <w:gridCol w:w="1599"/>
            <w:gridCol w:w="3076"/>
            <w:gridCol w:w="6007"/>
          </w:tblGrid>
        </w:tblGridChange>
      </w:tblGrid>
      <w:tr w:rsidR="00F208F6" w:rsidRPr="003F1E64" w:rsidTr="00BD0D87">
        <w:trPr>
          <w:tblHeader/>
        </w:trPr>
        <w:tc>
          <w:tcPr>
            <w:tcW w:w="1566" w:type="dxa"/>
          </w:tcPr>
          <w:p w:rsidR="007B3B13" w:rsidRPr="003F1E64" w:rsidRDefault="007B3B13" w:rsidP="007167BD">
            <w:pPr>
              <w:pStyle w:val="EBTableHead"/>
            </w:pPr>
            <w:r w:rsidRPr="003F1E64">
              <w:t>Код</w:t>
            </w:r>
          </w:p>
        </w:tc>
        <w:tc>
          <w:tcPr>
            <w:tcW w:w="3078" w:type="dxa"/>
          </w:tcPr>
          <w:p w:rsidR="007B3B13" w:rsidRPr="003F1E64" w:rsidRDefault="007B3B13" w:rsidP="007167BD">
            <w:pPr>
              <w:pStyle w:val="EBTableHead"/>
            </w:pPr>
            <w:r w:rsidRPr="003F1E64">
              <w:t>Наименование роли</w:t>
            </w:r>
          </w:p>
        </w:tc>
        <w:tc>
          <w:tcPr>
            <w:tcW w:w="6038" w:type="dxa"/>
          </w:tcPr>
          <w:p w:rsidR="007B3B13" w:rsidRPr="003F1E64" w:rsidRDefault="007B3B13" w:rsidP="007167BD">
            <w:pPr>
              <w:pStyle w:val="EBTableHead"/>
            </w:pPr>
            <w:r w:rsidRPr="003F1E64">
              <w:t>Описание</w:t>
            </w:r>
          </w:p>
        </w:tc>
      </w:tr>
      <w:tr w:rsidR="00F208F6" w:rsidRPr="003F1E64" w:rsidTr="00BD0D87">
        <w:tc>
          <w:tcPr>
            <w:tcW w:w="1566" w:type="dxa"/>
          </w:tcPr>
          <w:p w:rsidR="007B3B13" w:rsidRPr="003F1E64" w:rsidRDefault="007B3B13" w:rsidP="007167BD">
            <w:pPr>
              <w:pStyle w:val="EBTablenorm"/>
            </w:pPr>
            <w:r w:rsidRPr="003F1E64">
              <w:t>УО.СО.001</w:t>
            </w:r>
          </w:p>
        </w:tc>
        <w:tc>
          <w:tcPr>
            <w:tcW w:w="3078" w:type="dxa"/>
          </w:tcPr>
          <w:p w:rsidR="007B3B13" w:rsidRPr="003F1E64" w:rsidRDefault="007B3B13" w:rsidP="007167BD">
            <w:pPr>
              <w:pStyle w:val="EBTablenorm"/>
            </w:pPr>
            <w:r w:rsidRPr="003F1E64">
              <w:t>Ввод данных </w:t>
            </w:r>
            <w:hyperlink r:id="rId23" w:tooltip="Глоссарий курса: Субъект отчетности" w:history="1">
              <w:r w:rsidRPr="003F1E64">
                <w:rPr>
                  <w:rStyle w:val="ab"/>
                  <w:color w:val="auto"/>
                </w:rPr>
                <w:t>Субъект отчетности</w:t>
              </w:r>
            </w:hyperlink>
          </w:p>
          <w:p w:rsidR="007B3B13" w:rsidRPr="003F1E64" w:rsidRDefault="007B3B13" w:rsidP="007167BD">
            <w:pPr>
              <w:pStyle w:val="EBTablenorm"/>
            </w:pPr>
          </w:p>
        </w:tc>
        <w:tc>
          <w:tcPr>
            <w:tcW w:w="6038" w:type="dxa"/>
          </w:tcPr>
          <w:p w:rsidR="007B3B13" w:rsidRPr="003F1E64" w:rsidRDefault="0011505B" w:rsidP="007167BD">
            <w:pPr>
              <w:pStyle w:val="EBTablenorm"/>
            </w:pPr>
            <w:r w:rsidRPr="003F1E64">
              <w:t>Доступно выполнение всех типовых операций, нео</w:t>
            </w:r>
            <w:r w:rsidRPr="003F1E64">
              <w:t>б</w:t>
            </w:r>
            <w:r w:rsidRPr="003F1E64">
              <w:t>ходимых для представления о</w:t>
            </w:r>
            <w:r w:rsidRPr="003F1E64">
              <w:t>т</w:t>
            </w:r>
            <w:r w:rsidRPr="003F1E64">
              <w:t>четности</w:t>
            </w:r>
            <w:r w:rsidR="00B74BD4">
              <w:t>.</w:t>
            </w:r>
          </w:p>
        </w:tc>
      </w:tr>
      <w:tr w:rsidR="00F208F6" w:rsidRPr="003F1E64" w:rsidTr="00BD0D87">
        <w:tc>
          <w:tcPr>
            <w:tcW w:w="1566" w:type="dxa"/>
          </w:tcPr>
          <w:p w:rsidR="007B3B13" w:rsidRPr="003F1E64" w:rsidRDefault="007B3B13" w:rsidP="007167BD">
            <w:pPr>
              <w:pStyle w:val="EBTablenorm"/>
            </w:pPr>
            <w:r w:rsidRPr="003F1E64">
              <w:t>УО.СО.002</w:t>
            </w:r>
          </w:p>
        </w:tc>
        <w:tc>
          <w:tcPr>
            <w:tcW w:w="3078" w:type="dxa"/>
          </w:tcPr>
          <w:p w:rsidR="007B3B13" w:rsidRPr="003F1E64" w:rsidRDefault="007B3B13" w:rsidP="007167BD">
            <w:pPr>
              <w:pStyle w:val="EBTablenorm"/>
            </w:pPr>
            <w:r w:rsidRPr="003F1E64">
              <w:t>Согласование </w:t>
            </w:r>
            <w:hyperlink r:id="rId24" w:tooltip="Глоссарий курса: Субъект отчетности" w:history="1">
              <w:r w:rsidRPr="003F1E64">
                <w:rPr>
                  <w:rStyle w:val="ab"/>
                  <w:color w:val="auto"/>
                </w:rPr>
                <w:t>Субъект отчетности</w:t>
              </w:r>
            </w:hyperlink>
          </w:p>
          <w:p w:rsidR="007B3B13" w:rsidRPr="003F1E64" w:rsidRDefault="007B3B13" w:rsidP="007167BD">
            <w:pPr>
              <w:pStyle w:val="EBTablenorm"/>
            </w:pPr>
          </w:p>
        </w:tc>
        <w:tc>
          <w:tcPr>
            <w:tcW w:w="6038" w:type="dxa"/>
          </w:tcPr>
          <w:p w:rsidR="007B3B13" w:rsidRPr="003F1E64" w:rsidRDefault="0011505B" w:rsidP="007167BD">
            <w:pPr>
              <w:pStyle w:val="EBTablenorm"/>
            </w:pPr>
            <w:r w:rsidRPr="003F1E64">
              <w:t>Доступно согласование документов (Тип «Соглас</w:t>
            </w:r>
            <w:r w:rsidRPr="003F1E64">
              <w:t>о</w:t>
            </w:r>
            <w:r w:rsidRPr="003F1E64">
              <w:t>вание» в настройке согласов</w:t>
            </w:r>
            <w:r w:rsidRPr="003F1E64">
              <w:t>а</w:t>
            </w:r>
            <w:r w:rsidRPr="003F1E64">
              <w:t>ния отчетных форм, без применения ЭП)</w:t>
            </w:r>
          </w:p>
        </w:tc>
      </w:tr>
      <w:tr w:rsidR="00F208F6" w:rsidRPr="003F1E64" w:rsidTr="00BD0D87">
        <w:tc>
          <w:tcPr>
            <w:tcW w:w="1566" w:type="dxa"/>
          </w:tcPr>
          <w:p w:rsidR="007B3B13" w:rsidRPr="003F1E64" w:rsidRDefault="007B3B13" w:rsidP="007167BD">
            <w:pPr>
              <w:pStyle w:val="EBTablenorm"/>
            </w:pPr>
            <w:r w:rsidRPr="003F1E64">
              <w:t>УО.СО.003</w:t>
            </w:r>
          </w:p>
        </w:tc>
        <w:tc>
          <w:tcPr>
            <w:tcW w:w="3078" w:type="dxa"/>
          </w:tcPr>
          <w:p w:rsidR="007B3B13" w:rsidRPr="003F1E64" w:rsidRDefault="007B3B13" w:rsidP="007167BD">
            <w:pPr>
              <w:pStyle w:val="EBTablenorm"/>
            </w:pPr>
            <w:r w:rsidRPr="003F1E64">
              <w:t>Утверждение </w:t>
            </w:r>
            <w:hyperlink r:id="rId25" w:tooltip="Глоссарий курса: Субъект отчетности" w:history="1">
              <w:r w:rsidRPr="003F1E64">
                <w:rPr>
                  <w:rStyle w:val="ab"/>
                  <w:color w:val="auto"/>
                </w:rPr>
                <w:t>Субъект отчетности</w:t>
              </w:r>
            </w:hyperlink>
          </w:p>
          <w:p w:rsidR="007B3B13" w:rsidRPr="003F1E64" w:rsidRDefault="007B3B13" w:rsidP="007167BD">
            <w:pPr>
              <w:pStyle w:val="EBTablenorm"/>
            </w:pPr>
          </w:p>
        </w:tc>
        <w:tc>
          <w:tcPr>
            <w:tcW w:w="6038" w:type="dxa"/>
          </w:tcPr>
          <w:p w:rsidR="007B3B13" w:rsidRPr="003F1E64" w:rsidRDefault="0011505B" w:rsidP="007167BD">
            <w:pPr>
              <w:pStyle w:val="EBTablenorm"/>
            </w:pPr>
            <w:r w:rsidRPr="003F1E64">
              <w:t>Доступно подписание документов (Тип «Подпис</w:t>
            </w:r>
            <w:r w:rsidRPr="003F1E64">
              <w:t>а</w:t>
            </w:r>
            <w:r w:rsidRPr="003F1E64">
              <w:t>ние» в настройке согласования отчетных форм, с примене</w:t>
            </w:r>
            <w:r w:rsidR="00362112" w:rsidRPr="003F1E64">
              <w:t>ни</w:t>
            </w:r>
            <w:r w:rsidRPr="003F1E64">
              <w:t>ем ЭП)</w:t>
            </w:r>
          </w:p>
        </w:tc>
      </w:tr>
      <w:tr w:rsidR="00F208F6" w:rsidRPr="003F1E64" w:rsidTr="00BD0D87">
        <w:tc>
          <w:tcPr>
            <w:tcW w:w="1566" w:type="dxa"/>
          </w:tcPr>
          <w:p w:rsidR="007B3B13" w:rsidRPr="003F1E64" w:rsidRDefault="007B3B13" w:rsidP="007167BD">
            <w:pPr>
              <w:pStyle w:val="EBTablenorm"/>
            </w:pPr>
            <w:r w:rsidRPr="003F1E64">
              <w:t>УО.СО.004</w:t>
            </w:r>
          </w:p>
        </w:tc>
        <w:tc>
          <w:tcPr>
            <w:tcW w:w="3078" w:type="dxa"/>
          </w:tcPr>
          <w:p w:rsidR="007B3B13" w:rsidRPr="003F1E64" w:rsidRDefault="007B3B13" w:rsidP="007167BD">
            <w:pPr>
              <w:pStyle w:val="EBTablenorm"/>
            </w:pPr>
            <w:r w:rsidRPr="003F1E64">
              <w:t>Чтение всех докуме</w:t>
            </w:r>
            <w:r w:rsidRPr="003F1E64">
              <w:t>н</w:t>
            </w:r>
            <w:r w:rsidRPr="003F1E64">
              <w:t>тов всех УО</w:t>
            </w:r>
          </w:p>
        </w:tc>
        <w:tc>
          <w:tcPr>
            <w:tcW w:w="6038" w:type="dxa"/>
          </w:tcPr>
          <w:p w:rsidR="007B3B13" w:rsidRPr="003F1E64" w:rsidRDefault="00362112" w:rsidP="007167BD">
            <w:pPr>
              <w:pStyle w:val="EBTablenorm"/>
            </w:pPr>
            <w:r w:rsidRPr="003F1E64">
              <w:t>Доступен просмотр документов всех организ</w:t>
            </w:r>
            <w:r w:rsidRPr="003F1E64">
              <w:t>а</w:t>
            </w:r>
            <w:r w:rsidRPr="003F1E64">
              <w:t>ций</w:t>
            </w:r>
            <w:r w:rsidR="00D3074E">
              <w:t xml:space="preserve">. </w:t>
            </w:r>
            <w:r w:rsidR="00D3074E">
              <w:br/>
              <w:t>Перечень организаций, которым назначается данная роль согласовывается Федеральным К</w:t>
            </w:r>
            <w:r w:rsidR="00D3074E">
              <w:t>а</w:t>
            </w:r>
            <w:r w:rsidR="00D3074E">
              <w:t>значейством.</w:t>
            </w:r>
          </w:p>
        </w:tc>
      </w:tr>
      <w:tr w:rsidR="00F208F6" w:rsidRPr="003F1E64" w:rsidTr="00BD0D87">
        <w:tc>
          <w:tcPr>
            <w:tcW w:w="1566" w:type="dxa"/>
          </w:tcPr>
          <w:p w:rsidR="007B3B13" w:rsidRPr="003F1E64" w:rsidRDefault="007B3B13" w:rsidP="007167BD">
            <w:pPr>
              <w:pStyle w:val="EBTablenorm"/>
            </w:pPr>
            <w:r w:rsidRPr="003F1E64">
              <w:t>УО.СО.005</w:t>
            </w:r>
          </w:p>
        </w:tc>
        <w:tc>
          <w:tcPr>
            <w:tcW w:w="3078" w:type="dxa"/>
          </w:tcPr>
          <w:p w:rsidR="007B3B13" w:rsidRPr="003F1E64" w:rsidRDefault="007B3B13" w:rsidP="007167BD">
            <w:pPr>
              <w:pStyle w:val="EBTablenorm"/>
            </w:pPr>
            <w:r w:rsidRPr="003F1E64">
              <w:t>Просмотр своих док</w:t>
            </w:r>
            <w:r w:rsidRPr="003F1E64">
              <w:t>у</w:t>
            </w:r>
            <w:r w:rsidRPr="003F1E64">
              <w:t>ментов</w:t>
            </w:r>
          </w:p>
        </w:tc>
        <w:tc>
          <w:tcPr>
            <w:tcW w:w="6038" w:type="dxa"/>
          </w:tcPr>
          <w:p w:rsidR="007B3B13" w:rsidRPr="003F1E64" w:rsidRDefault="0011505B" w:rsidP="007167BD">
            <w:pPr>
              <w:pStyle w:val="EBTablenorm"/>
            </w:pPr>
            <w:r w:rsidRPr="003F1E64">
              <w:t>Доступен просмотр документов своей орган</w:t>
            </w:r>
            <w:r w:rsidRPr="003F1E64">
              <w:t>и</w:t>
            </w:r>
            <w:r w:rsidRPr="003F1E64">
              <w:t>зации</w:t>
            </w:r>
            <w:r w:rsidR="00D3074E">
              <w:t>.</w:t>
            </w:r>
          </w:p>
        </w:tc>
      </w:tr>
    </w:tbl>
    <w:p w:rsidR="007167BD" w:rsidRPr="00DD09BE" w:rsidRDefault="007167BD" w:rsidP="00BD0D87">
      <w:pPr>
        <w:pStyle w:val="EBNameTable"/>
        <w:tabs>
          <w:tab w:val="clear" w:pos="567"/>
          <w:tab w:val="num" w:pos="738"/>
        </w:tabs>
        <w:ind w:left="171"/>
        <w:rPr>
          <w:b w:val="0"/>
          <w:sz w:val="24"/>
        </w:rPr>
      </w:pPr>
      <w:r w:rsidRPr="00DD09BE">
        <w:rPr>
          <w:b w:val="0"/>
          <w:sz w:val="24"/>
        </w:rPr>
        <w:fldChar w:fldCharType="begin"/>
      </w:r>
      <w:r w:rsidRPr="00DD09BE">
        <w:rPr>
          <w:b w:val="0"/>
          <w:sz w:val="24"/>
        </w:rPr>
        <w:instrText xml:space="preserve"> SEQ Таблица \* ARABIC </w:instrText>
      </w:r>
      <w:r w:rsidRPr="00DD09BE">
        <w:rPr>
          <w:b w:val="0"/>
          <w:sz w:val="24"/>
        </w:rPr>
        <w:fldChar w:fldCharType="separate"/>
      </w:r>
      <w:r w:rsidR="00853E2E">
        <w:rPr>
          <w:b w:val="0"/>
          <w:noProof/>
          <w:sz w:val="24"/>
        </w:rPr>
        <w:t>3</w:t>
      </w:r>
      <w:r w:rsidRPr="00DD09BE">
        <w:rPr>
          <w:b w:val="0"/>
          <w:sz w:val="24"/>
        </w:rPr>
        <w:fldChar w:fldCharType="end"/>
      </w:r>
      <w:r w:rsidRPr="00DD09BE">
        <w:rPr>
          <w:b w:val="0"/>
          <w:sz w:val="24"/>
        </w:rPr>
        <w:t>. Роли Пользователя отчетности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06"/>
        <w:gridCol w:w="3205"/>
        <w:gridCol w:w="5471"/>
        <w:tblGridChange w:id="54">
          <w:tblGrid>
            <w:gridCol w:w="2006"/>
            <w:gridCol w:w="3205"/>
            <w:gridCol w:w="5471"/>
          </w:tblGrid>
        </w:tblGridChange>
      </w:tblGrid>
      <w:tr w:rsidR="00F208F6" w:rsidRPr="003F1E64" w:rsidTr="00BD0D87">
        <w:trPr>
          <w:tblHeader/>
        </w:trPr>
        <w:tc>
          <w:tcPr>
            <w:tcW w:w="2006" w:type="dxa"/>
          </w:tcPr>
          <w:p w:rsidR="007B3B13" w:rsidRPr="003F1E64" w:rsidRDefault="007B3B13" w:rsidP="007167BD">
            <w:pPr>
              <w:pStyle w:val="EBTableHead"/>
            </w:pPr>
            <w:r w:rsidRPr="003F1E64">
              <w:t>Код</w:t>
            </w:r>
          </w:p>
        </w:tc>
        <w:tc>
          <w:tcPr>
            <w:tcW w:w="3205" w:type="dxa"/>
          </w:tcPr>
          <w:p w:rsidR="007B3B13" w:rsidRPr="003F1E64" w:rsidRDefault="007B3B13" w:rsidP="007167BD">
            <w:pPr>
              <w:pStyle w:val="EBTableHead"/>
            </w:pPr>
            <w:r w:rsidRPr="003F1E64">
              <w:t>Наименование роли</w:t>
            </w:r>
          </w:p>
        </w:tc>
        <w:tc>
          <w:tcPr>
            <w:tcW w:w="5471" w:type="dxa"/>
          </w:tcPr>
          <w:p w:rsidR="007B3B13" w:rsidRPr="003F1E64" w:rsidRDefault="007B3B13" w:rsidP="007167BD">
            <w:pPr>
              <w:pStyle w:val="EBTableHead"/>
            </w:pPr>
            <w:r w:rsidRPr="003F1E64">
              <w:t>Описание</w:t>
            </w:r>
          </w:p>
        </w:tc>
      </w:tr>
      <w:tr w:rsidR="00F208F6" w:rsidRPr="003F1E64" w:rsidTr="00BD0D87">
        <w:tc>
          <w:tcPr>
            <w:tcW w:w="2006" w:type="dxa"/>
          </w:tcPr>
          <w:p w:rsidR="00362112" w:rsidRPr="003F1E64" w:rsidRDefault="00362112" w:rsidP="007167BD">
            <w:pPr>
              <w:pStyle w:val="EBTablenorm"/>
            </w:pPr>
            <w:r w:rsidRPr="003F1E64">
              <w:t>УО.ПО.001</w:t>
            </w:r>
          </w:p>
        </w:tc>
        <w:tc>
          <w:tcPr>
            <w:tcW w:w="3205" w:type="dxa"/>
          </w:tcPr>
          <w:p w:rsidR="00362112" w:rsidRPr="003F1E64" w:rsidRDefault="00362112" w:rsidP="007167BD">
            <w:pPr>
              <w:pStyle w:val="EBTablenorm"/>
            </w:pPr>
            <w:r w:rsidRPr="003F1E64">
              <w:t>Ввод данных Пользов</w:t>
            </w:r>
            <w:r w:rsidRPr="003F1E64">
              <w:t>а</w:t>
            </w:r>
            <w:r w:rsidRPr="003F1E64">
              <w:t>тель отчетности</w:t>
            </w:r>
          </w:p>
        </w:tc>
        <w:tc>
          <w:tcPr>
            <w:tcW w:w="5471" w:type="dxa"/>
          </w:tcPr>
          <w:p w:rsidR="00362112" w:rsidRDefault="00362112" w:rsidP="007167BD">
            <w:pPr>
              <w:pStyle w:val="EBTablenorm"/>
            </w:pPr>
            <w:r w:rsidRPr="003F1E64">
              <w:t>Доступно выполнение всех типовых операций, необходимых для принятия отчетности и фо</w:t>
            </w:r>
            <w:r w:rsidRPr="003F1E64">
              <w:t>р</w:t>
            </w:r>
            <w:r w:rsidRPr="003F1E64">
              <w:t>мирования сводных/консолидированных отч</w:t>
            </w:r>
            <w:r w:rsidRPr="003F1E64">
              <w:t>е</w:t>
            </w:r>
            <w:r w:rsidRPr="003F1E64">
              <w:t>тов</w:t>
            </w:r>
            <w:r w:rsidR="00D3074E">
              <w:t>.</w:t>
            </w:r>
          </w:p>
          <w:p w:rsidR="00D3074E" w:rsidRDefault="00D3074E" w:rsidP="007167BD">
            <w:pPr>
              <w:pStyle w:val="EBTablenorm"/>
            </w:pPr>
            <w:r>
              <w:t>Назначается в соответствии с полномочиями о</w:t>
            </w:r>
            <w:r>
              <w:t>р</w:t>
            </w:r>
            <w:r>
              <w:t xml:space="preserve">ганизации: </w:t>
            </w:r>
          </w:p>
          <w:p w:rsidR="00D3074E" w:rsidRDefault="00D3074E" w:rsidP="007167BD">
            <w:pPr>
              <w:pStyle w:val="EBTableListNum"/>
            </w:pPr>
            <w:r>
              <w:t>Главный распорядитель бюджетных средств.</w:t>
            </w:r>
          </w:p>
          <w:p w:rsidR="00D3074E" w:rsidRDefault="00D3074E" w:rsidP="007167BD">
            <w:pPr>
              <w:pStyle w:val="EBTableListNum"/>
            </w:pPr>
            <w:r>
              <w:t>Распорядитель бюджетных средств</w:t>
            </w:r>
          </w:p>
          <w:p w:rsidR="00D3074E" w:rsidRDefault="00D3074E" w:rsidP="007167BD">
            <w:pPr>
              <w:pStyle w:val="EBTableListNum"/>
            </w:pPr>
            <w:r>
              <w:t>Главный администратор доходов бюдж</w:t>
            </w:r>
            <w:r>
              <w:t>е</w:t>
            </w:r>
            <w:r>
              <w:t>та.</w:t>
            </w:r>
          </w:p>
          <w:p w:rsidR="00D3074E" w:rsidRDefault="00D3074E" w:rsidP="007167BD">
            <w:pPr>
              <w:pStyle w:val="EBTableListNum"/>
            </w:pPr>
            <w:r>
              <w:t>Администратор доходов бюджета с полном</w:t>
            </w:r>
            <w:r>
              <w:t>о</w:t>
            </w:r>
            <w:r>
              <w:t>чиями главного администратора доходов бю</w:t>
            </w:r>
            <w:r>
              <w:t>д</w:t>
            </w:r>
            <w:r>
              <w:t>жета.</w:t>
            </w:r>
          </w:p>
          <w:p w:rsidR="00D3074E" w:rsidRDefault="00D3074E" w:rsidP="007167BD">
            <w:pPr>
              <w:pStyle w:val="EBTableListNum"/>
            </w:pPr>
            <w:r>
              <w:t>Главный администратор источников финанс</w:t>
            </w:r>
            <w:r>
              <w:t>и</w:t>
            </w:r>
            <w:r>
              <w:t>рования дефицита бюджета, осуществляющего операции с источниками внутреннего фина</w:t>
            </w:r>
            <w:r>
              <w:t>н</w:t>
            </w:r>
            <w:r>
              <w:t>сирования дефицита бюдж</w:t>
            </w:r>
            <w:r>
              <w:t>е</w:t>
            </w:r>
            <w:r>
              <w:t>та.</w:t>
            </w:r>
          </w:p>
          <w:p w:rsidR="00D3074E" w:rsidRDefault="00D3074E" w:rsidP="007167BD">
            <w:pPr>
              <w:pStyle w:val="EBTableListNum"/>
            </w:pPr>
            <w:r>
              <w:t xml:space="preserve">Администратор источников финансирования дефицита бюджета с полномочиями главного администратора, </w:t>
            </w:r>
            <w:r w:rsidR="007167BD">
              <w:t>осуществляющего</w:t>
            </w:r>
            <w:r>
              <w:t xml:space="preserve"> операции с источниками внутреннего финансирования д</w:t>
            </w:r>
            <w:r>
              <w:t>е</w:t>
            </w:r>
            <w:r>
              <w:lastRenderedPageBreak/>
              <w:t>фицита бюджета.</w:t>
            </w:r>
          </w:p>
          <w:p w:rsidR="00D3074E" w:rsidRDefault="00D3074E" w:rsidP="007167BD">
            <w:pPr>
              <w:pStyle w:val="EBTableListNum"/>
            </w:pPr>
            <w:r>
              <w:t>Главный администратор источников финанс</w:t>
            </w:r>
            <w:r>
              <w:t>и</w:t>
            </w:r>
            <w:r>
              <w:t>рования дефицита бюджета, осуществляющего операции с источниками внешнего финансир</w:t>
            </w:r>
            <w:r>
              <w:t>о</w:t>
            </w:r>
            <w:r>
              <w:t>вания дефицита бю</w:t>
            </w:r>
            <w:r>
              <w:t>д</w:t>
            </w:r>
            <w:r>
              <w:t>жета.</w:t>
            </w:r>
          </w:p>
          <w:p w:rsidR="00D3074E" w:rsidRPr="003F1E64" w:rsidRDefault="00D3074E" w:rsidP="007167BD">
            <w:pPr>
              <w:pStyle w:val="EBTableListNum"/>
            </w:pPr>
            <w:r>
              <w:t xml:space="preserve">Администратора источников финансирования дефицита бюджета с полномочиями главного администратора, </w:t>
            </w:r>
            <w:r w:rsidR="007167BD">
              <w:t>осуществляющего</w:t>
            </w:r>
            <w:r>
              <w:t xml:space="preserve"> операции с источниками внешнего финансирования деф</w:t>
            </w:r>
            <w:r>
              <w:t>и</w:t>
            </w:r>
            <w:r>
              <w:t>цита бю</w:t>
            </w:r>
            <w:r>
              <w:t>д</w:t>
            </w:r>
            <w:r>
              <w:t>жета.</w:t>
            </w:r>
          </w:p>
        </w:tc>
      </w:tr>
      <w:tr w:rsidR="00F208F6" w:rsidRPr="003F1E64" w:rsidTr="00BD0D87">
        <w:tc>
          <w:tcPr>
            <w:tcW w:w="2006" w:type="dxa"/>
          </w:tcPr>
          <w:p w:rsidR="00362112" w:rsidRPr="003F1E64" w:rsidRDefault="00362112" w:rsidP="007167BD">
            <w:pPr>
              <w:pStyle w:val="EBTablenorm"/>
            </w:pPr>
            <w:r w:rsidRPr="003F1E64">
              <w:lastRenderedPageBreak/>
              <w:t>УО.ПО.002</w:t>
            </w:r>
          </w:p>
        </w:tc>
        <w:tc>
          <w:tcPr>
            <w:tcW w:w="3205" w:type="dxa"/>
          </w:tcPr>
          <w:p w:rsidR="00362112" w:rsidRPr="003F1E64" w:rsidRDefault="00362112" w:rsidP="007167BD">
            <w:pPr>
              <w:pStyle w:val="EBTablenorm"/>
            </w:pPr>
            <w:r w:rsidRPr="003F1E64">
              <w:t>Согласование Пользов</w:t>
            </w:r>
            <w:r w:rsidRPr="003F1E64">
              <w:t>а</w:t>
            </w:r>
            <w:r w:rsidRPr="003F1E64">
              <w:t>тель отчетности</w:t>
            </w:r>
          </w:p>
        </w:tc>
        <w:tc>
          <w:tcPr>
            <w:tcW w:w="5471" w:type="dxa"/>
          </w:tcPr>
          <w:p w:rsidR="00362112" w:rsidRPr="003F1E64" w:rsidRDefault="00362112" w:rsidP="007167BD">
            <w:pPr>
              <w:pStyle w:val="EBTablenorm"/>
            </w:pPr>
            <w:r w:rsidRPr="003F1E64">
              <w:t>Доступно согласование документов (Тип «С</w:t>
            </w:r>
            <w:r w:rsidRPr="003F1E64">
              <w:t>о</w:t>
            </w:r>
            <w:r w:rsidRPr="003F1E64">
              <w:t>гласование» в настройке согласования о</w:t>
            </w:r>
            <w:r w:rsidR="007167BD">
              <w:t>тчетных форм, без применения ЭП</w:t>
            </w:r>
            <w:r w:rsidRPr="003F1E64">
              <w:t>)</w:t>
            </w:r>
            <w:r w:rsidR="00E649DA">
              <w:t>. Назначается в соо</w:t>
            </w:r>
            <w:r w:rsidR="00E649DA">
              <w:t>т</w:t>
            </w:r>
            <w:r w:rsidR="00E649DA">
              <w:t>ветствии с полномочиями организации анал</w:t>
            </w:r>
            <w:r w:rsidR="00E649DA">
              <w:t>о</w:t>
            </w:r>
            <w:r w:rsidR="00E649DA">
              <w:t xml:space="preserve">гично </w:t>
            </w:r>
            <w:r w:rsidR="00E649DA" w:rsidRPr="003F1E64">
              <w:t>УО.ПО.001</w:t>
            </w:r>
            <w:r w:rsidR="00E649DA">
              <w:t xml:space="preserve"> </w:t>
            </w:r>
          </w:p>
        </w:tc>
      </w:tr>
      <w:tr w:rsidR="00F208F6" w:rsidRPr="003F1E64" w:rsidTr="00BD0D87">
        <w:tc>
          <w:tcPr>
            <w:tcW w:w="2006" w:type="dxa"/>
          </w:tcPr>
          <w:p w:rsidR="00362112" w:rsidRPr="003F1E64" w:rsidRDefault="00362112" w:rsidP="007167BD">
            <w:pPr>
              <w:pStyle w:val="EBTablenorm"/>
            </w:pPr>
            <w:r w:rsidRPr="003F1E64">
              <w:t>УО.ПО.003</w:t>
            </w:r>
          </w:p>
        </w:tc>
        <w:tc>
          <w:tcPr>
            <w:tcW w:w="3205" w:type="dxa"/>
          </w:tcPr>
          <w:p w:rsidR="00362112" w:rsidRPr="003F1E64" w:rsidRDefault="00362112" w:rsidP="007167BD">
            <w:pPr>
              <w:pStyle w:val="EBTablenorm"/>
            </w:pPr>
            <w:r w:rsidRPr="003F1E64">
              <w:t>Утверждение Пользов</w:t>
            </w:r>
            <w:r w:rsidRPr="003F1E64">
              <w:t>а</w:t>
            </w:r>
            <w:r w:rsidRPr="003F1E64">
              <w:t>тель отчетности</w:t>
            </w:r>
          </w:p>
        </w:tc>
        <w:tc>
          <w:tcPr>
            <w:tcW w:w="5471" w:type="dxa"/>
          </w:tcPr>
          <w:p w:rsidR="00362112" w:rsidRPr="003F1E64" w:rsidRDefault="00362112" w:rsidP="007167BD">
            <w:pPr>
              <w:pStyle w:val="EBTablenorm"/>
            </w:pPr>
            <w:r w:rsidRPr="003F1E64">
              <w:t>Доступно подписание документов (Тип «Подп</w:t>
            </w:r>
            <w:r w:rsidRPr="003F1E64">
              <w:t>и</w:t>
            </w:r>
            <w:r w:rsidRPr="003F1E64">
              <w:t>сание» в настройке согласования отчетных форм, с приме</w:t>
            </w:r>
            <w:r w:rsidR="00E649DA">
              <w:t>нением ЭП</w:t>
            </w:r>
            <w:r w:rsidRPr="003F1E64">
              <w:t>)</w:t>
            </w:r>
            <w:r w:rsidR="00E649DA">
              <w:t>. Назначается в соо</w:t>
            </w:r>
            <w:r w:rsidR="00E649DA">
              <w:t>т</w:t>
            </w:r>
            <w:r w:rsidR="00E649DA">
              <w:t>ветствии с полномочиями организации анал</w:t>
            </w:r>
            <w:r w:rsidR="00E649DA">
              <w:t>о</w:t>
            </w:r>
            <w:r w:rsidR="00E649DA">
              <w:t xml:space="preserve">гично </w:t>
            </w:r>
            <w:r w:rsidR="00E649DA" w:rsidRPr="003F1E64">
              <w:t>УО.ПО.001</w:t>
            </w:r>
          </w:p>
        </w:tc>
      </w:tr>
      <w:tr w:rsidR="00F208F6" w:rsidRPr="003F1E64" w:rsidTr="00BD0D87">
        <w:tc>
          <w:tcPr>
            <w:tcW w:w="2006" w:type="dxa"/>
          </w:tcPr>
          <w:p w:rsidR="00362112" w:rsidRPr="003F1E64" w:rsidRDefault="00362112" w:rsidP="007167BD">
            <w:pPr>
              <w:pStyle w:val="EBTablenorm"/>
            </w:pPr>
            <w:r w:rsidRPr="003F1E64">
              <w:t>УО.ПО.004</w:t>
            </w:r>
          </w:p>
        </w:tc>
        <w:tc>
          <w:tcPr>
            <w:tcW w:w="3205" w:type="dxa"/>
          </w:tcPr>
          <w:p w:rsidR="00362112" w:rsidRPr="003F1E64" w:rsidRDefault="00362112" w:rsidP="007167BD">
            <w:pPr>
              <w:pStyle w:val="EBTablenorm"/>
            </w:pPr>
            <w:r w:rsidRPr="003F1E64">
              <w:t>Чтение всех документов всех УО</w:t>
            </w:r>
          </w:p>
        </w:tc>
        <w:tc>
          <w:tcPr>
            <w:tcW w:w="5471" w:type="dxa"/>
          </w:tcPr>
          <w:p w:rsidR="00362112" w:rsidRDefault="00362112" w:rsidP="007167BD">
            <w:pPr>
              <w:pStyle w:val="EBTablenorm"/>
            </w:pPr>
            <w:r w:rsidRPr="003F1E64">
              <w:t>Доступен просмотр документов всех организ</w:t>
            </w:r>
            <w:r w:rsidRPr="003F1E64">
              <w:t>а</w:t>
            </w:r>
            <w:r w:rsidRPr="003F1E64">
              <w:t>ций</w:t>
            </w:r>
            <w:r w:rsidR="00E649DA">
              <w:t>.</w:t>
            </w:r>
          </w:p>
          <w:p w:rsidR="00E649DA" w:rsidRPr="003F1E64" w:rsidRDefault="00E649DA" w:rsidP="007167BD">
            <w:pPr>
              <w:pStyle w:val="EBTablenorm"/>
            </w:pPr>
            <w:r>
              <w:t>Перечень организаций, которым назначается данная роль</w:t>
            </w:r>
            <w:r w:rsidR="007167BD">
              <w:t>,</w:t>
            </w:r>
            <w:r>
              <w:t xml:space="preserve"> согласовывается Федеральным К</w:t>
            </w:r>
            <w:r>
              <w:t>а</w:t>
            </w:r>
            <w:r>
              <w:t>значейством.</w:t>
            </w:r>
          </w:p>
        </w:tc>
      </w:tr>
      <w:tr w:rsidR="00F208F6" w:rsidRPr="003F1E64" w:rsidTr="00BD0D87">
        <w:tc>
          <w:tcPr>
            <w:tcW w:w="2006" w:type="dxa"/>
          </w:tcPr>
          <w:p w:rsidR="00362112" w:rsidRPr="003F1E64" w:rsidRDefault="00362112" w:rsidP="007167BD">
            <w:pPr>
              <w:pStyle w:val="EBTablenorm"/>
            </w:pPr>
            <w:r w:rsidRPr="003F1E64">
              <w:t>УО.ПО.005</w:t>
            </w:r>
          </w:p>
        </w:tc>
        <w:tc>
          <w:tcPr>
            <w:tcW w:w="3205" w:type="dxa"/>
          </w:tcPr>
          <w:p w:rsidR="00362112" w:rsidRPr="003F1E64" w:rsidRDefault="00362112" w:rsidP="007167BD">
            <w:pPr>
              <w:pStyle w:val="EBTablenorm"/>
            </w:pPr>
            <w:r w:rsidRPr="003F1E64">
              <w:t>Просмотр своих докуме</w:t>
            </w:r>
            <w:r w:rsidRPr="003F1E64">
              <w:t>н</w:t>
            </w:r>
            <w:r w:rsidRPr="003F1E64">
              <w:t>тов</w:t>
            </w:r>
          </w:p>
        </w:tc>
        <w:tc>
          <w:tcPr>
            <w:tcW w:w="5471" w:type="dxa"/>
          </w:tcPr>
          <w:p w:rsidR="00362112" w:rsidRPr="003F1E64" w:rsidRDefault="00362112" w:rsidP="007167BD">
            <w:pPr>
              <w:pStyle w:val="EBTablenorm"/>
            </w:pPr>
            <w:r w:rsidRPr="003F1E64">
              <w:t>Доступен просмотр документов своей организ</w:t>
            </w:r>
            <w:r w:rsidRPr="003F1E64">
              <w:t>а</w:t>
            </w:r>
            <w:r w:rsidRPr="003F1E64">
              <w:t>ции</w:t>
            </w:r>
            <w:r w:rsidR="00E649DA">
              <w:t>.</w:t>
            </w:r>
          </w:p>
        </w:tc>
      </w:tr>
      <w:tr w:rsidR="00362112" w:rsidRPr="003F1E64" w:rsidTr="00BD0D87">
        <w:tc>
          <w:tcPr>
            <w:tcW w:w="2006" w:type="dxa"/>
          </w:tcPr>
          <w:p w:rsidR="00362112" w:rsidRPr="00E649DA" w:rsidRDefault="00362112" w:rsidP="007167BD">
            <w:pPr>
              <w:pStyle w:val="EBTablenorm"/>
            </w:pPr>
            <w:r w:rsidRPr="00E649DA">
              <w:t>ARP_001_СПР</w:t>
            </w:r>
          </w:p>
        </w:tc>
        <w:tc>
          <w:tcPr>
            <w:tcW w:w="3205" w:type="dxa"/>
          </w:tcPr>
          <w:p w:rsidR="00362112" w:rsidRPr="00E649DA" w:rsidRDefault="00E649DA" w:rsidP="007167BD">
            <w:pPr>
              <w:pStyle w:val="EBTablenorm"/>
            </w:pPr>
            <w:r w:rsidRPr="00E649DA">
              <w:t>Администратор НСИ це</w:t>
            </w:r>
            <w:r w:rsidRPr="00E649DA">
              <w:t>н</w:t>
            </w:r>
            <w:r w:rsidRPr="00E649DA">
              <w:t>трализованные справо</w:t>
            </w:r>
            <w:r w:rsidRPr="00E649DA">
              <w:t>ч</w:t>
            </w:r>
            <w:r w:rsidRPr="00E649DA">
              <w:t>ни</w:t>
            </w:r>
            <w:r>
              <w:t>ки (ФУ, ФК)</w:t>
            </w:r>
          </w:p>
        </w:tc>
        <w:tc>
          <w:tcPr>
            <w:tcW w:w="5471" w:type="dxa"/>
          </w:tcPr>
          <w:p w:rsidR="00362112" w:rsidRPr="003F1E64" w:rsidRDefault="00E04698" w:rsidP="007167BD">
            <w:pPr>
              <w:pStyle w:val="EBTablenorm"/>
              <w:rPr>
                <w:highlight w:val="yellow"/>
              </w:rPr>
            </w:pPr>
            <w:r>
              <w:t>Доступ</w:t>
            </w:r>
            <w:r w:rsidRPr="003F1E64">
              <w:t>н</w:t>
            </w:r>
            <w:r>
              <w:t>а работа с записями справочников, и</w:t>
            </w:r>
            <w:r>
              <w:t>с</w:t>
            </w:r>
            <w:r>
              <w:t>ключая их создание, редактир</w:t>
            </w:r>
            <w:r>
              <w:t>о</w:t>
            </w:r>
            <w:r>
              <w:t>вание.</w:t>
            </w:r>
          </w:p>
        </w:tc>
      </w:tr>
      <w:tr w:rsidR="00E649DA" w:rsidRPr="003F1E64" w:rsidTr="00BD0D87">
        <w:tc>
          <w:tcPr>
            <w:tcW w:w="2006" w:type="dxa"/>
          </w:tcPr>
          <w:p w:rsidR="00E649DA" w:rsidRPr="00E649DA" w:rsidRDefault="00E649DA" w:rsidP="007167BD">
            <w:pPr>
              <w:pStyle w:val="EBTablenorm"/>
            </w:pPr>
            <w:r w:rsidRPr="00E649DA">
              <w:t>ARP_002_СПР</w:t>
            </w:r>
          </w:p>
        </w:tc>
        <w:tc>
          <w:tcPr>
            <w:tcW w:w="3205" w:type="dxa"/>
          </w:tcPr>
          <w:p w:rsidR="00E649DA" w:rsidRPr="00E649DA" w:rsidRDefault="00E649DA" w:rsidP="007167BD">
            <w:pPr>
              <w:pStyle w:val="EBTablenorm"/>
            </w:pPr>
            <w:r w:rsidRPr="00E649DA">
              <w:t>Администратор НСИ гл</w:t>
            </w:r>
            <w:r w:rsidRPr="00E649DA">
              <w:t>о</w:t>
            </w:r>
            <w:r w:rsidRPr="00E649DA">
              <w:t>бальные (централизова</w:t>
            </w:r>
            <w:r w:rsidRPr="00E649DA">
              <w:t>н</w:t>
            </w:r>
            <w:r w:rsidRPr="00E649DA">
              <w:t>ные) спра</w:t>
            </w:r>
            <w:r>
              <w:t>вочники (ФУ, ФК)</w:t>
            </w:r>
          </w:p>
        </w:tc>
        <w:tc>
          <w:tcPr>
            <w:tcW w:w="5471" w:type="dxa"/>
          </w:tcPr>
          <w:p w:rsidR="00E649DA" w:rsidRDefault="00E649DA" w:rsidP="007167BD">
            <w:pPr>
              <w:pStyle w:val="EBTablenorm"/>
            </w:pPr>
            <w:r w:rsidRPr="00E649DA">
              <w:t>Назначается МОУ, ФК</w:t>
            </w:r>
            <w:r w:rsidR="00E04698">
              <w:t>.</w:t>
            </w:r>
          </w:p>
          <w:p w:rsidR="00E04698" w:rsidRPr="003F1E64" w:rsidRDefault="00E04698" w:rsidP="007167BD">
            <w:pPr>
              <w:pStyle w:val="EBTablenorm"/>
              <w:rPr>
                <w:highlight w:val="yellow"/>
              </w:rPr>
            </w:pPr>
            <w:r>
              <w:t>Доступна работа со справочниками, в том числе создание, редактирование.</w:t>
            </w:r>
          </w:p>
        </w:tc>
      </w:tr>
    </w:tbl>
    <w:p w:rsidR="002C209C" w:rsidRDefault="007A007B" w:rsidP="00BD0D87">
      <w:pPr>
        <w:pStyle w:val="30"/>
        <w:tabs>
          <w:tab w:val="clear" w:pos="1134"/>
          <w:tab w:val="num" w:pos="1305"/>
        </w:tabs>
        <w:ind w:left="1305"/>
      </w:pPr>
      <w:bookmarkStart w:id="55" w:name="_Toc499891275"/>
      <w:r>
        <w:t>Просмотр назначенных пользователю ролей</w:t>
      </w:r>
      <w:bookmarkEnd w:id="55"/>
      <w:r>
        <w:t xml:space="preserve"> </w:t>
      </w:r>
    </w:p>
    <w:p w:rsidR="007A007B" w:rsidRDefault="007A007B" w:rsidP="00BD0D87">
      <w:pPr>
        <w:pStyle w:val="EBNormal"/>
        <w:ind w:left="171"/>
      </w:pPr>
      <w:r>
        <w:t xml:space="preserve">Для просмотра </w:t>
      </w:r>
      <w:r w:rsidR="0077432D">
        <w:t xml:space="preserve">в подсистеме </w:t>
      </w:r>
      <w:r>
        <w:t>назначенных пользовател</w:t>
      </w:r>
      <w:r w:rsidR="0077432D">
        <w:t>ю</w:t>
      </w:r>
      <w:r>
        <w:t xml:space="preserve"> ролей необходимо в</w:t>
      </w:r>
      <w:r>
        <w:t>ы</w:t>
      </w:r>
      <w:r>
        <w:t xml:space="preserve">полнить следующие действия: </w:t>
      </w:r>
    </w:p>
    <w:p w:rsidR="007A007B" w:rsidRDefault="007A007B" w:rsidP="00BD0D87">
      <w:pPr>
        <w:pStyle w:val="EBListnum"/>
        <w:numPr>
          <w:ilvl w:val="0"/>
          <w:numId w:val="57"/>
        </w:numPr>
        <w:tabs>
          <w:tab w:val="clear" w:pos="1021"/>
          <w:tab w:val="num" w:pos="1192"/>
        </w:tabs>
        <w:ind w:left="1192"/>
      </w:pPr>
      <w:r w:rsidRPr="007A007B">
        <w:t xml:space="preserve">Перейти на Главную («домашнюю») страницу </w:t>
      </w:r>
      <w:r w:rsidR="00955217">
        <w:t>л</w:t>
      </w:r>
      <w:r w:rsidRPr="007A007B">
        <w:t xml:space="preserve">ичного </w:t>
      </w:r>
      <w:r w:rsidR="00955217">
        <w:t>к</w:t>
      </w:r>
      <w:r w:rsidRPr="007A007B">
        <w:t>абинета, нажав в горизонтальном навигационном меню соответствующую пиктограмму (Д</w:t>
      </w:r>
      <w:r w:rsidRPr="007A007B">
        <w:t>о</w:t>
      </w:r>
      <w:r w:rsidRPr="007A007B">
        <w:t>мик)</w:t>
      </w:r>
      <w:r w:rsidR="000D7669">
        <w:t xml:space="preserve"> </w:t>
      </w:r>
      <w:r w:rsidR="000D7669" w:rsidRPr="007167BD">
        <w:t xml:space="preserve">(рис. </w:t>
      </w:r>
      <w:r w:rsidR="007167BD">
        <w:fldChar w:fldCharType="begin"/>
      </w:r>
      <w:r w:rsidR="007167BD">
        <w:instrText xml:space="preserve"> REF _Ref483581958 \h </w:instrText>
      </w:r>
      <w:r w:rsidR="007167BD">
        <w:fldChar w:fldCharType="separate"/>
      </w:r>
      <w:r w:rsidR="00853E2E">
        <w:rPr>
          <w:b/>
          <w:noProof/>
          <w:sz w:val="24"/>
        </w:rPr>
        <w:t>7</w:t>
      </w:r>
      <w:r w:rsidR="007167BD">
        <w:fldChar w:fldCharType="end"/>
      </w:r>
      <w:r w:rsidR="000D7669" w:rsidRPr="007167BD">
        <w:t>)</w:t>
      </w:r>
      <w:r w:rsidR="007167BD">
        <w:t>.</w:t>
      </w:r>
    </w:p>
    <w:p w:rsidR="007A007B" w:rsidRDefault="00CD569D" w:rsidP="00BD0D87">
      <w:pPr>
        <w:pStyle w:val="EBFigure"/>
        <w:ind w:left="171"/>
        <w:jc w:val="right"/>
      </w:pPr>
      <w:r>
        <w:rPr>
          <w:noProof/>
        </w:rPr>
        <w:lastRenderedPageBreak/>
        <w:drawing>
          <wp:inline distT="0" distB="0" distL="0" distR="0">
            <wp:extent cx="6276975" cy="3305175"/>
            <wp:effectExtent l="19050" t="0" r="9525" b="0"/>
            <wp:docPr id="14" name="Рисунок 14" descr="2017-08-15_09-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17-08-15_09-47-45"/>
                    <pic:cNvPicPr>
                      <a:picLocks noChangeAspect="1" noChangeArrowheads="1"/>
                    </pic:cNvPicPr>
                  </pic:nvPicPr>
                  <pic:blipFill>
                    <a:blip r:embed="rId26" cstate="print"/>
                    <a:srcRect/>
                    <a:stretch>
                      <a:fillRect/>
                    </a:stretch>
                  </pic:blipFill>
                  <pic:spPr bwMode="auto">
                    <a:xfrm>
                      <a:off x="0" y="0"/>
                      <a:ext cx="6276975" cy="3305175"/>
                    </a:xfrm>
                    <a:prstGeom prst="rect">
                      <a:avLst/>
                    </a:prstGeom>
                    <a:noFill/>
                    <a:ln w="9525">
                      <a:noFill/>
                      <a:miter lim="800000"/>
                      <a:headEnd/>
                      <a:tailEnd/>
                    </a:ln>
                  </pic:spPr>
                </pic:pic>
              </a:graphicData>
            </a:graphic>
          </wp:inline>
        </w:drawing>
      </w:r>
    </w:p>
    <w:p w:rsidR="007A007B" w:rsidRPr="00A8403B" w:rsidRDefault="007167BD" w:rsidP="00650EED">
      <w:pPr>
        <w:pStyle w:val="EBFigName"/>
        <w:tabs>
          <w:tab w:val="clear" w:pos="4536"/>
          <w:tab w:val="num" w:pos="881"/>
          <w:tab w:val="num" w:pos="1701"/>
        </w:tabs>
        <w:ind w:left="881"/>
        <w:rPr>
          <w:b w:val="0"/>
          <w:sz w:val="24"/>
          <w:szCs w:val="24"/>
        </w:rPr>
      </w:pPr>
      <w:r w:rsidRPr="00A8403B">
        <w:rPr>
          <w:b w:val="0"/>
          <w:sz w:val="24"/>
          <w:szCs w:val="24"/>
        </w:rPr>
        <w:fldChar w:fldCharType="begin"/>
      </w:r>
      <w:r w:rsidRPr="00A8403B">
        <w:rPr>
          <w:b w:val="0"/>
          <w:sz w:val="24"/>
          <w:szCs w:val="24"/>
        </w:rPr>
        <w:instrText xml:space="preserve"> SEQ Рисунок \* ARABIC </w:instrText>
      </w:r>
      <w:r w:rsidRPr="00A8403B">
        <w:rPr>
          <w:b w:val="0"/>
          <w:sz w:val="24"/>
          <w:szCs w:val="24"/>
        </w:rPr>
        <w:fldChar w:fldCharType="separate"/>
      </w:r>
      <w:bookmarkStart w:id="56" w:name="_Ref483581958"/>
      <w:r w:rsidR="00853E2E">
        <w:rPr>
          <w:b w:val="0"/>
          <w:noProof/>
          <w:sz w:val="24"/>
          <w:szCs w:val="24"/>
        </w:rPr>
        <w:t>7</w:t>
      </w:r>
      <w:bookmarkEnd w:id="56"/>
      <w:r w:rsidRPr="00A8403B">
        <w:rPr>
          <w:b w:val="0"/>
          <w:sz w:val="24"/>
          <w:szCs w:val="24"/>
        </w:rPr>
        <w:fldChar w:fldCharType="end"/>
      </w:r>
      <w:r w:rsidRPr="00A8403B">
        <w:rPr>
          <w:b w:val="0"/>
          <w:sz w:val="24"/>
          <w:szCs w:val="24"/>
        </w:rPr>
        <w:t xml:space="preserve">. </w:t>
      </w:r>
      <w:r w:rsidRPr="00A8403B">
        <w:rPr>
          <w:b w:val="0"/>
          <w:noProof/>
          <w:sz w:val="24"/>
          <w:szCs w:val="24"/>
        </w:rPr>
        <w:t>Переход</w:t>
      </w:r>
      <w:r w:rsidRPr="00A8403B">
        <w:rPr>
          <w:b w:val="0"/>
          <w:sz w:val="24"/>
          <w:szCs w:val="24"/>
        </w:rPr>
        <w:t xml:space="preserve"> на Главную («домашнюю») страницу</w:t>
      </w:r>
    </w:p>
    <w:p w:rsidR="000D7669" w:rsidRDefault="000D7669" w:rsidP="00BD0D87">
      <w:pPr>
        <w:pStyle w:val="EBNormal"/>
        <w:ind w:left="171"/>
        <w:rPr>
          <w:rFonts w:ascii="Arial" w:hAnsi="Arial" w:cs="Arial"/>
          <w:color w:val="333333"/>
          <w:sz w:val="26"/>
          <w:szCs w:val="26"/>
        </w:rPr>
      </w:pPr>
    </w:p>
    <w:p w:rsidR="007A007B" w:rsidRPr="007167BD" w:rsidRDefault="007A007B" w:rsidP="00BD0D87">
      <w:pPr>
        <w:pStyle w:val="EBListnum"/>
        <w:tabs>
          <w:tab w:val="clear" w:pos="1021"/>
          <w:tab w:val="num" w:pos="1192"/>
        </w:tabs>
        <w:ind w:left="1192"/>
      </w:pPr>
      <w:r w:rsidRPr="007A007B">
        <w:t>Активировать ссылку «Редактирование данных пользователя</w:t>
      </w:r>
      <w:r w:rsidRPr="007167BD">
        <w:t>»</w:t>
      </w:r>
      <w:r w:rsidR="000D7669" w:rsidRPr="007167BD">
        <w:t xml:space="preserve"> (рис.</w:t>
      </w:r>
      <w:r w:rsidR="007167BD">
        <w:t xml:space="preserve"> </w:t>
      </w:r>
      <w:r w:rsidR="007167BD">
        <w:fldChar w:fldCharType="begin"/>
      </w:r>
      <w:r w:rsidR="007167BD">
        <w:instrText xml:space="preserve"> REF _Ref483582022 \h </w:instrText>
      </w:r>
      <w:r w:rsidR="007167BD">
        <w:fldChar w:fldCharType="separate"/>
      </w:r>
      <w:r w:rsidR="00853E2E">
        <w:rPr>
          <w:b/>
          <w:noProof/>
          <w:sz w:val="24"/>
        </w:rPr>
        <w:t>8</w:t>
      </w:r>
      <w:r w:rsidR="007167BD">
        <w:fldChar w:fldCharType="end"/>
      </w:r>
      <w:r w:rsidR="000D7669" w:rsidRPr="007167BD">
        <w:t>)</w:t>
      </w:r>
      <w:r w:rsidR="007167BD" w:rsidRPr="007167BD">
        <w:t>.</w:t>
      </w:r>
    </w:p>
    <w:p w:rsidR="007A007B" w:rsidRDefault="00CD569D" w:rsidP="00BD0D87">
      <w:pPr>
        <w:pStyle w:val="EBFigure"/>
        <w:ind w:left="171"/>
      </w:pPr>
      <w:r>
        <w:rPr>
          <w:noProof/>
        </w:rPr>
        <w:drawing>
          <wp:inline distT="0" distB="0" distL="0" distR="0">
            <wp:extent cx="5448300" cy="3276600"/>
            <wp:effectExtent l="19050" t="0" r="0" b="0"/>
            <wp:docPr id="15" name="Рисунок 15" descr="http://elearning.otr.ru/pluginfile.php/10093/mod_page/content/39/%D0%91%D0%9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elearning.otr.ru/pluginfile.php/10093/mod_page/content/39/%D0%91%D0%97.1.2..jpg"/>
                    <pic:cNvPicPr>
                      <a:picLocks noChangeAspect="1" noChangeArrowheads="1"/>
                    </pic:cNvPicPr>
                  </pic:nvPicPr>
                  <pic:blipFill>
                    <a:blip r:embed="rId27" r:link="rId28" cstate="print"/>
                    <a:srcRect t="19739" b="665"/>
                    <a:stretch>
                      <a:fillRect/>
                    </a:stretch>
                  </pic:blipFill>
                  <pic:spPr bwMode="auto">
                    <a:xfrm>
                      <a:off x="0" y="0"/>
                      <a:ext cx="5448300" cy="3276600"/>
                    </a:xfrm>
                    <a:prstGeom prst="rect">
                      <a:avLst/>
                    </a:prstGeom>
                    <a:noFill/>
                    <a:ln w="9525">
                      <a:noFill/>
                      <a:miter lim="800000"/>
                      <a:headEnd/>
                      <a:tailEnd/>
                    </a:ln>
                  </pic:spPr>
                </pic:pic>
              </a:graphicData>
            </a:graphic>
          </wp:inline>
        </w:drawing>
      </w:r>
    </w:p>
    <w:p w:rsidR="007167BD" w:rsidRPr="00A8403B" w:rsidRDefault="007167BD" w:rsidP="00650EED">
      <w:pPr>
        <w:pStyle w:val="EBFigName"/>
        <w:tabs>
          <w:tab w:val="clear" w:pos="4536"/>
          <w:tab w:val="num" w:pos="881"/>
          <w:tab w:val="num" w:pos="1701"/>
        </w:tabs>
        <w:ind w:left="881"/>
        <w:rPr>
          <w:b w:val="0"/>
          <w:sz w:val="24"/>
          <w:szCs w:val="24"/>
        </w:rPr>
      </w:pPr>
      <w:r w:rsidRPr="00A8403B">
        <w:rPr>
          <w:b w:val="0"/>
          <w:sz w:val="24"/>
          <w:szCs w:val="24"/>
        </w:rPr>
        <w:fldChar w:fldCharType="begin"/>
      </w:r>
      <w:r w:rsidRPr="00A8403B">
        <w:rPr>
          <w:b w:val="0"/>
          <w:sz w:val="24"/>
          <w:szCs w:val="24"/>
        </w:rPr>
        <w:instrText xml:space="preserve"> SEQ Рисунок \* ARABIC </w:instrText>
      </w:r>
      <w:r w:rsidRPr="00A8403B">
        <w:rPr>
          <w:b w:val="0"/>
          <w:sz w:val="24"/>
          <w:szCs w:val="24"/>
        </w:rPr>
        <w:fldChar w:fldCharType="separate"/>
      </w:r>
      <w:bookmarkStart w:id="57" w:name="_Ref483582022"/>
      <w:r w:rsidR="00853E2E">
        <w:rPr>
          <w:b w:val="0"/>
          <w:noProof/>
          <w:sz w:val="24"/>
          <w:szCs w:val="24"/>
        </w:rPr>
        <w:t>8</w:t>
      </w:r>
      <w:bookmarkEnd w:id="57"/>
      <w:r w:rsidRPr="00A8403B">
        <w:rPr>
          <w:b w:val="0"/>
          <w:sz w:val="24"/>
          <w:szCs w:val="24"/>
        </w:rPr>
        <w:fldChar w:fldCharType="end"/>
      </w:r>
      <w:r w:rsidRPr="00A8403B">
        <w:rPr>
          <w:b w:val="0"/>
          <w:sz w:val="24"/>
          <w:szCs w:val="24"/>
        </w:rPr>
        <w:t xml:space="preserve">. </w:t>
      </w:r>
      <w:r w:rsidRPr="00A8403B">
        <w:rPr>
          <w:b w:val="0"/>
          <w:noProof/>
          <w:sz w:val="24"/>
          <w:szCs w:val="24"/>
        </w:rPr>
        <w:t>Редактирование</w:t>
      </w:r>
      <w:r w:rsidRPr="00A8403B">
        <w:rPr>
          <w:b w:val="0"/>
          <w:sz w:val="24"/>
          <w:szCs w:val="24"/>
        </w:rPr>
        <w:t xml:space="preserve"> данных пользователя</w:t>
      </w:r>
    </w:p>
    <w:p w:rsidR="007A007B" w:rsidRPr="00ED6466" w:rsidRDefault="007A007B" w:rsidP="00BD0D87">
      <w:pPr>
        <w:pStyle w:val="EBListnum"/>
        <w:tabs>
          <w:tab w:val="clear" w:pos="1021"/>
          <w:tab w:val="num" w:pos="1192"/>
        </w:tabs>
        <w:ind w:left="1192"/>
      </w:pPr>
      <w:r w:rsidRPr="007A007B">
        <w:lastRenderedPageBreak/>
        <w:t>Перейти на Шаг 2 - Редактирование атрибутов. Назначенные пользователю права доступа (роли для работы с компонентами системы «Электронный бюджет») отображ</w:t>
      </w:r>
      <w:r w:rsidRPr="007A007B">
        <w:t>а</w:t>
      </w:r>
      <w:r w:rsidRPr="007A007B">
        <w:t>ются в блоке «Выбор ролей</w:t>
      </w:r>
      <w:r w:rsidR="00101A38" w:rsidRPr="00ED6466">
        <w:t>»</w:t>
      </w:r>
      <w:r w:rsidR="000D7669" w:rsidRPr="00ED6466">
        <w:t xml:space="preserve"> (рис. </w:t>
      </w:r>
      <w:r w:rsidR="00ED6466">
        <w:fldChar w:fldCharType="begin"/>
      </w:r>
      <w:r w:rsidR="00ED6466">
        <w:instrText xml:space="preserve"> REF _Ref483582082 \h </w:instrText>
      </w:r>
      <w:r w:rsidR="00ED6466">
        <w:fldChar w:fldCharType="separate"/>
      </w:r>
      <w:r w:rsidR="00853E2E">
        <w:rPr>
          <w:b/>
          <w:noProof/>
          <w:sz w:val="24"/>
        </w:rPr>
        <w:t>9</w:t>
      </w:r>
      <w:r w:rsidR="00ED6466">
        <w:fldChar w:fldCharType="end"/>
      </w:r>
      <w:r w:rsidR="000D7669" w:rsidRPr="00ED6466">
        <w:t>)</w:t>
      </w:r>
      <w:r w:rsidR="00101A38" w:rsidRPr="00ED6466">
        <w:t>.</w:t>
      </w:r>
    </w:p>
    <w:p w:rsidR="007A007B" w:rsidRDefault="00CD569D" w:rsidP="00BD0D87">
      <w:pPr>
        <w:pStyle w:val="EBFigure"/>
        <w:ind w:left="171"/>
      </w:pPr>
      <w:r>
        <w:rPr>
          <w:noProof/>
        </w:rPr>
        <w:drawing>
          <wp:inline distT="0" distB="0" distL="0" distR="0">
            <wp:extent cx="5543550" cy="3476625"/>
            <wp:effectExtent l="19050" t="0" r="0" b="0"/>
            <wp:docPr id="16" name="Рисунок 16" descr="http://elearning.otr.ru/pluginfile.php/10093/mod_page/content/39/%D0%91%D0%9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elearning.otr.ru/pluginfile.php/10093/mod_page/content/39/%D0%91%D0%97.1.3..jpg"/>
                    <pic:cNvPicPr>
                      <a:picLocks noChangeAspect="1" noChangeArrowheads="1"/>
                    </pic:cNvPicPr>
                  </pic:nvPicPr>
                  <pic:blipFill>
                    <a:blip r:embed="rId29" r:link="rId30" cstate="print"/>
                    <a:srcRect t="13882"/>
                    <a:stretch>
                      <a:fillRect/>
                    </a:stretch>
                  </pic:blipFill>
                  <pic:spPr bwMode="auto">
                    <a:xfrm>
                      <a:off x="0" y="0"/>
                      <a:ext cx="5543550" cy="3476625"/>
                    </a:xfrm>
                    <a:prstGeom prst="rect">
                      <a:avLst/>
                    </a:prstGeom>
                    <a:noFill/>
                    <a:ln w="9525">
                      <a:noFill/>
                      <a:miter lim="800000"/>
                      <a:headEnd/>
                      <a:tailEnd/>
                    </a:ln>
                  </pic:spPr>
                </pic:pic>
              </a:graphicData>
            </a:graphic>
          </wp:inline>
        </w:drawing>
      </w:r>
    </w:p>
    <w:p w:rsidR="00ED6466" w:rsidRPr="00A8403B" w:rsidRDefault="00ED6466" w:rsidP="00650EED">
      <w:pPr>
        <w:pStyle w:val="EBFigName"/>
        <w:tabs>
          <w:tab w:val="clear" w:pos="4536"/>
          <w:tab w:val="num" w:pos="881"/>
          <w:tab w:val="num" w:pos="1701"/>
        </w:tabs>
        <w:ind w:left="881"/>
        <w:rPr>
          <w:b w:val="0"/>
          <w:sz w:val="24"/>
          <w:szCs w:val="24"/>
        </w:rPr>
      </w:pPr>
      <w:r w:rsidRPr="00A8403B">
        <w:rPr>
          <w:b w:val="0"/>
          <w:sz w:val="24"/>
          <w:szCs w:val="24"/>
        </w:rPr>
        <w:fldChar w:fldCharType="begin"/>
      </w:r>
      <w:r w:rsidRPr="00A8403B">
        <w:rPr>
          <w:b w:val="0"/>
          <w:sz w:val="24"/>
          <w:szCs w:val="24"/>
        </w:rPr>
        <w:instrText xml:space="preserve"> SEQ Рисунок \* ARABIC </w:instrText>
      </w:r>
      <w:r w:rsidRPr="00A8403B">
        <w:rPr>
          <w:b w:val="0"/>
          <w:sz w:val="24"/>
          <w:szCs w:val="24"/>
        </w:rPr>
        <w:fldChar w:fldCharType="separate"/>
      </w:r>
      <w:bookmarkStart w:id="58" w:name="_Ref483582082"/>
      <w:r w:rsidR="00853E2E">
        <w:rPr>
          <w:b w:val="0"/>
          <w:noProof/>
          <w:sz w:val="24"/>
          <w:szCs w:val="24"/>
        </w:rPr>
        <w:t>9</w:t>
      </w:r>
      <w:bookmarkEnd w:id="58"/>
      <w:r w:rsidRPr="00A8403B">
        <w:rPr>
          <w:b w:val="0"/>
          <w:sz w:val="24"/>
          <w:szCs w:val="24"/>
        </w:rPr>
        <w:fldChar w:fldCharType="end"/>
      </w:r>
      <w:r w:rsidRPr="00A8403B">
        <w:rPr>
          <w:b w:val="0"/>
          <w:sz w:val="24"/>
          <w:szCs w:val="24"/>
        </w:rPr>
        <w:t>. Блок «Выбор ролей»</w:t>
      </w:r>
    </w:p>
    <w:p w:rsidR="006251B3" w:rsidRPr="003F1E64" w:rsidRDefault="006251B3" w:rsidP="00BD0D87">
      <w:pPr>
        <w:pStyle w:val="21"/>
        <w:tabs>
          <w:tab w:val="clear" w:pos="851"/>
          <w:tab w:val="num" w:pos="1022"/>
        </w:tabs>
        <w:ind w:left="1022"/>
      </w:pPr>
      <w:bookmarkStart w:id="59" w:name="_Toc100631594"/>
      <w:bookmarkStart w:id="60" w:name="_Toc112819449"/>
      <w:bookmarkStart w:id="61" w:name="_Toc167600094"/>
      <w:bookmarkStart w:id="62" w:name="_Toc170885712"/>
      <w:bookmarkStart w:id="63" w:name="_Toc221011468"/>
      <w:bookmarkStart w:id="64" w:name="_Toc221012169"/>
      <w:bookmarkStart w:id="65" w:name="_Toc225934550"/>
      <w:bookmarkStart w:id="66" w:name="_Toc231630509"/>
      <w:bookmarkStart w:id="67" w:name="_Toc231630633"/>
      <w:bookmarkStart w:id="68" w:name="_Ref293486795"/>
      <w:bookmarkStart w:id="69" w:name="_Ref301872117"/>
      <w:bookmarkStart w:id="70" w:name="_Toc302380411"/>
      <w:bookmarkStart w:id="71" w:name="_Toc343861637"/>
      <w:bookmarkStart w:id="72" w:name="_Toc499891276"/>
      <w:r w:rsidRPr="003F1E64">
        <w:t>Справочники, используемые в процессе составления и представления отчетности</w:t>
      </w:r>
      <w:bookmarkEnd w:id="72"/>
    </w:p>
    <w:p w:rsidR="006251B3" w:rsidRDefault="0009029A" w:rsidP="00BD0D87">
      <w:pPr>
        <w:pStyle w:val="EBNormal"/>
        <w:ind w:left="171"/>
      </w:pPr>
      <w:r>
        <w:t>И</w:t>
      </w:r>
      <w:r w:rsidRPr="003F1E64">
        <w:t xml:space="preserve">спользуемые </w:t>
      </w:r>
      <w:r w:rsidR="006251B3" w:rsidRPr="003F1E64">
        <w:t>в подсистеме</w:t>
      </w:r>
      <w:r>
        <w:t xml:space="preserve"> справочники</w:t>
      </w:r>
      <w:r w:rsidR="006251B3" w:rsidRPr="003F1E64">
        <w:t xml:space="preserve"> находятся на вкладке «Формуляры» личного кабинета Пользователя/Субъекта отчетности </w:t>
      </w:r>
      <w:r w:rsidR="006251B3" w:rsidRPr="00ED6466">
        <w:t xml:space="preserve">(рис. </w:t>
      </w:r>
      <w:r w:rsidR="00ED6466">
        <w:fldChar w:fldCharType="begin"/>
      </w:r>
      <w:r w:rsidR="00ED6466">
        <w:instrText xml:space="preserve"> REF _Ref483581958 \h </w:instrText>
      </w:r>
      <w:r w:rsidR="00ED6466">
        <w:fldChar w:fldCharType="separate"/>
      </w:r>
      <w:r w:rsidR="00853E2E">
        <w:rPr>
          <w:b/>
          <w:noProof/>
          <w:sz w:val="24"/>
          <w:szCs w:val="24"/>
        </w:rPr>
        <w:t>7</w:t>
      </w:r>
      <w:r w:rsidR="00ED6466">
        <w:fldChar w:fldCharType="end"/>
      </w:r>
      <w:r w:rsidR="006251B3" w:rsidRPr="00ED6466">
        <w:t>).</w:t>
      </w:r>
      <w:r w:rsidR="006251B3" w:rsidRPr="003F1E64">
        <w:t xml:space="preserve"> </w:t>
      </w:r>
    </w:p>
    <w:p w:rsidR="00955217" w:rsidRDefault="00955217" w:rsidP="00BD0D87">
      <w:pPr>
        <w:pStyle w:val="EBNormal"/>
        <w:ind w:left="171"/>
      </w:pPr>
      <w:r>
        <w:t xml:space="preserve">Путь к справочникам подсистемы: «Формуляры» </w:t>
      </w:r>
      <w:r w:rsidR="00ED6466" w:rsidRPr="000B07DE">
        <w:t>–</w:t>
      </w:r>
      <w:r>
        <w:t xml:space="preserve"> «Учет и отчетность» </w:t>
      </w:r>
      <w:r w:rsidR="00ED6466" w:rsidRPr="000B07DE">
        <w:t>–</w:t>
      </w:r>
      <w:r>
        <w:t xml:space="preserve"> «Справочники».</w:t>
      </w:r>
    </w:p>
    <w:p w:rsidR="00955217" w:rsidRPr="003F1E64" w:rsidRDefault="00955217" w:rsidP="00BD0D87">
      <w:pPr>
        <w:pStyle w:val="EBNormal"/>
        <w:ind w:left="171"/>
      </w:pPr>
      <w:r w:rsidRPr="003F1E64">
        <w:t xml:space="preserve">Для просмотра справочников нужно раскрыть соответствующую </w:t>
      </w:r>
      <w:r w:rsidR="00824633">
        <w:t>раздел</w:t>
      </w:r>
      <w:r w:rsidRPr="003F1E64">
        <w:t xml:space="preserve">, нажав кнопку </w:t>
      </w:r>
      <w:r w:rsidR="00CD569D">
        <w:rPr>
          <w:noProof/>
        </w:rPr>
        <w:drawing>
          <wp:inline distT="0" distB="0" distL="0" distR="0">
            <wp:extent cx="361950" cy="285750"/>
            <wp:effectExtent l="19050" t="0" r="0" b="0"/>
            <wp:docPr id="17"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31" cstate="print"/>
                    <a:srcRect/>
                    <a:stretch>
                      <a:fillRect/>
                    </a:stretch>
                  </pic:blipFill>
                  <pic:spPr bwMode="auto">
                    <a:xfrm>
                      <a:off x="0" y="0"/>
                      <a:ext cx="361950" cy="285750"/>
                    </a:xfrm>
                    <a:prstGeom prst="rect">
                      <a:avLst/>
                    </a:prstGeom>
                    <a:noFill/>
                    <a:ln w="9525">
                      <a:noFill/>
                      <a:miter lim="800000"/>
                      <a:headEnd/>
                      <a:tailEnd/>
                    </a:ln>
                  </pic:spPr>
                </pic:pic>
              </a:graphicData>
            </a:graphic>
          </wp:inline>
        </w:drawing>
      </w:r>
      <w:r w:rsidR="000D7669" w:rsidRPr="00ED6466">
        <w:rPr>
          <w:noProof/>
        </w:rPr>
        <w:t xml:space="preserve"> </w:t>
      </w:r>
      <w:r w:rsidR="000D7669" w:rsidRPr="00ED6466">
        <w:t xml:space="preserve">(рис. </w:t>
      </w:r>
      <w:r w:rsidR="00ED6466">
        <w:fldChar w:fldCharType="begin"/>
      </w:r>
      <w:r w:rsidR="00ED6466">
        <w:instrText xml:space="preserve"> REF _Ref404243466 \h </w:instrText>
      </w:r>
      <w:r w:rsidR="00ED6466">
        <w:fldChar w:fldCharType="separate"/>
      </w:r>
      <w:r w:rsidR="00853E2E">
        <w:rPr>
          <w:b/>
          <w:noProof/>
          <w:sz w:val="24"/>
          <w:szCs w:val="24"/>
        </w:rPr>
        <w:t>10</w:t>
      </w:r>
      <w:r w:rsidR="00ED6466">
        <w:fldChar w:fldCharType="end"/>
      </w:r>
      <w:r w:rsidR="000D7669" w:rsidRPr="00ED6466">
        <w:t>).</w:t>
      </w:r>
    </w:p>
    <w:p w:rsidR="00955217" w:rsidRPr="003F1E64" w:rsidRDefault="00955217" w:rsidP="00BD0D87">
      <w:pPr>
        <w:pStyle w:val="EBNormal"/>
        <w:ind w:left="171"/>
      </w:pPr>
    </w:p>
    <w:p w:rsidR="006251B3" w:rsidRDefault="00CD569D" w:rsidP="00BD0D87">
      <w:pPr>
        <w:pStyle w:val="EBFigure"/>
        <w:ind w:left="171"/>
      </w:pPr>
      <w:r>
        <w:rPr>
          <w:noProof/>
        </w:rPr>
        <w:lastRenderedPageBreak/>
        <w:drawing>
          <wp:inline distT="0" distB="0" distL="0" distR="0">
            <wp:extent cx="3343275" cy="2438400"/>
            <wp:effectExtent l="19050" t="0" r="9525" b="0"/>
            <wp:docPr id="18"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32" cstate="print"/>
                    <a:srcRect/>
                    <a:stretch>
                      <a:fillRect/>
                    </a:stretch>
                  </pic:blipFill>
                  <pic:spPr bwMode="auto">
                    <a:xfrm>
                      <a:off x="0" y="0"/>
                      <a:ext cx="3343275" cy="2438400"/>
                    </a:xfrm>
                    <a:prstGeom prst="rect">
                      <a:avLst/>
                    </a:prstGeom>
                    <a:noFill/>
                    <a:ln w="9525">
                      <a:noFill/>
                      <a:miter lim="800000"/>
                      <a:headEnd/>
                      <a:tailEnd/>
                    </a:ln>
                  </pic:spPr>
                </pic:pic>
              </a:graphicData>
            </a:graphic>
          </wp:inline>
        </w:drawing>
      </w:r>
    </w:p>
    <w:p w:rsidR="006251B3" w:rsidRPr="00A8403B" w:rsidRDefault="006251B3" w:rsidP="00650EED">
      <w:pPr>
        <w:pStyle w:val="EBFigName"/>
        <w:tabs>
          <w:tab w:val="clear" w:pos="4536"/>
          <w:tab w:val="num" w:pos="881"/>
          <w:tab w:val="num" w:pos="1701"/>
        </w:tabs>
        <w:ind w:left="881"/>
        <w:rPr>
          <w:b w:val="0"/>
          <w:sz w:val="24"/>
          <w:szCs w:val="24"/>
        </w:rPr>
      </w:pPr>
      <w:r w:rsidRPr="00A8403B">
        <w:rPr>
          <w:b w:val="0"/>
          <w:sz w:val="24"/>
          <w:szCs w:val="24"/>
        </w:rPr>
        <w:fldChar w:fldCharType="begin"/>
      </w:r>
      <w:r w:rsidRPr="00A8403B">
        <w:rPr>
          <w:b w:val="0"/>
          <w:sz w:val="24"/>
          <w:szCs w:val="24"/>
        </w:rPr>
        <w:instrText xml:space="preserve"> SEQ Рисунок \* ARABIC </w:instrText>
      </w:r>
      <w:r w:rsidRPr="00A8403B">
        <w:rPr>
          <w:b w:val="0"/>
          <w:sz w:val="24"/>
          <w:szCs w:val="24"/>
        </w:rPr>
        <w:fldChar w:fldCharType="separate"/>
      </w:r>
      <w:bookmarkStart w:id="73" w:name="_Ref404243466"/>
      <w:r w:rsidR="00853E2E">
        <w:rPr>
          <w:b w:val="0"/>
          <w:noProof/>
          <w:sz w:val="24"/>
          <w:szCs w:val="24"/>
        </w:rPr>
        <w:t>10</w:t>
      </w:r>
      <w:bookmarkEnd w:id="73"/>
      <w:r w:rsidRPr="00A8403B">
        <w:rPr>
          <w:b w:val="0"/>
          <w:sz w:val="24"/>
          <w:szCs w:val="24"/>
        </w:rPr>
        <w:fldChar w:fldCharType="end"/>
      </w:r>
      <w:r w:rsidRPr="00A8403B">
        <w:rPr>
          <w:b w:val="0"/>
          <w:sz w:val="24"/>
          <w:szCs w:val="24"/>
        </w:rPr>
        <w:t xml:space="preserve">. </w:t>
      </w:r>
      <w:r w:rsidRPr="00A8403B">
        <w:rPr>
          <w:b w:val="0"/>
          <w:noProof/>
          <w:sz w:val="24"/>
          <w:szCs w:val="24"/>
        </w:rPr>
        <w:t>Вкладка</w:t>
      </w:r>
      <w:r w:rsidRPr="00A8403B">
        <w:rPr>
          <w:b w:val="0"/>
          <w:sz w:val="24"/>
          <w:szCs w:val="24"/>
        </w:rPr>
        <w:t xml:space="preserve"> «Формуляры»</w:t>
      </w:r>
    </w:p>
    <w:p w:rsidR="006251B3" w:rsidRPr="003F1E64" w:rsidRDefault="00955217" w:rsidP="00BD0D87">
      <w:pPr>
        <w:pStyle w:val="EBNormalWithout"/>
        <w:ind w:left="171"/>
      </w:pPr>
      <w:r>
        <w:t>По функциональной области с</w:t>
      </w:r>
      <w:r w:rsidR="006251B3" w:rsidRPr="003F1E64">
        <w:t xml:space="preserve">правочники разделены на </w:t>
      </w:r>
      <w:r>
        <w:t xml:space="preserve">три </w:t>
      </w:r>
      <w:r w:rsidR="006251B3" w:rsidRPr="003F1E64">
        <w:t>группы:</w:t>
      </w:r>
    </w:p>
    <w:p w:rsidR="006251B3" w:rsidRPr="003F1E64" w:rsidRDefault="006251B3" w:rsidP="00BD0D87">
      <w:pPr>
        <w:pStyle w:val="EBListmark1"/>
        <w:ind w:left="1022"/>
      </w:pPr>
      <w:r w:rsidRPr="003F1E64">
        <w:t>Бюджетная классификация;</w:t>
      </w:r>
    </w:p>
    <w:p w:rsidR="006251B3" w:rsidRPr="003F1E64" w:rsidRDefault="006251B3" w:rsidP="00BD0D87">
      <w:pPr>
        <w:pStyle w:val="EBListmark1"/>
        <w:ind w:left="1022"/>
      </w:pPr>
      <w:r w:rsidRPr="003F1E64">
        <w:t>Организации и контрагенты;</w:t>
      </w:r>
    </w:p>
    <w:p w:rsidR="006251B3" w:rsidRDefault="006251B3" w:rsidP="00BD0D87">
      <w:pPr>
        <w:pStyle w:val="EBListmark1"/>
        <w:ind w:left="1022"/>
      </w:pPr>
      <w:r w:rsidRPr="003F1E64">
        <w:t>Отчетность и учет.</w:t>
      </w:r>
    </w:p>
    <w:p w:rsidR="00955217" w:rsidRPr="00955217" w:rsidRDefault="00955217" w:rsidP="00BD0D87">
      <w:pPr>
        <w:pStyle w:val="EBNormal"/>
        <w:ind w:left="171"/>
      </w:pPr>
      <w:r w:rsidRPr="00955217">
        <w:t xml:space="preserve">По способу заполнения справочники делятся на централизованные и локальные. </w:t>
      </w:r>
    </w:p>
    <w:p w:rsidR="00955217" w:rsidRPr="003F1E64" w:rsidRDefault="00955217" w:rsidP="00BD0D87">
      <w:pPr>
        <w:pStyle w:val="EBNormal"/>
        <w:ind w:left="171"/>
      </w:pPr>
      <w:r w:rsidRPr="00955217">
        <w:t>Централизованные справочники наполняются Федеральным Казначейством. Л</w:t>
      </w:r>
      <w:r w:rsidRPr="00955217">
        <w:t>о</w:t>
      </w:r>
      <w:r w:rsidRPr="00955217">
        <w:t>кальные справочники пользователи могут наполнять и редактировать самостоятел</w:t>
      </w:r>
      <w:r w:rsidRPr="00955217">
        <w:t>ь</w:t>
      </w:r>
      <w:r w:rsidRPr="00955217">
        <w:t>но.</w:t>
      </w:r>
    </w:p>
    <w:p w:rsidR="006251B3" w:rsidRPr="003F1E64" w:rsidRDefault="006251B3" w:rsidP="00BD0D87">
      <w:pPr>
        <w:pStyle w:val="EBNormal"/>
        <w:ind w:left="171"/>
        <w:jc w:val="center"/>
      </w:pPr>
    </w:p>
    <w:p w:rsidR="006251B3" w:rsidRPr="003F1E64" w:rsidRDefault="006251B3" w:rsidP="00BD0D87">
      <w:pPr>
        <w:pStyle w:val="EBNormal"/>
        <w:ind w:left="171"/>
      </w:pPr>
      <w:r w:rsidRPr="003F1E64">
        <w:t xml:space="preserve">Перечень централизованных справочников: </w:t>
      </w:r>
    </w:p>
    <w:p w:rsidR="006251B3" w:rsidRPr="003F1E64" w:rsidRDefault="006251B3" w:rsidP="00BD0D87">
      <w:pPr>
        <w:pStyle w:val="EBNormal"/>
        <w:ind w:left="171"/>
        <w:jc w:val="left"/>
      </w:pPr>
    </w:p>
    <w:p w:rsidR="006251B3" w:rsidRPr="003F1E64" w:rsidRDefault="006251B3" w:rsidP="00761E42">
      <w:pPr>
        <w:pStyle w:val="EBNormal"/>
        <w:numPr>
          <w:ilvl w:val="0"/>
          <w:numId w:val="46"/>
        </w:numPr>
        <w:tabs>
          <w:tab w:val="clear" w:pos="786"/>
          <w:tab w:val="num" w:pos="957"/>
        </w:tabs>
        <w:ind w:left="957"/>
      </w:pPr>
      <w:r w:rsidRPr="003F1E64">
        <w:t>Бюджеты</w:t>
      </w:r>
      <w:r w:rsidR="00306D2E">
        <w:t xml:space="preserve"> </w:t>
      </w:r>
      <w:r w:rsidR="00ED6466" w:rsidRPr="000B07DE">
        <w:t>–</w:t>
      </w:r>
      <w:r w:rsidRPr="003F1E64">
        <w:t xml:space="preserve"> предназначен для хранения информации о бюджетах бюджетной системы РФ.</w:t>
      </w:r>
    </w:p>
    <w:p w:rsidR="006251B3" w:rsidRPr="000B07DE" w:rsidRDefault="006251B3" w:rsidP="00761E42">
      <w:pPr>
        <w:pStyle w:val="EBNormal"/>
        <w:numPr>
          <w:ilvl w:val="0"/>
          <w:numId w:val="46"/>
        </w:numPr>
        <w:tabs>
          <w:tab w:val="clear" w:pos="786"/>
          <w:tab w:val="num" w:pos="957"/>
        </w:tabs>
        <w:ind w:left="957"/>
      </w:pPr>
      <w:r w:rsidRPr="003F1E64">
        <w:t>Коды глав по </w:t>
      </w:r>
      <w:hyperlink r:id="rId33" w:tooltip="Глоссарий курса: БК" w:history="1">
        <w:r w:rsidRPr="003F1E64">
          <w:rPr>
            <w:rStyle w:val="ab"/>
            <w:color w:val="auto"/>
          </w:rPr>
          <w:t>БК</w:t>
        </w:r>
      </w:hyperlink>
      <w:r w:rsidRPr="003F1E64">
        <w:t xml:space="preserve"> </w:t>
      </w:r>
      <w:r w:rsidR="00ED6466" w:rsidRPr="000B07DE">
        <w:t>–</w:t>
      </w:r>
      <w:r w:rsidRPr="003F1E64">
        <w:t xml:space="preserve"> содержит перечень кодов глав доходов, расходов и </w:t>
      </w:r>
      <w:r w:rsidRPr="000B07DE">
        <w:t>исто</w:t>
      </w:r>
      <w:r w:rsidRPr="000B07DE">
        <w:t>ч</w:t>
      </w:r>
      <w:r w:rsidRPr="000B07DE">
        <w:t>ников финансирования дефицитов бюджетов, устанавливаемый законом (р</w:t>
      </w:r>
      <w:r w:rsidRPr="000B07DE">
        <w:t>е</w:t>
      </w:r>
      <w:r w:rsidRPr="000B07DE">
        <w:t>шен</w:t>
      </w:r>
      <w:r w:rsidRPr="000B07DE">
        <w:t>и</w:t>
      </w:r>
      <w:r w:rsidRPr="000B07DE">
        <w:t>ем) о соответствующем бюджете.</w:t>
      </w:r>
    </w:p>
    <w:p w:rsidR="006251B3" w:rsidRPr="000B07DE" w:rsidRDefault="006251B3" w:rsidP="00761E42">
      <w:pPr>
        <w:pStyle w:val="EBNormal"/>
        <w:numPr>
          <w:ilvl w:val="0"/>
          <w:numId w:val="46"/>
        </w:numPr>
        <w:tabs>
          <w:tab w:val="clear" w:pos="786"/>
          <w:tab w:val="num" w:pos="957"/>
        </w:tabs>
        <w:ind w:left="957"/>
      </w:pPr>
      <w:r w:rsidRPr="000B07DE">
        <w:t xml:space="preserve">Коды доходов бюджета </w:t>
      </w:r>
      <w:r w:rsidR="000B07DE" w:rsidRPr="000B07DE">
        <w:t>–</w:t>
      </w:r>
      <w:r w:rsidRPr="000B07DE">
        <w:t xml:space="preserve"> </w:t>
      </w:r>
      <w:r w:rsidR="000B07DE" w:rsidRPr="000B07DE">
        <w:t>содержит классификацию доходов бюджетов.</w:t>
      </w:r>
    </w:p>
    <w:p w:rsidR="006251B3" w:rsidRPr="003F1E64" w:rsidRDefault="006251B3" w:rsidP="00761E42">
      <w:pPr>
        <w:pStyle w:val="EBNormal"/>
        <w:numPr>
          <w:ilvl w:val="0"/>
          <w:numId w:val="46"/>
        </w:numPr>
        <w:tabs>
          <w:tab w:val="clear" w:pos="786"/>
          <w:tab w:val="num" w:pos="957"/>
        </w:tabs>
        <w:ind w:left="957"/>
      </w:pPr>
      <w:r w:rsidRPr="000B07DE">
        <w:t>Виды</w:t>
      </w:r>
      <w:r w:rsidRPr="003F1E64">
        <w:t xml:space="preserve"> доходов бюджета </w:t>
      </w:r>
      <w:r w:rsidR="00ED6466" w:rsidRPr="000B07DE">
        <w:t>–</w:t>
      </w:r>
      <w:r w:rsidRPr="003F1E64">
        <w:t xml:space="preserve"> содержит перечень видов доходов бюджета.</w:t>
      </w:r>
    </w:p>
    <w:p w:rsidR="006251B3" w:rsidRPr="000B07DE" w:rsidRDefault="006251B3" w:rsidP="00761E42">
      <w:pPr>
        <w:pStyle w:val="EBNormal"/>
        <w:numPr>
          <w:ilvl w:val="0"/>
          <w:numId w:val="46"/>
        </w:numPr>
        <w:tabs>
          <w:tab w:val="clear" w:pos="786"/>
          <w:tab w:val="num" w:pos="957"/>
        </w:tabs>
        <w:ind w:left="957"/>
      </w:pPr>
      <w:r w:rsidRPr="000B07DE">
        <w:t>Подвиды доходов бюджета -</w:t>
      </w:r>
      <w:r w:rsidRPr="000B07DE">
        <w:rPr>
          <w:rFonts w:ascii="Arial" w:hAnsi="Arial" w:cs="Arial"/>
          <w:sz w:val="17"/>
          <w:szCs w:val="17"/>
          <w:shd w:val="clear" w:color="auto" w:fill="F3F3F3"/>
        </w:rPr>
        <w:t xml:space="preserve"> </w:t>
      </w:r>
      <w:r w:rsidRPr="000B07DE">
        <w:t>содержит перечень подвидов доходов бюджета.</w:t>
      </w:r>
    </w:p>
    <w:p w:rsidR="006251B3" w:rsidRPr="000B07DE" w:rsidRDefault="006251B3" w:rsidP="00761E42">
      <w:pPr>
        <w:pStyle w:val="EBNormal"/>
        <w:numPr>
          <w:ilvl w:val="0"/>
          <w:numId w:val="46"/>
        </w:numPr>
        <w:tabs>
          <w:tab w:val="clear" w:pos="786"/>
          <w:tab w:val="num" w:pos="957"/>
        </w:tabs>
        <w:ind w:left="957"/>
      </w:pPr>
      <w:r w:rsidRPr="000B07DE">
        <w:t>Разделы, подразделы расходов бюджета - содержит перечень разделов и по</w:t>
      </w:r>
      <w:r w:rsidRPr="000B07DE">
        <w:t>д</w:t>
      </w:r>
      <w:r w:rsidRPr="000B07DE">
        <w:t>разделов расходов бюджета.</w:t>
      </w:r>
    </w:p>
    <w:p w:rsidR="006251B3" w:rsidRPr="000B07DE" w:rsidRDefault="006251B3" w:rsidP="00761E42">
      <w:pPr>
        <w:pStyle w:val="EBNormal"/>
        <w:numPr>
          <w:ilvl w:val="0"/>
          <w:numId w:val="46"/>
        </w:numPr>
        <w:tabs>
          <w:tab w:val="clear" w:pos="786"/>
          <w:tab w:val="num" w:pos="957"/>
        </w:tabs>
        <w:ind w:left="957"/>
      </w:pPr>
      <w:r w:rsidRPr="000B07DE">
        <w:t>Целевые статьи</w:t>
      </w:r>
      <w:r w:rsidR="00306D2E" w:rsidRPr="000B07DE">
        <w:t xml:space="preserve"> –</w:t>
      </w:r>
      <w:r w:rsidR="000B07DE" w:rsidRPr="000B07DE">
        <w:t xml:space="preserve"> содержит целевые статьи обеспечивающие привязку бю</w:t>
      </w:r>
      <w:r w:rsidR="000B07DE" w:rsidRPr="000B07DE">
        <w:t>д</w:t>
      </w:r>
      <w:r w:rsidR="000B07DE" w:rsidRPr="000B07DE">
        <w:t>жетных ассигнований к конкретным направлениям деятельности субъектов бюджетного планирования и участников бюджетного процесса, в пределах подразделов кла</w:t>
      </w:r>
      <w:r w:rsidR="000B07DE" w:rsidRPr="000B07DE">
        <w:t>с</w:t>
      </w:r>
      <w:r w:rsidR="000B07DE" w:rsidRPr="000B07DE">
        <w:t>сификации расходов бюджетов.</w:t>
      </w:r>
    </w:p>
    <w:p w:rsidR="006251B3" w:rsidRPr="003F1E64" w:rsidRDefault="006251B3" w:rsidP="00761E42">
      <w:pPr>
        <w:pStyle w:val="EBNormal"/>
        <w:numPr>
          <w:ilvl w:val="0"/>
          <w:numId w:val="46"/>
        </w:numPr>
        <w:tabs>
          <w:tab w:val="clear" w:pos="786"/>
          <w:tab w:val="num" w:pos="957"/>
        </w:tabs>
        <w:ind w:left="957"/>
      </w:pPr>
      <w:r w:rsidRPr="000B07DE">
        <w:t>Виды расходов</w:t>
      </w:r>
      <w:r w:rsidR="00306D2E">
        <w:t xml:space="preserve"> –</w:t>
      </w:r>
      <w:r w:rsidR="00565B67">
        <w:t xml:space="preserve"> б</w:t>
      </w:r>
      <w:r w:rsidR="00565B67" w:rsidRPr="00565B67">
        <w:t>юджетная классификация видов расходов бюджета.</w:t>
      </w:r>
    </w:p>
    <w:p w:rsidR="006251B3" w:rsidRPr="003F1E64" w:rsidRDefault="006251B3" w:rsidP="00761E42">
      <w:pPr>
        <w:pStyle w:val="EBNormal"/>
        <w:numPr>
          <w:ilvl w:val="0"/>
          <w:numId w:val="46"/>
        </w:numPr>
        <w:tabs>
          <w:tab w:val="clear" w:pos="786"/>
          <w:tab w:val="num" w:pos="957"/>
        </w:tabs>
        <w:ind w:left="957"/>
      </w:pPr>
      <w:r w:rsidRPr="00F83AA5">
        <w:lastRenderedPageBreak/>
        <w:t>Виды источников финансирования</w:t>
      </w:r>
      <w:r w:rsidRPr="003F1E64">
        <w:t xml:space="preserve"> дефицита бюджета</w:t>
      </w:r>
      <w:r w:rsidR="00306D2E">
        <w:t xml:space="preserve"> –</w:t>
      </w:r>
      <w:r w:rsidR="00565B67">
        <w:t xml:space="preserve"> б</w:t>
      </w:r>
      <w:r w:rsidR="00565B67" w:rsidRPr="00565B67">
        <w:t>юджетная классиф</w:t>
      </w:r>
      <w:r w:rsidR="00565B67" w:rsidRPr="00565B67">
        <w:t>и</w:t>
      </w:r>
      <w:r w:rsidR="00565B67" w:rsidRPr="00565B67">
        <w:t>кация видов источников финансирования дефицита бюджета.</w:t>
      </w:r>
    </w:p>
    <w:p w:rsidR="006251B3" w:rsidRPr="006156DF" w:rsidRDefault="006251B3" w:rsidP="00761E42">
      <w:pPr>
        <w:pStyle w:val="EBNormal"/>
        <w:numPr>
          <w:ilvl w:val="0"/>
          <w:numId w:val="46"/>
        </w:numPr>
        <w:tabs>
          <w:tab w:val="clear" w:pos="786"/>
          <w:tab w:val="num" w:pos="957"/>
        </w:tabs>
        <w:ind w:left="957"/>
      </w:pPr>
      <w:r w:rsidRPr="003F1E64">
        <w:t>Коды бюджетной классификации</w:t>
      </w:r>
      <w:r w:rsidR="00306D2E">
        <w:t xml:space="preserve"> –</w:t>
      </w:r>
      <w:r w:rsidR="00565B67">
        <w:t xml:space="preserve"> содержит перечень кодов классификации доходов бюджетов, кодов классификации расходов бюджетов и кодов </w:t>
      </w:r>
      <w:r w:rsidR="00565B67" w:rsidRPr="006156DF">
        <w:t>класс</w:t>
      </w:r>
      <w:r w:rsidR="00565B67" w:rsidRPr="006156DF">
        <w:t>и</w:t>
      </w:r>
      <w:r w:rsidR="00565B67" w:rsidRPr="006156DF">
        <w:t>фикации источников финансирования дефицита бюджетов.</w:t>
      </w:r>
      <w:r w:rsidR="008D35ED">
        <w:t xml:space="preserve"> </w:t>
      </w:r>
      <w:r w:rsidR="00565B67" w:rsidRPr="006156DF">
        <w:t>Формируется на основании бюджетной росписи и применяется при составлении отчетности.</w:t>
      </w:r>
    </w:p>
    <w:p w:rsidR="006251B3" w:rsidRPr="005950CA" w:rsidRDefault="006251B3" w:rsidP="00761E42">
      <w:pPr>
        <w:pStyle w:val="EBNormal"/>
        <w:numPr>
          <w:ilvl w:val="0"/>
          <w:numId w:val="46"/>
        </w:numPr>
        <w:tabs>
          <w:tab w:val="clear" w:pos="786"/>
          <w:tab w:val="num" w:pos="957"/>
        </w:tabs>
        <w:ind w:left="957"/>
      </w:pPr>
      <w:r w:rsidRPr="005950CA">
        <w:t>Территориальные органы Федерального казначейства</w:t>
      </w:r>
      <w:r w:rsidR="00306D2E" w:rsidRPr="006156DF">
        <w:t xml:space="preserve"> –</w:t>
      </w:r>
      <w:r w:rsidR="006156DF" w:rsidRPr="006156DF">
        <w:t xml:space="preserve"> содержит информацию </w:t>
      </w:r>
      <w:r w:rsidR="006156DF" w:rsidRPr="005950CA">
        <w:t>о территориальных органах Федерального Казначейства.</w:t>
      </w:r>
    </w:p>
    <w:p w:rsidR="006251B3" w:rsidRPr="005950CA" w:rsidRDefault="006251B3" w:rsidP="00761E42">
      <w:pPr>
        <w:pStyle w:val="EBNormal"/>
        <w:numPr>
          <w:ilvl w:val="0"/>
          <w:numId w:val="46"/>
        </w:numPr>
        <w:tabs>
          <w:tab w:val="clear" w:pos="786"/>
          <w:tab w:val="num" w:pos="957"/>
        </w:tabs>
        <w:ind w:left="957"/>
      </w:pPr>
      <w:r w:rsidRPr="005950CA">
        <w:t>Федеральные округа</w:t>
      </w:r>
      <w:r w:rsidR="00306D2E" w:rsidRPr="005950CA">
        <w:t xml:space="preserve"> –</w:t>
      </w:r>
      <w:r w:rsidR="00565B67" w:rsidRPr="005950CA">
        <w:t xml:space="preserve"> перечень федеральных округов.</w:t>
      </w:r>
    </w:p>
    <w:p w:rsidR="006251B3" w:rsidRPr="003F1E64" w:rsidRDefault="006251B3" w:rsidP="00761E42">
      <w:pPr>
        <w:pStyle w:val="EBNormal"/>
        <w:numPr>
          <w:ilvl w:val="0"/>
          <w:numId w:val="46"/>
        </w:numPr>
        <w:tabs>
          <w:tab w:val="clear" w:pos="786"/>
          <w:tab w:val="num" w:pos="957"/>
        </w:tabs>
        <w:ind w:left="957"/>
      </w:pPr>
      <w:hyperlink r:id="rId34" w:tooltip="Глоссарий курса: ОКТМО" w:history="1">
        <w:r w:rsidRPr="005950CA">
          <w:rPr>
            <w:rStyle w:val="ab"/>
            <w:color w:val="auto"/>
          </w:rPr>
          <w:t>ОКТМО</w:t>
        </w:r>
      </w:hyperlink>
      <w:r w:rsidR="00306D2E" w:rsidRPr="005950CA">
        <w:t xml:space="preserve"> –</w:t>
      </w:r>
      <w:r w:rsidR="00565B67" w:rsidRPr="005950CA">
        <w:t xml:space="preserve"> общероссийский классификатор</w:t>
      </w:r>
      <w:r w:rsidR="00565B67" w:rsidRPr="00565B67">
        <w:t xml:space="preserve"> территорий муниципальных обр</w:t>
      </w:r>
      <w:r w:rsidR="00565B67" w:rsidRPr="00565B67">
        <w:t>а</w:t>
      </w:r>
      <w:r w:rsidR="00565B67" w:rsidRPr="00565B67">
        <w:t>зований</w:t>
      </w:r>
      <w:r w:rsidR="00565B67">
        <w:t>.</w:t>
      </w:r>
    </w:p>
    <w:p w:rsidR="006251B3" w:rsidRPr="00F83AA5" w:rsidRDefault="006251B3" w:rsidP="00761E42">
      <w:pPr>
        <w:pStyle w:val="EBNormal"/>
        <w:numPr>
          <w:ilvl w:val="0"/>
          <w:numId w:val="46"/>
        </w:numPr>
        <w:tabs>
          <w:tab w:val="clear" w:pos="786"/>
          <w:tab w:val="num" w:pos="957"/>
        </w:tabs>
        <w:ind w:left="957"/>
      </w:pPr>
      <w:r w:rsidRPr="003F1E64">
        <w:t>КОСГУ/КВПВ</w:t>
      </w:r>
      <w:r w:rsidR="00306D2E">
        <w:t xml:space="preserve"> –</w:t>
      </w:r>
      <w:r w:rsidR="00565B67">
        <w:t xml:space="preserve"> к</w:t>
      </w:r>
      <w:r w:rsidR="00565B67" w:rsidRPr="00565B67">
        <w:t>лассификация операций сектора государственного управл</w:t>
      </w:r>
      <w:r w:rsidR="00565B67" w:rsidRPr="00565B67">
        <w:t>е</w:t>
      </w:r>
      <w:r w:rsidR="00565B67" w:rsidRPr="00565B67">
        <w:t xml:space="preserve">ния. Является группировкой операций, осуществляемых в секторе </w:t>
      </w:r>
      <w:r w:rsidR="00565B67" w:rsidRPr="00F83AA5">
        <w:t>государс</w:t>
      </w:r>
      <w:r w:rsidR="00565B67" w:rsidRPr="00F83AA5">
        <w:t>т</w:t>
      </w:r>
      <w:r w:rsidR="00565B67" w:rsidRPr="00F83AA5">
        <w:t>венного управления, в зависимости от их экономического содержания.</w:t>
      </w:r>
    </w:p>
    <w:p w:rsidR="00F83AA5" w:rsidRDefault="005950CA" w:rsidP="00761E42">
      <w:pPr>
        <w:pStyle w:val="EBNormal"/>
        <w:numPr>
          <w:ilvl w:val="0"/>
          <w:numId w:val="46"/>
        </w:numPr>
        <w:tabs>
          <w:tab w:val="clear" w:pos="786"/>
          <w:tab w:val="num" w:pos="597"/>
        </w:tabs>
        <w:ind w:left="957"/>
      </w:pPr>
      <w:r w:rsidRPr="00F83AA5">
        <w:t>Статьи ИФДБ</w:t>
      </w:r>
      <w:r w:rsidR="00F83AA5" w:rsidRPr="00F83AA5">
        <w:t xml:space="preserve"> – содержит 8–13-й разряды кода источников финансирования дефицита бюджета.</w:t>
      </w:r>
      <w:r w:rsidR="00F83AA5">
        <w:t xml:space="preserve"> Включает в себя: подстатью ИФДБ. </w:t>
      </w:r>
    </w:p>
    <w:p w:rsidR="00F83AA5" w:rsidRPr="00FC065F" w:rsidRDefault="005950CA" w:rsidP="00761E42">
      <w:pPr>
        <w:pStyle w:val="EBNormal"/>
        <w:numPr>
          <w:ilvl w:val="0"/>
          <w:numId w:val="46"/>
        </w:numPr>
        <w:tabs>
          <w:tab w:val="clear" w:pos="786"/>
          <w:tab w:val="num" w:pos="957"/>
        </w:tabs>
        <w:ind w:left="957"/>
      </w:pPr>
      <w:r w:rsidRPr="00450BDD">
        <w:t>Коды вида ИФДБ</w:t>
      </w:r>
      <w:r w:rsidR="00F83AA5">
        <w:t xml:space="preserve"> – содержит: подвид ИФДБ (14–17-й разряды); аналитич</w:t>
      </w:r>
      <w:r w:rsidR="00F83AA5">
        <w:t>е</w:t>
      </w:r>
      <w:r w:rsidR="00F83AA5">
        <w:t xml:space="preserve">скую </w:t>
      </w:r>
      <w:r w:rsidR="00F83AA5" w:rsidRPr="00FC065F">
        <w:t>группу вида ИФДБ (18–20-й разряды)</w:t>
      </w:r>
      <w:r w:rsidR="00450BDD" w:rsidRPr="00FC065F">
        <w:t xml:space="preserve"> кода источников финансирования деф</w:t>
      </w:r>
      <w:r w:rsidR="00450BDD" w:rsidRPr="00FC065F">
        <w:t>и</w:t>
      </w:r>
      <w:r w:rsidR="00450BDD" w:rsidRPr="00FC065F">
        <w:t>цита бюджета.</w:t>
      </w:r>
    </w:p>
    <w:p w:rsidR="005950CA" w:rsidRPr="00FC065F" w:rsidRDefault="005950CA" w:rsidP="00761E42">
      <w:pPr>
        <w:pStyle w:val="EBNormal"/>
        <w:numPr>
          <w:ilvl w:val="0"/>
          <w:numId w:val="46"/>
        </w:numPr>
        <w:tabs>
          <w:tab w:val="clear" w:pos="786"/>
          <w:tab w:val="num" w:pos="957"/>
        </w:tabs>
        <w:ind w:left="957"/>
      </w:pPr>
      <w:r w:rsidRPr="00FC065F">
        <w:t>Аналитический код</w:t>
      </w:r>
      <w:r w:rsidR="00450BDD" w:rsidRPr="00FC065F">
        <w:t xml:space="preserve"> – </w:t>
      </w:r>
      <w:r w:rsidR="00FC065F" w:rsidRPr="00FC065F">
        <w:t>содержит перечень кодов аналитической группы по</w:t>
      </w:r>
      <w:r w:rsidR="00FC065F" w:rsidRPr="00FC065F">
        <w:t>д</w:t>
      </w:r>
      <w:r w:rsidR="00FC065F" w:rsidRPr="00FC065F">
        <w:t>группы доходов бюджетов и перечень кодов аналитической группы вида и</w:t>
      </w:r>
      <w:r w:rsidR="00FC065F" w:rsidRPr="00FC065F">
        <w:t>с</w:t>
      </w:r>
      <w:r w:rsidR="00FC065F" w:rsidRPr="00FC065F">
        <w:t>точников финансирования дефицита бюджетов</w:t>
      </w:r>
    </w:p>
    <w:p w:rsidR="006251B3" w:rsidRPr="003E4922" w:rsidRDefault="006251B3" w:rsidP="00761E42">
      <w:pPr>
        <w:pStyle w:val="EBNormal"/>
        <w:numPr>
          <w:ilvl w:val="0"/>
          <w:numId w:val="46"/>
        </w:numPr>
        <w:tabs>
          <w:tab w:val="clear" w:pos="786"/>
          <w:tab w:val="num" w:pos="957"/>
        </w:tabs>
        <w:ind w:left="957"/>
      </w:pPr>
      <w:r w:rsidRPr="00FC065F">
        <w:t>Типы</w:t>
      </w:r>
      <w:r w:rsidRPr="003E4922">
        <w:t xml:space="preserve"> субъектов отчетности</w:t>
      </w:r>
      <w:r w:rsidR="00306D2E" w:rsidRPr="003E4922">
        <w:t xml:space="preserve"> –</w:t>
      </w:r>
      <w:r w:rsidR="00565B67" w:rsidRPr="003E4922">
        <w:t xml:space="preserve"> предназначен для выделения типов субъектов отчетности по соответствующему признаку.</w:t>
      </w:r>
    </w:p>
    <w:p w:rsidR="006251B3" w:rsidRPr="003E4922" w:rsidRDefault="006251B3" w:rsidP="00761E42">
      <w:pPr>
        <w:pStyle w:val="EBNormal"/>
        <w:numPr>
          <w:ilvl w:val="0"/>
          <w:numId w:val="46"/>
        </w:numPr>
        <w:tabs>
          <w:tab w:val="clear" w:pos="786"/>
          <w:tab w:val="num" w:pos="957"/>
        </w:tabs>
        <w:ind w:left="957"/>
      </w:pPr>
      <w:r w:rsidRPr="003E4922">
        <w:t>О</w:t>
      </w:r>
      <w:r w:rsidRPr="005950CA">
        <w:t>рганиз</w:t>
      </w:r>
      <w:r w:rsidRPr="003E4922">
        <w:t>ации</w:t>
      </w:r>
      <w:r w:rsidR="00306D2E" w:rsidRPr="003E4922">
        <w:t xml:space="preserve"> –</w:t>
      </w:r>
      <w:r w:rsidR="007334F0" w:rsidRPr="003E4922">
        <w:t xml:space="preserve"> предназначен для хранения информации об учреждениях.</w:t>
      </w:r>
    </w:p>
    <w:p w:rsidR="006251B3" w:rsidRPr="006156DF" w:rsidRDefault="006251B3" w:rsidP="00761E42">
      <w:pPr>
        <w:pStyle w:val="EBNormal"/>
        <w:numPr>
          <w:ilvl w:val="0"/>
          <w:numId w:val="46"/>
        </w:numPr>
        <w:tabs>
          <w:tab w:val="clear" w:pos="786"/>
          <w:tab w:val="num" w:pos="957"/>
        </w:tabs>
        <w:ind w:left="957"/>
      </w:pPr>
      <w:r w:rsidRPr="003E4922">
        <w:t>Единый план счетов</w:t>
      </w:r>
      <w:r w:rsidR="00306D2E" w:rsidRPr="003E4922">
        <w:t xml:space="preserve"> –</w:t>
      </w:r>
      <w:r w:rsidR="000B07DE" w:rsidRPr="003E4922">
        <w:t xml:space="preserve"> единый план счетов предназначен для упорядоченного сбора, регистрации и обобщения информации в денежном выражении о с</w:t>
      </w:r>
      <w:r w:rsidR="000B07DE" w:rsidRPr="003E4922">
        <w:t>о</w:t>
      </w:r>
      <w:r w:rsidR="000B07DE" w:rsidRPr="003E4922">
        <w:t>стоянии финансовых и нефинансовых активов и обязательств Российской Ф</w:t>
      </w:r>
      <w:r w:rsidR="000B07DE" w:rsidRPr="003E4922">
        <w:t>е</w:t>
      </w:r>
      <w:r w:rsidR="000B07DE" w:rsidRPr="003E4922">
        <w:t>дерации, субъектов</w:t>
      </w:r>
      <w:r w:rsidR="000B07DE" w:rsidRPr="000B07DE">
        <w:t xml:space="preserve"> Российской Федерации, муниципальных образований, г</w:t>
      </w:r>
      <w:r w:rsidR="000B07DE" w:rsidRPr="000B07DE">
        <w:t>о</w:t>
      </w:r>
      <w:r w:rsidR="000B07DE" w:rsidRPr="000B07DE">
        <w:t>сударственных академий наук, государственных (муниципальных) бюджетных и автономных учреждений, а также об операциях, изменяющих указанные а</w:t>
      </w:r>
      <w:r w:rsidR="000B07DE" w:rsidRPr="000B07DE">
        <w:t>к</w:t>
      </w:r>
      <w:r w:rsidR="000B07DE" w:rsidRPr="000B07DE">
        <w:t>тивы и обязательства, и полученных по указанным операциям финансовых р</w:t>
      </w:r>
      <w:r w:rsidR="000B07DE" w:rsidRPr="000B07DE">
        <w:t>е</w:t>
      </w:r>
      <w:r w:rsidR="000B07DE" w:rsidRPr="000B07DE">
        <w:t xml:space="preserve">зультатах (далее - объекты учета). </w:t>
      </w:r>
      <w:r w:rsidR="000B07DE">
        <w:t>Справочник</w:t>
      </w:r>
      <w:r w:rsidR="000B07DE" w:rsidRPr="000B07DE">
        <w:t xml:space="preserve"> содержит наименования и н</w:t>
      </w:r>
      <w:r w:rsidR="000B07DE" w:rsidRPr="000B07DE">
        <w:t>о</w:t>
      </w:r>
      <w:r w:rsidR="000B07DE" w:rsidRPr="000B07DE">
        <w:t>мера синтетических счетов объектов учета (синтетических кодов счетов (сч</w:t>
      </w:r>
      <w:r w:rsidR="000B07DE" w:rsidRPr="000B07DE">
        <w:t>е</w:t>
      </w:r>
      <w:r w:rsidR="000B07DE" w:rsidRPr="000B07DE">
        <w:t>тов первого порядка) и ан</w:t>
      </w:r>
      <w:r w:rsidR="000B07DE" w:rsidRPr="000B07DE">
        <w:t>а</w:t>
      </w:r>
      <w:r w:rsidR="000B07DE" w:rsidRPr="000B07DE">
        <w:t>литических кодов синтетических счетов).</w:t>
      </w:r>
    </w:p>
    <w:p w:rsidR="006251B3" w:rsidRPr="006156DF" w:rsidRDefault="006251B3" w:rsidP="00761E42">
      <w:pPr>
        <w:pStyle w:val="EBNormal"/>
        <w:numPr>
          <w:ilvl w:val="0"/>
          <w:numId w:val="46"/>
        </w:numPr>
        <w:tabs>
          <w:tab w:val="clear" w:pos="786"/>
          <w:tab w:val="num" w:pos="957"/>
        </w:tabs>
        <w:ind w:left="957"/>
      </w:pPr>
      <w:r w:rsidRPr="006156DF">
        <w:t>План счетов (162н)</w:t>
      </w:r>
      <w:r w:rsidR="00306D2E" w:rsidRPr="006156DF">
        <w:t xml:space="preserve"> –</w:t>
      </w:r>
      <w:r w:rsidR="006156DF" w:rsidRPr="006156DF">
        <w:t xml:space="preserve"> предназначен для хранения счетов бухгалтерского (бю</w:t>
      </w:r>
      <w:r w:rsidR="006156DF" w:rsidRPr="006156DF">
        <w:t>д</w:t>
      </w:r>
      <w:r w:rsidR="006156DF" w:rsidRPr="006156DF">
        <w:t>жетного) учета, содержащих синтетические и аналитические коды (базовый план счетов).</w:t>
      </w:r>
    </w:p>
    <w:p w:rsidR="006251B3" w:rsidRPr="006A5D18" w:rsidRDefault="006251B3" w:rsidP="00761E42">
      <w:pPr>
        <w:pStyle w:val="EBNormal"/>
        <w:numPr>
          <w:ilvl w:val="0"/>
          <w:numId w:val="46"/>
        </w:numPr>
        <w:tabs>
          <w:tab w:val="clear" w:pos="786"/>
          <w:tab w:val="num" w:pos="957"/>
        </w:tabs>
        <w:ind w:left="957"/>
      </w:pPr>
      <w:r w:rsidRPr="006A5D18">
        <w:lastRenderedPageBreak/>
        <w:t>Комплекты отчетности</w:t>
      </w:r>
      <w:r w:rsidR="00306D2E" w:rsidRPr="006A5D18">
        <w:t xml:space="preserve"> –</w:t>
      </w:r>
      <w:r w:rsidR="00565B67" w:rsidRPr="006A5D18">
        <w:t xml:space="preserve"> позволяет собрать отчетные формы в комплекты о</w:t>
      </w:r>
      <w:r w:rsidR="00565B67" w:rsidRPr="006A5D18">
        <w:t>т</w:t>
      </w:r>
      <w:r w:rsidR="00565B67" w:rsidRPr="006A5D18">
        <w:t>четности для последующего их представления учреждениями в рамках пр</w:t>
      </w:r>
      <w:r w:rsidR="00565B67" w:rsidRPr="006A5D18">
        <w:t>о</w:t>
      </w:r>
      <w:r w:rsidR="00565B67" w:rsidRPr="006A5D18">
        <w:t>цесса сбора и сведения отчетности.</w:t>
      </w:r>
    </w:p>
    <w:p w:rsidR="006251B3" w:rsidRPr="006A5D18" w:rsidRDefault="006251B3" w:rsidP="00761E42">
      <w:pPr>
        <w:pStyle w:val="EBNormal"/>
        <w:numPr>
          <w:ilvl w:val="0"/>
          <w:numId w:val="46"/>
        </w:numPr>
        <w:tabs>
          <w:tab w:val="clear" w:pos="786"/>
          <w:tab w:val="num" w:pos="957"/>
        </w:tabs>
        <w:ind w:left="957"/>
      </w:pPr>
      <w:hyperlink r:id="rId35" w:tooltip="Глоссарий курса: КВФО" w:history="1">
        <w:r w:rsidRPr="006A5D18">
          <w:rPr>
            <w:rStyle w:val="ab"/>
            <w:color w:val="auto"/>
            <w:u w:val="none"/>
          </w:rPr>
          <w:t>КВФО</w:t>
        </w:r>
      </w:hyperlink>
      <w:r w:rsidR="00306D2E" w:rsidRPr="006A5D18">
        <w:t xml:space="preserve"> –</w:t>
      </w:r>
      <w:r w:rsidR="006A5D18">
        <w:t xml:space="preserve"> </w:t>
      </w:r>
      <w:r w:rsidR="006A5D18" w:rsidRPr="006A5D18">
        <w:t>содержит коды видов финансового обеспечения.</w:t>
      </w:r>
    </w:p>
    <w:p w:rsidR="003E4922" w:rsidRDefault="006251B3" w:rsidP="00761E42">
      <w:pPr>
        <w:pStyle w:val="EBNormal"/>
        <w:numPr>
          <w:ilvl w:val="0"/>
          <w:numId w:val="46"/>
        </w:numPr>
        <w:tabs>
          <w:tab w:val="clear" w:pos="786"/>
          <w:tab w:val="num" w:pos="957"/>
        </w:tabs>
        <w:ind w:left="957"/>
      </w:pPr>
      <w:r w:rsidRPr="006A5D18">
        <w:t>Причины отклонений</w:t>
      </w:r>
      <w:r w:rsidRPr="003E4922">
        <w:t>. Используется в ф. 0503</w:t>
      </w:r>
      <w:r w:rsidR="00306D2E" w:rsidRPr="003E4922">
        <w:t>164 –</w:t>
      </w:r>
      <w:r w:rsidR="003E4922" w:rsidRPr="003E4922">
        <w:t xml:space="preserve"> содержит коды и наимен</w:t>
      </w:r>
      <w:r w:rsidR="003E4922" w:rsidRPr="003E4922">
        <w:t>о</w:t>
      </w:r>
      <w:r w:rsidR="003E4922" w:rsidRPr="003E4922">
        <w:t>вания причин, приведенные в пункте 2.1 совместного письма Минфина России и Федерального казначейства от 17.03.2016 № 02-07-</w:t>
      </w:r>
      <w:r w:rsidR="003E4922">
        <w:t>07/15237 и 07-04-05/02-178.</w:t>
      </w:r>
    </w:p>
    <w:p w:rsidR="006251B3" w:rsidRPr="006156DF" w:rsidRDefault="006251B3" w:rsidP="00761E42">
      <w:pPr>
        <w:pStyle w:val="EBNormal"/>
        <w:numPr>
          <w:ilvl w:val="0"/>
          <w:numId w:val="46"/>
        </w:numPr>
        <w:tabs>
          <w:tab w:val="clear" w:pos="786"/>
          <w:tab w:val="num" w:pos="957"/>
        </w:tabs>
        <w:ind w:left="957"/>
      </w:pPr>
      <w:r w:rsidRPr="003F1E64">
        <w:t>Субъекты отчетности</w:t>
      </w:r>
      <w:r w:rsidR="00306D2E">
        <w:t xml:space="preserve"> –</w:t>
      </w:r>
      <w:r w:rsidR="00565B67">
        <w:t xml:space="preserve"> п</w:t>
      </w:r>
      <w:r w:rsidR="00565B67" w:rsidRPr="00565B67">
        <w:t xml:space="preserve">редназначен для хранения информации об </w:t>
      </w:r>
      <w:r w:rsidR="00565B67" w:rsidRPr="006156DF">
        <w:t>учрежд</w:t>
      </w:r>
      <w:r w:rsidR="00565B67" w:rsidRPr="006156DF">
        <w:t>е</w:t>
      </w:r>
      <w:r w:rsidR="00565B67" w:rsidRPr="006156DF">
        <w:t>ниях, участвующих в процессе сбора и сведения бухгалтерской и бюджетной отчетн</w:t>
      </w:r>
      <w:r w:rsidR="00565B67" w:rsidRPr="006156DF">
        <w:t>о</w:t>
      </w:r>
      <w:r w:rsidR="00565B67" w:rsidRPr="006156DF">
        <w:t>сти.</w:t>
      </w:r>
    </w:p>
    <w:p w:rsidR="006251B3" w:rsidRPr="003E4922" w:rsidRDefault="006251B3" w:rsidP="00761E42">
      <w:pPr>
        <w:pStyle w:val="EBNormal"/>
        <w:numPr>
          <w:ilvl w:val="0"/>
          <w:numId w:val="46"/>
        </w:numPr>
        <w:tabs>
          <w:tab w:val="clear" w:pos="786"/>
          <w:tab w:val="num" w:pos="957"/>
        </w:tabs>
        <w:ind w:left="957"/>
      </w:pPr>
      <w:r w:rsidRPr="006156DF">
        <w:t>Порядок заполнения отчетных форм</w:t>
      </w:r>
      <w:r w:rsidR="00306D2E" w:rsidRPr="006156DF">
        <w:t xml:space="preserve"> –</w:t>
      </w:r>
      <w:r w:rsidR="006156DF" w:rsidRPr="006156DF">
        <w:t xml:space="preserve"> предназначен для хранения информ</w:t>
      </w:r>
      <w:r w:rsidR="006156DF" w:rsidRPr="006156DF">
        <w:t>а</w:t>
      </w:r>
      <w:r w:rsidR="006156DF" w:rsidRPr="006156DF">
        <w:t xml:space="preserve">ции о </w:t>
      </w:r>
      <w:r w:rsidR="006156DF" w:rsidRPr="003E4922">
        <w:t>порядке заполнения отчетных форм (выдержки из НПА, произвольный текст).</w:t>
      </w:r>
    </w:p>
    <w:p w:rsidR="006251B3" w:rsidRPr="003E4922" w:rsidRDefault="006251B3" w:rsidP="00761E42">
      <w:pPr>
        <w:pStyle w:val="EBNormal"/>
        <w:numPr>
          <w:ilvl w:val="0"/>
          <w:numId w:val="46"/>
        </w:numPr>
        <w:tabs>
          <w:tab w:val="clear" w:pos="786"/>
          <w:tab w:val="num" w:pos="957"/>
        </w:tabs>
        <w:ind w:left="957"/>
      </w:pPr>
      <w:r w:rsidRPr="003E4922">
        <w:t>Субъекты бюджетного планирования</w:t>
      </w:r>
      <w:r w:rsidR="00306D2E" w:rsidRPr="003E4922">
        <w:t xml:space="preserve"> –</w:t>
      </w:r>
      <w:r w:rsidR="003E4922">
        <w:t xml:space="preserve"> </w:t>
      </w:r>
      <w:r w:rsidR="003E4922" w:rsidRPr="003E4922">
        <w:t>содержит перечень субъектов бюдже</w:t>
      </w:r>
      <w:r w:rsidR="003E4922" w:rsidRPr="003E4922">
        <w:t>т</w:t>
      </w:r>
      <w:r w:rsidR="003E4922" w:rsidRPr="003E4922">
        <w:t>ного планирования.</w:t>
      </w:r>
    </w:p>
    <w:p w:rsidR="006251B3" w:rsidRPr="006156DF" w:rsidRDefault="006251B3" w:rsidP="00761E42">
      <w:pPr>
        <w:pStyle w:val="EBNormal"/>
        <w:numPr>
          <w:ilvl w:val="0"/>
          <w:numId w:val="46"/>
        </w:numPr>
        <w:tabs>
          <w:tab w:val="clear" w:pos="786"/>
          <w:tab w:val="num" w:pos="957"/>
        </w:tabs>
        <w:ind w:left="957"/>
      </w:pPr>
      <w:r w:rsidRPr="003E4922">
        <w:t>Причины образования просроченной</w:t>
      </w:r>
      <w:r w:rsidRPr="006156DF">
        <w:t xml:space="preserve"> дебиторской, кредиторской задолженн</w:t>
      </w:r>
      <w:r w:rsidRPr="006156DF">
        <w:t>о</w:t>
      </w:r>
      <w:r w:rsidRPr="006156DF">
        <w:t>сти учреждения</w:t>
      </w:r>
      <w:r w:rsidR="00306D2E" w:rsidRPr="006156DF">
        <w:t xml:space="preserve"> –</w:t>
      </w:r>
      <w:r w:rsidR="004E60B6">
        <w:t xml:space="preserve"> </w:t>
      </w:r>
      <w:r w:rsidR="006156DF" w:rsidRPr="006156DF">
        <w:t>перечень причин образования просроченной дебиторской, кредиторской задолже</w:t>
      </w:r>
      <w:r w:rsidR="006156DF" w:rsidRPr="006156DF">
        <w:t>н</w:t>
      </w:r>
      <w:r w:rsidR="006156DF" w:rsidRPr="006156DF">
        <w:t>ности учреждения</w:t>
      </w:r>
    </w:p>
    <w:p w:rsidR="006251B3" w:rsidRPr="003E4922" w:rsidRDefault="006251B3" w:rsidP="00761E42">
      <w:pPr>
        <w:pStyle w:val="EBNormal"/>
        <w:numPr>
          <w:ilvl w:val="0"/>
          <w:numId w:val="46"/>
        </w:numPr>
        <w:tabs>
          <w:tab w:val="clear" w:pos="786"/>
          <w:tab w:val="num" w:pos="957"/>
        </w:tabs>
        <w:ind w:left="957"/>
      </w:pPr>
      <w:r w:rsidRPr="003E4922">
        <w:t>Справочник кодов аналитических счетов бюджетного учета и видов расходов (аналитических кодов видов поступлений и выбытий) бюджетной классиф</w:t>
      </w:r>
      <w:r w:rsidRPr="003E4922">
        <w:t>и</w:t>
      </w:r>
      <w:r w:rsidRPr="003E4922">
        <w:t>кации РФ</w:t>
      </w:r>
      <w:r w:rsidR="00306D2E" w:rsidRPr="003E4922">
        <w:t xml:space="preserve"> –</w:t>
      </w:r>
      <w:r w:rsidR="003E4922">
        <w:t xml:space="preserve"> </w:t>
      </w:r>
      <w:r w:rsidR="003E4922" w:rsidRPr="003E4922">
        <w:t>содержит перечень кодов аналитических счетов бюджетного учета и видов расходов.</w:t>
      </w:r>
    </w:p>
    <w:p w:rsidR="006251B3" w:rsidRPr="003F1E64" w:rsidRDefault="006251B3" w:rsidP="00761E42">
      <w:pPr>
        <w:pStyle w:val="EBNormal"/>
        <w:numPr>
          <w:ilvl w:val="0"/>
          <w:numId w:val="46"/>
        </w:numPr>
        <w:tabs>
          <w:tab w:val="clear" w:pos="786"/>
          <w:tab w:val="num" w:pos="957"/>
        </w:tabs>
        <w:ind w:left="957"/>
      </w:pPr>
      <w:r w:rsidRPr="003F1E64">
        <w:t>Группы, подгруппы источников финансирования дефицита бюджета</w:t>
      </w:r>
      <w:r w:rsidR="00306D2E">
        <w:t xml:space="preserve"> –</w:t>
      </w:r>
      <w:r w:rsidR="00565B67">
        <w:t xml:space="preserve"> б</w:t>
      </w:r>
      <w:r w:rsidR="00565B67" w:rsidRPr="00565B67">
        <w:t>ю</w:t>
      </w:r>
      <w:r w:rsidR="00565B67" w:rsidRPr="00565B67">
        <w:t>д</w:t>
      </w:r>
      <w:r w:rsidR="00565B67" w:rsidRPr="00565B67">
        <w:t>жетная классификация групп и подгрупп источников финансирования деф</w:t>
      </w:r>
      <w:r w:rsidR="00565B67" w:rsidRPr="00565B67">
        <w:t>и</w:t>
      </w:r>
      <w:r w:rsidR="00565B67" w:rsidRPr="00565B67">
        <w:t>цита бюджета.</w:t>
      </w:r>
    </w:p>
    <w:p w:rsidR="006251B3" w:rsidRPr="003F1E64" w:rsidRDefault="006251B3" w:rsidP="00761E42">
      <w:pPr>
        <w:pStyle w:val="EBNormal"/>
        <w:numPr>
          <w:ilvl w:val="0"/>
          <w:numId w:val="46"/>
        </w:numPr>
        <w:tabs>
          <w:tab w:val="clear" w:pos="786"/>
          <w:tab w:val="num" w:pos="957"/>
        </w:tabs>
        <w:ind w:left="957"/>
      </w:pPr>
      <w:r w:rsidRPr="003F1E64">
        <w:t>Федеральные целевые программы</w:t>
      </w:r>
      <w:r w:rsidR="00306D2E">
        <w:t xml:space="preserve"> –</w:t>
      </w:r>
      <w:r w:rsidR="00565B67" w:rsidRPr="00565B67">
        <w:t xml:space="preserve"> </w:t>
      </w:r>
      <w:r w:rsidR="00565B67">
        <w:t>п</w:t>
      </w:r>
      <w:r w:rsidR="00565B67" w:rsidRPr="00565B67">
        <w:t>еречень федеральных целевых программ, подпрограмм, ведомственных целевых программ и мероприятий</w:t>
      </w:r>
      <w:r w:rsidR="00565B67">
        <w:t>.</w:t>
      </w:r>
    </w:p>
    <w:p w:rsidR="006251B3" w:rsidRPr="003F1E64" w:rsidRDefault="006251B3" w:rsidP="00761E42">
      <w:pPr>
        <w:pStyle w:val="EBNormal"/>
        <w:numPr>
          <w:ilvl w:val="0"/>
          <w:numId w:val="46"/>
        </w:numPr>
        <w:tabs>
          <w:tab w:val="clear" w:pos="786"/>
          <w:tab w:val="num" w:pos="957"/>
        </w:tabs>
        <w:ind w:left="957"/>
      </w:pPr>
      <w:r w:rsidRPr="003F1E64">
        <w:t>Государственные программы</w:t>
      </w:r>
      <w:r w:rsidR="00306D2E">
        <w:t xml:space="preserve"> –</w:t>
      </w:r>
      <w:r w:rsidR="00565B67">
        <w:t xml:space="preserve"> п</w:t>
      </w:r>
      <w:r w:rsidR="00565B67" w:rsidRPr="00565B67">
        <w:t xml:space="preserve">еречень </w:t>
      </w:r>
      <w:r w:rsidR="00565B67">
        <w:t>государственных</w:t>
      </w:r>
      <w:r w:rsidR="00565B67" w:rsidRPr="00565B67">
        <w:t xml:space="preserve"> программ</w:t>
      </w:r>
      <w:r w:rsidR="00565B67">
        <w:t>.</w:t>
      </w:r>
    </w:p>
    <w:p w:rsidR="006251B3" w:rsidRPr="003F1E64" w:rsidRDefault="006251B3" w:rsidP="00761E42">
      <w:pPr>
        <w:pStyle w:val="EBNormal"/>
        <w:numPr>
          <w:ilvl w:val="0"/>
          <w:numId w:val="46"/>
        </w:numPr>
        <w:tabs>
          <w:tab w:val="clear" w:pos="786"/>
          <w:tab w:val="num" w:pos="957"/>
        </w:tabs>
        <w:ind w:left="957"/>
      </w:pPr>
      <w:r w:rsidRPr="003F1E64">
        <w:t>Отчетные периоды</w:t>
      </w:r>
      <w:r w:rsidR="00306D2E">
        <w:t xml:space="preserve"> –</w:t>
      </w:r>
      <w:r w:rsidR="00565B67">
        <w:t xml:space="preserve"> с</w:t>
      </w:r>
      <w:r w:rsidR="00565B67" w:rsidRPr="00565B67">
        <w:t>одержит перечень периодов отчетности, используемых в процессе сбора и сведения отчетности.</w:t>
      </w:r>
    </w:p>
    <w:p w:rsidR="006251B3" w:rsidRPr="006156DF" w:rsidRDefault="006251B3" w:rsidP="00761E42">
      <w:pPr>
        <w:pStyle w:val="EBNormal"/>
        <w:numPr>
          <w:ilvl w:val="0"/>
          <w:numId w:val="46"/>
        </w:numPr>
        <w:tabs>
          <w:tab w:val="clear" w:pos="786"/>
          <w:tab w:val="num" w:pos="957"/>
        </w:tabs>
        <w:ind w:left="957"/>
      </w:pPr>
      <w:r w:rsidRPr="006156DF">
        <w:t>Отчетные формы</w:t>
      </w:r>
      <w:r w:rsidR="00306D2E" w:rsidRPr="006156DF">
        <w:t xml:space="preserve"> –</w:t>
      </w:r>
      <w:r w:rsidR="00565B67" w:rsidRPr="006156DF">
        <w:t xml:space="preserve"> перечень отчетных форм, используемых в рамках сбора и сведения отчетности.</w:t>
      </w:r>
    </w:p>
    <w:p w:rsidR="006251B3" w:rsidRPr="000D3B9F" w:rsidRDefault="006251B3" w:rsidP="00761E42">
      <w:pPr>
        <w:pStyle w:val="EBNormal"/>
        <w:numPr>
          <w:ilvl w:val="0"/>
          <w:numId w:val="46"/>
        </w:numPr>
        <w:tabs>
          <w:tab w:val="clear" w:pos="786"/>
          <w:tab w:val="num" w:pos="957"/>
        </w:tabs>
        <w:ind w:left="957"/>
      </w:pPr>
      <w:r w:rsidRPr="000D3B9F">
        <w:t>Субъекты РФ</w:t>
      </w:r>
      <w:r w:rsidR="00306D2E" w:rsidRPr="000D3B9F">
        <w:t xml:space="preserve"> –</w:t>
      </w:r>
      <w:r w:rsidR="006156DF" w:rsidRPr="000D3B9F">
        <w:t xml:space="preserve"> перечень субъектов Российской Федерации.</w:t>
      </w:r>
    </w:p>
    <w:p w:rsidR="006251B3" w:rsidRPr="000D3B9F" w:rsidRDefault="006251B3" w:rsidP="00761E42">
      <w:pPr>
        <w:pStyle w:val="EBNormal"/>
        <w:numPr>
          <w:ilvl w:val="0"/>
          <w:numId w:val="46"/>
        </w:numPr>
        <w:tabs>
          <w:tab w:val="clear" w:pos="786"/>
          <w:tab w:val="num" w:pos="957"/>
        </w:tabs>
        <w:ind w:left="957"/>
      </w:pPr>
      <w:hyperlink r:id="rId36" w:tooltip="Глоссарий курса: КВФО" w:history="1">
        <w:r w:rsidRPr="000D3B9F">
          <w:rPr>
            <w:rStyle w:val="ab"/>
            <w:color w:val="auto"/>
          </w:rPr>
          <w:t>КВФО</w:t>
        </w:r>
      </w:hyperlink>
      <w:r w:rsidRPr="000D3B9F">
        <w:t> счетов</w:t>
      </w:r>
      <w:r w:rsidR="00306D2E" w:rsidRPr="000D3B9F">
        <w:t xml:space="preserve"> –</w:t>
      </w:r>
      <w:r w:rsidR="00AC2FEE" w:rsidRPr="000D3B9F">
        <w:t xml:space="preserve"> справочник содержит сочетания кодов видов финансового обеспечения и счетов</w:t>
      </w:r>
      <w:r w:rsidR="000D3B9F" w:rsidRPr="000D3B9F">
        <w:t xml:space="preserve"> (Единого плана счетов)</w:t>
      </w:r>
      <w:r w:rsidR="00AC2FEE" w:rsidRPr="000D3B9F">
        <w:t>.</w:t>
      </w:r>
    </w:p>
    <w:p w:rsidR="006251B3" w:rsidRPr="003F1E64" w:rsidRDefault="006251B3" w:rsidP="00761E42">
      <w:pPr>
        <w:pStyle w:val="EBNormal"/>
        <w:numPr>
          <w:ilvl w:val="0"/>
          <w:numId w:val="46"/>
        </w:numPr>
        <w:tabs>
          <w:tab w:val="clear" w:pos="786"/>
          <w:tab w:val="num" w:pos="957"/>
        </w:tabs>
        <w:ind w:left="957"/>
      </w:pPr>
      <w:r w:rsidRPr="003F1E64">
        <w:t>Коды финансовых вложений</w:t>
      </w:r>
      <w:r w:rsidR="00306D2E">
        <w:t xml:space="preserve"> –</w:t>
      </w:r>
      <w:r w:rsidR="00565B67" w:rsidRPr="00565B67">
        <w:t xml:space="preserve"> </w:t>
      </w:r>
      <w:r w:rsidR="00565B67">
        <w:t>п</w:t>
      </w:r>
      <w:r w:rsidR="00565B67" w:rsidRPr="00565B67">
        <w:t>еречень кодов видов финансовых вложений.</w:t>
      </w:r>
    </w:p>
    <w:p w:rsidR="006251B3" w:rsidRPr="00AC2FEE" w:rsidRDefault="006251B3" w:rsidP="00761E42">
      <w:pPr>
        <w:pStyle w:val="EBNormal"/>
        <w:numPr>
          <w:ilvl w:val="0"/>
          <w:numId w:val="46"/>
        </w:numPr>
        <w:tabs>
          <w:tab w:val="clear" w:pos="786"/>
          <w:tab w:val="num" w:pos="957"/>
        </w:tabs>
        <w:ind w:left="957"/>
      </w:pPr>
      <w:r w:rsidRPr="00AC2FEE">
        <w:t>Виды долговых инструментов</w:t>
      </w:r>
      <w:r w:rsidR="00306D2E" w:rsidRPr="00AC2FEE">
        <w:t xml:space="preserve"> –</w:t>
      </w:r>
      <w:r w:rsidR="00565B67" w:rsidRPr="00AC2FEE">
        <w:t xml:space="preserve"> перечень видов долговых инструментов.</w:t>
      </w:r>
    </w:p>
    <w:p w:rsidR="006251B3" w:rsidRPr="00AC2FEE" w:rsidRDefault="006251B3" w:rsidP="00761E42">
      <w:pPr>
        <w:pStyle w:val="EBNormal"/>
        <w:numPr>
          <w:ilvl w:val="0"/>
          <w:numId w:val="46"/>
        </w:numPr>
        <w:tabs>
          <w:tab w:val="clear" w:pos="786"/>
          <w:tab w:val="num" w:pos="957"/>
        </w:tabs>
        <w:ind w:left="957"/>
      </w:pPr>
      <w:r w:rsidRPr="00AC2FEE">
        <w:lastRenderedPageBreak/>
        <w:t>Справочник контрольных соотношений</w:t>
      </w:r>
      <w:r w:rsidR="00306D2E" w:rsidRPr="00AC2FEE">
        <w:t xml:space="preserve"> –</w:t>
      </w:r>
      <w:r w:rsidR="006156DF" w:rsidRPr="00AC2FEE">
        <w:t xml:space="preserve"> предназначен для заполнения ша</w:t>
      </w:r>
      <w:r w:rsidR="006156DF" w:rsidRPr="00AC2FEE">
        <w:t>б</w:t>
      </w:r>
      <w:r w:rsidR="006156DF" w:rsidRPr="00AC2FEE">
        <w:t xml:space="preserve">лонов контрольных </w:t>
      </w:r>
      <w:r w:rsidR="004E60B6">
        <w:t xml:space="preserve">соотношений различных уровней: </w:t>
      </w:r>
      <w:r w:rsidR="006156DF" w:rsidRPr="00AC2FEE">
        <w:t>уровень НПА, уровень ГРБС.</w:t>
      </w:r>
    </w:p>
    <w:p w:rsidR="006251B3" w:rsidRPr="00AC2FEE" w:rsidRDefault="006251B3" w:rsidP="00761E42">
      <w:pPr>
        <w:pStyle w:val="EBNormal"/>
        <w:numPr>
          <w:ilvl w:val="0"/>
          <w:numId w:val="46"/>
        </w:numPr>
        <w:tabs>
          <w:tab w:val="clear" w:pos="786"/>
          <w:tab w:val="num" w:pos="957"/>
        </w:tabs>
        <w:ind w:left="957"/>
      </w:pPr>
      <w:r w:rsidRPr="00AC2FEE">
        <w:t>Справочник настроек протоколов </w:t>
      </w:r>
      <w:hyperlink r:id="rId37" w:tooltip="Глоссарий курса: ВДК" w:history="1">
        <w:r w:rsidRPr="00AC2FEE">
          <w:rPr>
            <w:rStyle w:val="ab"/>
            <w:color w:val="auto"/>
          </w:rPr>
          <w:t>ВДК</w:t>
        </w:r>
      </w:hyperlink>
      <w:r w:rsidRPr="00AC2FEE">
        <w:t> </w:t>
      </w:r>
      <w:hyperlink r:id="rId38" w:tooltip="Глоссарий курса: МДК" w:history="1">
        <w:r w:rsidRPr="00AC2FEE">
          <w:rPr>
            <w:rStyle w:val="ab"/>
            <w:color w:val="auto"/>
          </w:rPr>
          <w:t>МДК</w:t>
        </w:r>
      </w:hyperlink>
      <w:r w:rsidRPr="00AC2FEE">
        <w:t> для КС</w:t>
      </w:r>
      <w:r w:rsidR="00306D2E" w:rsidRPr="00AC2FEE">
        <w:t xml:space="preserve"> –</w:t>
      </w:r>
      <w:r w:rsidR="00AC2FEE" w:rsidRPr="00AC2FEE">
        <w:t xml:space="preserve"> используется при н</w:t>
      </w:r>
      <w:r w:rsidR="00AC2FEE" w:rsidRPr="00AC2FEE">
        <w:t>а</w:t>
      </w:r>
      <w:r w:rsidR="00AC2FEE" w:rsidRPr="00AC2FEE">
        <w:t>стройке новых контрольных соотношений и редактирования уже имеющи</w:t>
      </w:r>
      <w:r w:rsidR="00AC2FEE" w:rsidRPr="00AC2FEE">
        <w:t>х</w:t>
      </w:r>
      <w:r w:rsidR="00AC2FEE" w:rsidRPr="00AC2FEE">
        <w:t>ся,  чтобы была возможность использовать для выбора необходимой ячейки не только виз</w:t>
      </w:r>
      <w:r w:rsidR="00AC2FEE" w:rsidRPr="00AC2FEE">
        <w:t>у</w:t>
      </w:r>
      <w:r w:rsidR="00AC2FEE" w:rsidRPr="00AC2FEE">
        <w:t>альную форму отчета, но и справочник структуры.</w:t>
      </w:r>
    </w:p>
    <w:p w:rsidR="006251B3" w:rsidRPr="003E4922" w:rsidRDefault="006251B3" w:rsidP="00761E42">
      <w:pPr>
        <w:pStyle w:val="EBNormal"/>
        <w:numPr>
          <w:ilvl w:val="0"/>
          <w:numId w:val="46"/>
        </w:numPr>
        <w:tabs>
          <w:tab w:val="clear" w:pos="786"/>
          <w:tab w:val="num" w:pos="957"/>
        </w:tabs>
        <w:ind w:left="957"/>
      </w:pPr>
      <w:r w:rsidRPr="00AC2FEE">
        <w:t>График</w:t>
      </w:r>
      <w:r w:rsidRPr="003E4922">
        <w:t xml:space="preserve"> предоставления отчетности</w:t>
      </w:r>
      <w:r w:rsidR="00306D2E" w:rsidRPr="003E4922">
        <w:t xml:space="preserve"> –</w:t>
      </w:r>
      <w:r w:rsidR="004E60B6">
        <w:t xml:space="preserve"> </w:t>
      </w:r>
      <w:r w:rsidR="003E4922" w:rsidRPr="003E4922">
        <w:t>содержит сроки сдачи отчетности.</w:t>
      </w:r>
    </w:p>
    <w:p w:rsidR="006251B3" w:rsidRPr="00F83AA5" w:rsidRDefault="00565B67" w:rsidP="00761E42">
      <w:pPr>
        <w:pStyle w:val="EBNormal"/>
        <w:numPr>
          <w:ilvl w:val="0"/>
          <w:numId w:val="46"/>
        </w:numPr>
        <w:tabs>
          <w:tab w:val="clear" w:pos="786"/>
          <w:tab w:val="num" w:pos="957"/>
        </w:tabs>
        <w:ind w:left="957"/>
      </w:pPr>
      <w:r w:rsidRPr="003E4922">
        <w:t xml:space="preserve"> </w:t>
      </w:r>
      <w:r w:rsidRPr="00F83AA5">
        <w:t>ОКЕИ</w:t>
      </w:r>
      <w:r w:rsidR="00306D2E" w:rsidRPr="00F83AA5">
        <w:t xml:space="preserve"> –</w:t>
      </w:r>
      <w:r w:rsidRPr="00F83AA5">
        <w:t xml:space="preserve"> общероссийский класс</w:t>
      </w:r>
      <w:r w:rsidRPr="00F83AA5">
        <w:t>и</w:t>
      </w:r>
      <w:r w:rsidRPr="00F83AA5">
        <w:t>фикатор единиц измерения</w:t>
      </w:r>
    </w:p>
    <w:p w:rsidR="005950CA" w:rsidRPr="00F83AA5" w:rsidRDefault="005950CA" w:rsidP="00761E42">
      <w:pPr>
        <w:pStyle w:val="EBNormal"/>
        <w:numPr>
          <w:ilvl w:val="0"/>
          <w:numId w:val="46"/>
        </w:numPr>
        <w:tabs>
          <w:tab w:val="clear" w:pos="786"/>
          <w:tab w:val="num" w:pos="957"/>
        </w:tabs>
        <w:ind w:left="957"/>
      </w:pPr>
      <w:r w:rsidRPr="00F83AA5">
        <w:t xml:space="preserve"> Общероссийский классификатор стран мира</w:t>
      </w:r>
      <w:r w:rsidR="00F83AA5" w:rsidRPr="00F83AA5">
        <w:t xml:space="preserve"> - предназначен для идентифик</w:t>
      </w:r>
      <w:r w:rsidR="00F83AA5" w:rsidRPr="00F83AA5">
        <w:t>а</w:t>
      </w:r>
      <w:r w:rsidR="00F83AA5" w:rsidRPr="00F83AA5">
        <w:t>ции стран мира.</w:t>
      </w:r>
    </w:p>
    <w:p w:rsidR="006251B3" w:rsidRPr="003F1E64" w:rsidRDefault="006251B3" w:rsidP="00BD0D87">
      <w:pPr>
        <w:pStyle w:val="EBNormal"/>
        <w:ind w:left="171"/>
        <w:jc w:val="center"/>
      </w:pPr>
    </w:p>
    <w:p w:rsidR="006251B3" w:rsidRPr="00990C0D" w:rsidRDefault="006251B3" w:rsidP="00BD0D87">
      <w:pPr>
        <w:ind w:left="171"/>
        <w:rPr>
          <w:sz w:val="28"/>
          <w:szCs w:val="28"/>
        </w:rPr>
      </w:pPr>
      <w:r w:rsidRPr="00306D2E">
        <w:rPr>
          <w:sz w:val="28"/>
          <w:szCs w:val="28"/>
        </w:rPr>
        <w:t>Перечень локальных справочников, настраиваемых пользователем самостоятел</w:t>
      </w:r>
      <w:r w:rsidRPr="00306D2E">
        <w:rPr>
          <w:sz w:val="28"/>
          <w:szCs w:val="28"/>
        </w:rPr>
        <w:t>ь</w:t>
      </w:r>
      <w:r w:rsidRPr="00306D2E">
        <w:rPr>
          <w:sz w:val="28"/>
          <w:szCs w:val="28"/>
        </w:rPr>
        <w:t>но:</w:t>
      </w:r>
      <w:r w:rsidRPr="00990C0D">
        <w:rPr>
          <w:sz w:val="28"/>
          <w:szCs w:val="28"/>
        </w:rPr>
        <w:t xml:space="preserve"> </w:t>
      </w:r>
    </w:p>
    <w:p w:rsidR="006251B3" w:rsidRPr="00EA71A0" w:rsidRDefault="006251B3" w:rsidP="00761E42">
      <w:pPr>
        <w:pStyle w:val="EBNormal"/>
        <w:numPr>
          <w:ilvl w:val="0"/>
          <w:numId w:val="47"/>
        </w:numPr>
        <w:tabs>
          <w:tab w:val="clear" w:pos="720"/>
          <w:tab w:val="num" w:pos="891"/>
        </w:tabs>
        <w:ind w:left="891"/>
      </w:pPr>
      <w:r w:rsidRPr="003F1E64">
        <w:t>Л</w:t>
      </w:r>
      <w:r w:rsidRPr="00EA71A0">
        <w:t>ицевые счета учреждений</w:t>
      </w:r>
      <w:r w:rsidR="007334F0" w:rsidRPr="00EA71A0">
        <w:t xml:space="preserve"> – справочник предназначен для ведения лицевых счетов учреждений открытых в учреждениях осуществляющих полномочия по кассовому обслуживанию исполнения бюджетов.</w:t>
      </w:r>
    </w:p>
    <w:p w:rsidR="006251B3" w:rsidRPr="00EA71A0" w:rsidRDefault="006251B3" w:rsidP="00761E42">
      <w:pPr>
        <w:pStyle w:val="EBNormal"/>
        <w:numPr>
          <w:ilvl w:val="0"/>
          <w:numId w:val="47"/>
        </w:numPr>
        <w:tabs>
          <w:tab w:val="clear" w:pos="720"/>
          <w:tab w:val="num" w:pos="891"/>
        </w:tabs>
        <w:ind w:left="891"/>
      </w:pPr>
      <w:r w:rsidRPr="00EA71A0">
        <w:t>Группы контрагентов</w:t>
      </w:r>
      <w:r w:rsidR="007334F0" w:rsidRPr="00EA71A0">
        <w:t xml:space="preserve"> –</w:t>
      </w:r>
      <w:r w:rsidR="00366102" w:rsidRPr="00EA71A0">
        <w:t xml:space="preserve"> предназначен для объединения контрагентов в группы.</w:t>
      </w:r>
    </w:p>
    <w:p w:rsidR="006251B3" w:rsidRPr="00EA71A0" w:rsidRDefault="006251B3" w:rsidP="00761E42">
      <w:pPr>
        <w:pStyle w:val="EBNormal"/>
        <w:numPr>
          <w:ilvl w:val="0"/>
          <w:numId w:val="47"/>
        </w:numPr>
        <w:tabs>
          <w:tab w:val="clear" w:pos="720"/>
          <w:tab w:val="num" w:pos="891"/>
        </w:tabs>
        <w:ind w:left="891"/>
      </w:pPr>
      <w:r w:rsidRPr="00EA71A0">
        <w:t>Контрагенты</w:t>
      </w:r>
      <w:r w:rsidR="007334F0" w:rsidRPr="00EA71A0">
        <w:t xml:space="preserve"> – предназначен для хранения сведений о контрагентах.</w:t>
      </w:r>
    </w:p>
    <w:p w:rsidR="006156DF" w:rsidRPr="00EA71A0" w:rsidRDefault="006251B3" w:rsidP="00761E42">
      <w:pPr>
        <w:numPr>
          <w:ilvl w:val="0"/>
          <w:numId w:val="47"/>
        </w:numPr>
        <w:tabs>
          <w:tab w:val="clear" w:pos="720"/>
          <w:tab w:val="num" w:pos="891"/>
        </w:tabs>
        <w:ind w:left="891"/>
        <w:jc w:val="both"/>
        <w:rPr>
          <w:sz w:val="28"/>
          <w:szCs w:val="20"/>
        </w:rPr>
      </w:pPr>
      <w:r w:rsidRPr="00EA71A0">
        <w:rPr>
          <w:sz w:val="28"/>
          <w:szCs w:val="20"/>
        </w:rPr>
        <w:t>Настройка согласования отчетных форм</w:t>
      </w:r>
      <w:r w:rsidR="007334F0" w:rsidRPr="00EA71A0">
        <w:rPr>
          <w:sz w:val="28"/>
          <w:szCs w:val="20"/>
        </w:rPr>
        <w:t xml:space="preserve"> –</w:t>
      </w:r>
      <w:r w:rsidR="006156DF" w:rsidRPr="00EA71A0">
        <w:rPr>
          <w:sz w:val="28"/>
          <w:szCs w:val="20"/>
        </w:rPr>
        <w:t xml:space="preserve"> предназначен для определения п</w:t>
      </w:r>
      <w:r w:rsidR="006156DF" w:rsidRPr="00EA71A0">
        <w:rPr>
          <w:sz w:val="28"/>
          <w:szCs w:val="20"/>
        </w:rPr>
        <w:t>о</w:t>
      </w:r>
      <w:r w:rsidR="006156DF" w:rsidRPr="00EA71A0">
        <w:rPr>
          <w:sz w:val="28"/>
          <w:szCs w:val="20"/>
        </w:rPr>
        <w:t>рядка согласования и списка согласующих.</w:t>
      </w:r>
    </w:p>
    <w:p w:rsidR="006251B3" w:rsidRPr="00EA71A0" w:rsidRDefault="006251B3" w:rsidP="00761E42">
      <w:pPr>
        <w:pStyle w:val="EBNormal"/>
        <w:numPr>
          <w:ilvl w:val="0"/>
          <w:numId w:val="47"/>
        </w:numPr>
        <w:tabs>
          <w:tab w:val="clear" w:pos="720"/>
          <w:tab w:val="num" w:pos="891"/>
        </w:tabs>
        <w:ind w:left="891"/>
      </w:pPr>
      <w:r w:rsidRPr="00EA71A0">
        <w:t>Отклонение показателей</w:t>
      </w:r>
      <w:r w:rsidR="007334F0" w:rsidRPr="00EA71A0">
        <w:t xml:space="preserve"> – </w:t>
      </w:r>
      <w:r w:rsidR="005950CA" w:rsidRPr="00EA71A0">
        <w:t>заполняется в соответствии с данными Приказа 191н и распоряжений вышестоящих организаций.</w:t>
      </w:r>
    </w:p>
    <w:p w:rsidR="006251B3" w:rsidRPr="00EA71A0" w:rsidRDefault="006251B3" w:rsidP="00761E42">
      <w:pPr>
        <w:pStyle w:val="EBNormal"/>
        <w:numPr>
          <w:ilvl w:val="0"/>
          <w:numId w:val="47"/>
        </w:numPr>
        <w:tabs>
          <w:tab w:val="clear" w:pos="720"/>
          <w:tab w:val="num" w:pos="891"/>
        </w:tabs>
        <w:ind w:left="891"/>
      </w:pPr>
      <w:r w:rsidRPr="00EA71A0">
        <w:t>Расчетные счета учреждений</w:t>
      </w:r>
      <w:r w:rsidR="007334F0" w:rsidRPr="00EA71A0">
        <w:t xml:space="preserve"> –</w:t>
      </w:r>
      <w:r w:rsidR="00145707" w:rsidRPr="00EA71A0">
        <w:t xml:space="preserve"> справочник предназначен для ведения расче</w:t>
      </w:r>
      <w:r w:rsidR="00145707" w:rsidRPr="00EA71A0">
        <w:t>т</w:t>
      </w:r>
      <w:r w:rsidR="00145707" w:rsidRPr="00EA71A0">
        <w:t>ных счетов учреждений открытых в кредитных организациях.</w:t>
      </w:r>
    </w:p>
    <w:p w:rsidR="006251B3" w:rsidRPr="00EA71A0" w:rsidRDefault="006251B3" w:rsidP="00761E42">
      <w:pPr>
        <w:pStyle w:val="EBNormal"/>
        <w:numPr>
          <w:ilvl w:val="0"/>
          <w:numId w:val="47"/>
        </w:numPr>
        <w:tabs>
          <w:tab w:val="clear" w:pos="720"/>
          <w:tab w:val="num" w:pos="891"/>
        </w:tabs>
        <w:ind w:left="891"/>
      </w:pPr>
      <w:r w:rsidRPr="00EA71A0">
        <w:t>Классификационные признаки поступлений и выбытий (КППВ)</w:t>
      </w:r>
      <w:r w:rsidR="007334F0" w:rsidRPr="00EA71A0">
        <w:t xml:space="preserve"> –</w:t>
      </w:r>
      <w:r w:rsidR="006156DF" w:rsidRPr="00EA71A0">
        <w:t xml:space="preserve"> используе</w:t>
      </w:r>
      <w:r w:rsidR="006156DF" w:rsidRPr="00EA71A0">
        <w:t>т</w:t>
      </w:r>
      <w:r w:rsidR="006156DF" w:rsidRPr="00EA71A0">
        <w:t>ся для формирования записей справочника «Рабочий план счетов»</w:t>
      </w:r>
    </w:p>
    <w:p w:rsidR="006251B3" w:rsidRPr="00EA71A0" w:rsidRDefault="006251B3" w:rsidP="00761E42">
      <w:pPr>
        <w:pStyle w:val="EBNormal"/>
        <w:numPr>
          <w:ilvl w:val="0"/>
          <w:numId w:val="47"/>
        </w:numPr>
        <w:tabs>
          <w:tab w:val="clear" w:pos="720"/>
          <w:tab w:val="num" w:pos="891"/>
        </w:tabs>
        <w:ind w:left="891"/>
      </w:pPr>
      <w:r w:rsidRPr="00EA71A0">
        <w:t>Рабочий план счетов</w:t>
      </w:r>
      <w:r w:rsidR="007334F0" w:rsidRPr="00EA71A0">
        <w:t xml:space="preserve"> – Рабочий план счетов бухгалтерского (бюджетного) уч</w:t>
      </w:r>
      <w:r w:rsidR="007334F0" w:rsidRPr="00EA71A0">
        <w:t>е</w:t>
      </w:r>
      <w:r w:rsidR="007334F0" w:rsidRPr="00EA71A0">
        <w:t>та учреждения, содержащий полный перечень синтетических и аналитических сч</w:t>
      </w:r>
      <w:r w:rsidR="007334F0" w:rsidRPr="00EA71A0">
        <w:t>е</w:t>
      </w:r>
      <w:r w:rsidR="007334F0" w:rsidRPr="00EA71A0">
        <w:t>тов.</w:t>
      </w:r>
    </w:p>
    <w:p w:rsidR="006251B3" w:rsidRPr="00EA71A0" w:rsidRDefault="006251B3" w:rsidP="00761E42">
      <w:pPr>
        <w:pStyle w:val="EBNormal"/>
        <w:numPr>
          <w:ilvl w:val="0"/>
          <w:numId w:val="47"/>
        </w:numPr>
        <w:tabs>
          <w:tab w:val="clear" w:pos="720"/>
          <w:tab w:val="num" w:pos="891"/>
        </w:tabs>
        <w:ind w:left="891"/>
      </w:pPr>
      <w:r w:rsidRPr="00EA71A0">
        <w:t>Перечни</w:t>
      </w:r>
      <w:r w:rsidR="007334F0" w:rsidRPr="00EA71A0">
        <w:t xml:space="preserve"> –</w:t>
      </w:r>
      <w:r w:rsidR="006156DF" w:rsidRPr="00EA71A0">
        <w:t xml:space="preserve"> справочник-контейнер в котором хранятся такие справочники как виды КВПВ, бланки строгой отчетности, типы КППВ и т.д.</w:t>
      </w:r>
    </w:p>
    <w:p w:rsidR="006251B3" w:rsidRPr="006E2303" w:rsidRDefault="006251B3" w:rsidP="00761E42">
      <w:pPr>
        <w:pStyle w:val="EBNormal"/>
        <w:numPr>
          <w:ilvl w:val="0"/>
          <w:numId w:val="47"/>
        </w:numPr>
        <w:tabs>
          <w:tab w:val="clear" w:pos="720"/>
          <w:tab w:val="num" w:pos="891"/>
        </w:tabs>
        <w:ind w:left="891"/>
      </w:pPr>
      <w:r w:rsidRPr="00EA71A0">
        <w:t>Коды объектов ФАИП</w:t>
      </w:r>
      <w:r w:rsidR="007334F0" w:rsidRPr="00EA71A0">
        <w:t xml:space="preserve"> – перечень объектов федеральной адресной инвестиц</w:t>
      </w:r>
      <w:r w:rsidR="007334F0" w:rsidRPr="00EA71A0">
        <w:t>и</w:t>
      </w:r>
      <w:r w:rsidR="007334F0" w:rsidRPr="00EA71A0">
        <w:t>онной программы</w:t>
      </w:r>
      <w:r w:rsidR="00A8403B">
        <w:t>.</w:t>
      </w:r>
    </w:p>
    <w:p w:rsidR="006251B3" w:rsidRDefault="006251B3" w:rsidP="00761E42">
      <w:pPr>
        <w:pStyle w:val="EBNormal"/>
        <w:numPr>
          <w:ilvl w:val="0"/>
          <w:numId w:val="47"/>
        </w:numPr>
        <w:tabs>
          <w:tab w:val="clear" w:pos="720"/>
          <w:tab w:val="num" w:pos="891"/>
        </w:tabs>
        <w:ind w:left="891"/>
      </w:pPr>
      <w:r w:rsidRPr="006E2303">
        <w:t>Указы (распоряжения) Президента и Правительства</w:t>
      </w:r>
      <w:r w:rsidR="007334F0" w:rsidRPr="006E2303">
        <w:t xml:space="preserve"> –</w:t>
      </w:r>
      <w:r w:rsidR="00AC2FEE" w:rsidRPr="006E2303">
        <w:t xml:space="preserve"> справочник используется при формировании ф.0503127 с разрезом U. Заполняется ГРБС, указываются: но</w:t>
      </w:r>
      <w:r w:rsidR="006E2303">
        <w:t>мер</w:t>
      </w:r>
      <w:r w:rsidR="00AC2FEE" w:rsidRPr="006E2303">
        <w:t xml:space="preserve"> Указа, пункт, сумма</w:t>
      </w:r>
      <w:r w:rsidR="006E2303">
        <w:t>,</w:t>
      </w:r>
      <w:r w:rsidR="00AC2FEE" w:rsidRPr="006E2303">
        <w:t xml:space="preserve"> по текущим Указам Президента и Правительства по использованию соответствующих резер</w:t>
      </w:r>
      <w:r w:rsidR="00AC2FEE" w:rsidRPr="006E2303">
        <w:t>в</w:t>
      </w:r>
      <w:r w:rsidR="00AC2FEE" w:rsidRPr="006E2303">
        <w:t>ных фондов.</w:t>
      </w:r>
    </w:p>
    <w:p w:rsidR="000D7669" w:rsidRPr="003F1E64" w:rsidRDefault="00CD569D" w:rsidP="00BD0D87">
      <w:pPr>
        <w:pStyle w:val="EBFigure"/>
        <w:ind w:left="171"/>
      </w:pPr>
      <w:r>
        <w:rPr>
          <w:noProof/>
        </w:rPr>
        <w:lastRenderedPageBreak/>
        <w:drawing>
          <wp:inline distT="0" distB="0" distL="0" distR="0">
            <wp:extent cx="6638925" cy="5819775"/>
            <wp:effectExtent l="19050" t="0" r="9525" b="0"/>
            <wp:docPr id="19"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pic:cNvPicPr>
                      <a:picLocks noChangeAspect="1" noChangeArrowheads="1"/>
                    </pic:cNvPicPr>
                  </pic:nvPicPr>
                  <pic:blipFill>
                    <a:blip r:embed="rId39" cstate="print"/>
                    <a:srcRect/>
                    <a:stretch>
                      <a:fillRect/>
                    </a:stretch>
                  </pic:blipFill>
                  <pic:spPr bwMode="auto">
                    <a:xfrm>
                      <a:off x="0" y="0"/>
                      <a:ext cx="6638925" cy="5819775"/>
                    </a:xfrm>
                    <a:prstGeom prst="rect">
                      <a:avLst/>
                    </a:prstGeom>
                    <a:noFill/>
                    <a:ln w="9525">
                      <a:noFill/>
                      <a:miter lim="800000"/>
                      <a:headEnd/>
                      <a:tailEnd/>
                    </a:ln>
                  </pic:spPr>
                </pic:pic>
              </a:graphicData>
            </a:graphic>
          </wp:inline>
        </w:drawing>
      </w:r>
    </w:p>
    <w:p w:rsidR="000D7669" w:rsidRPr="00C309A4" w:rsidRDefault="004E60B6" w:rsidP="00650EED">
      <w:pPr>
        <w:pStyle w:val="EBFigName"/>
        <w:tabs>
          <w:tab w:val="clear" w:pos="4536"/>
          <w:tab w:val="num" w:pos="881"/>
          <w:tab w:val="num" w:pos="1701"/>
        </w:tabs>
        <w:ind w:left="881"/>
        <w:rPr>
          <w:b w:val="0"/>
          <w:sz w:val="24"/>
          <w:szCs w:val="24"/>
        </w:rPr>
      </w:pPr>
      <w:r w:rsidRPr="00C309A4">
        <w:rPr>
          <w:b w:val="0"/>
          <w:sz w:val="24"/>
          <w:szCs w:val="24"/>
        </w:rPr>
        <w:fldChar w:fldCharType="begin"/>
      </w:r>
      <w:r w:rsidRPr="00C309A4">
        <w:rPr>
          <w:b w:val="0"/>
          <w:sz w:val="24"/>
          <w:szCs w:val="24"/>
        </w:rPr>
        <w:instrText xml:space="preserve"> SEQ Рисунок \* ARABIC </w:instrText>
      </w:r>
      <w:r w:rsidRPr="00C309A4">
        <w:rPr>
          <w:b w:val="0"/>
          <w:sz w:val="24"/>
          <w:szCs w:val="24"/>
        </w:rPr>
        <w:fldChar w:fldCharType="separate"/>
      </w:r>
      <w:r w:rsidR="00853E2E">
        <w:rPr>
          <w:b w:val="0"/>
          <w:noProof/>
          <w:sz w:val="24"/>
          <w:szCs w:val="24"/>
        </w:rPr>
        <w:t>11</w:t>
      </w:r>
      <w:r w:rsidRPr="00C309A4">
        <w:rPr>
          <w:b w:val="0"/>
          <w:sz w:val="24"/>
          <w:szCs w:val="24"/>
        </w:rPr>
        <w:fldChar w:fldCharType="end"/>
      </w:r>
      <w:r w:rsidR="000D7669" w:rsidRPr="00C309A4">
        <w:rPr>
          <w:b w:val="0"/>
          <w:sz w:val="24"/>
          <w:szCs w:val="24"/>
        </w:rPr>
        <w:t xml:space="preserve">. </w:t>
      </w:r>
      <w:r w:rsidR="000D7669" w:rsidRPr="00C309A4">
        <w:rPr>
          <w:b w:val="0"/>
          <w:noProof/>
          <w:sz w:val="24"/>
          <w:szCs w:val="24"/>
        </w:rPr>
        <w:t>Перечень</w:t>
      </w:r>
      <w:r w:rsidR="000D7669" w:rsidRPr="00C309A4">
        <w:rPr>
          <w:b w:val="0"/>
          <w:sz w:val="24"/>
          <w:szCs w:val="24"/>
        </w:rPr>
        <w:t xml:space="preserve"> справочников</w:t>
      </w:r>
    </w:p>
    <w:p w:rsidR="006251B3" w:rsidRDefault="006054AF" w:rsidP="00BD0D87">
      <w:pPr>
        <w:pStyle w:val="21"/>
        <w:tabs>
          <w:tab w:val="clear" w:pos="851"/>
          <w:tab w:val="num" w:pos="1022"/>
        </w:tabs>
        <w:ind w:left="1022"/>
      </w:pPr>
      <w:bookmarkStart w:id="74" w:name="_Toc472004314"/>
      <w:bookmarkStart w:id="75" w:name="_Toc499891277"/>
      <w:r>
        <w:t>Л</w:t>
      </w:r>
      <w:r w:rsidR="006251B3" w:rsidRPr="003F1E64">
        <w:t>окальны</w:t>
      </w:r>
      <w:r>
        <w:t>е</w:t>
      </w:r>
      <w:r w:rsidR="006251B3" w:rsidRPr="003F1E64">
        <w:t xml:space="preserve"> справочник</w:t>
      </w:r>
      <w:r>
        <w:t>и</w:t>
      </w:r>
      <w:r w:rsidR="006251B3" w:rsidRPr="003F1E64">
        <w:t xml:space="preserve"> подсистемы «Учет и отчетность»</w:t>
      </w:r>
      <w:bookmarkEnd w:id="75"/>
    </w:p>
    <w:p w:rsidR="006251B3" w:rsidRPr="003F1E64" w:rsidRDefault="00955217" w:rsidP="00BD0D87">
      <w:pPr>
        <w:pStyle w:val="EBNormal"/>
        <w:ind w:left="171"/>
      </w:pPr>
      <w:r>
        <w:t xml:space="preserve">Для создания </w:t>
      </w:r>
      <w:r w:rsidR="006251B3" w:rsidRPr="003F1E64">
        <w:t xml:space="preserve">новой записи справочника </w:t>
      </w:r>
      <w:r>
        <w:t>необходимо открыть справочник и на панели инструментов</w:t>
      </w:r>
      <w:r w:rsidR="006251B3" w:rsidRPr="003F1E64">
        <w:t xml:space="preserve"> нажат</w:t>
      </w:r>
      <w:r>
        <w:t>ь</w:t>
      </w:r>
      <w:r w:rsidR="006251B3" w:rsidRPr="003F1E64">
        <w:t xml:space="preserve"> кнопк</w:t>
      </w:r>
      <w:r>
        <w:t xml:space="preserve">у </w:t>
      </w:r>
      <w:r w:rsidRPr="00A678AB">
        <w:t>«Создать документ</w:t>
      </w:r>
      <w:r>
        <w:t>»</w:t>
      </w:r>
      <w:r w:rsidR="006251B3" w:rsidRPr="003F1E64">
        <w:t xml:space="preserve"> </w:t>
      </w:r>
      <w:r w:rsidR="00CD569D">
        <w:rPr>
          <w:noProof/>
        </w:rPr>
        <w:drawing>
          <wp:inline distT="0" distB="0" distL="0" distR="0">
            <wp:extent cx="304800" cy="276225"/>
            <wp:effectExtent l="19050" t="0" r="0" b="0"/>
            <wp:docPr id="20"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4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t>, после чего откроется форма для заполнения данных.</w:t>
      </w:r>
    </w:p>
    <w:p w:rsidR="006251B3" w:rsidRPr="003F1E64" w:rsidRDefault="006251B3" w:rsidP="00BD0D87">
      <w:pPr>
        <w:pStyle w:val="EBNormal"/>
        <w:ind w:left="171"/>
      </w:pPr>
    </w:p>
    <w:p w:rsidR="0016337D" w:rsidRPr="003F1E64" w:rsidRDefault="0016337D" w:rsidP="00BD0D87">
      <w:pPr>
        <w:pStyle w:val="30"/>
        <w:tabs>
          <w:tab w:val="clear" w:pos="1134"/>
          <w:tab w:val="num" w:pos="1305"/>
        </w:tabs>
        <w:ind w:left="1305"/>
      </w:pPr>
      <w:bookmarkStart w:id="76" w:name="_Toc473624911"/>
      <w:bookmarkStart w:id="77" w:name="_Toc473624912"/>
      <w:bookmarkStart w:id="78" w:name="_Toc473624913"/>
      <w:bookmarkStart w:id="79" w:name="_Toc473624914"/>
      <w:bookmarkStart w:id="80" w:name="_Toc473624915"/>
      <w:bookmarkStart w:id="81" w:name="_Toc473624916"/>
      <w:bookmarkStart w:id="82" w:name="_Toc473624917"/>
      <w:bookmarkStart w:id="83" w:name="_Toc473624918"/>
      <w:bookmarkStart w:id="84" w:name="_Toc473624919"/>
      <w:bookmarkStart w:id="85" w:name="_Toc473624920"/>
      <w:bookmarkStart w:id="86" w:name="_Toc473624921"/>
      <w:bookmarkStart w:id="87" w:name="_Toc473624922"/>
      <w:bookmarkStart w:id="88" w:name="_Toc473624683"/>
      <w:bookmarkStart w:id="89" w:name="_Toc473624923"/>
      <w:bookmarkStart w:id="90" w:name="_Toc473624684"/>
      <w:bookmarkStart w:id="91" w:name="_Toc473624924"/>
      <w:bookmarkStart w:id="92" w:name="_Toc473624685"/>
      <w:bookmarkStart w:id="93" w:name="_Toc473624925"/>
      <w:bookmarkStart w:id="94" w:name="_Toc484009129"/>
      <w:bookmarkStart w:id="95" w:name="_Toc499891278"/>
      <w:bookmarkEnd w:id="74"/>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sidRPr="003F1E64">
        <w:lastRenderedPageBreak/>
        <w:t>Заполнение справочника «Настройка согласования отчетных форм»</w:t>
      </w:r>
      <w:bookmarkEnd w:id="94"/>
      <w:bookmarkEnd w:id="95"/>
    </w:p>
    <w:p w:rsidR="0016337D" w:rsidRDefault="0016337D" w:rsidP="00BD0D87">
      <w:pPr>
        <w:pStyle w:val="EBNormal"/>
        <w:ind w:left="171"/>
      </w:pPr>
      <w:r w:rsidRPr="003F1E64">
        <w:rPr>
          <w:rStyle w:val="EBSymBold"/>
        </w:rPr>
        <w:t>Справочник «Настройка согласования отчетных форм»</w:t>
      </w:r>
      <w:r w:rsidRPr="003F1E64">
        <w:t xml:space="preserve"> </w:t>
      </w:r>
      <w:r w:rsidRPr="004E60B6">
        <w:t xml:space="preserve">(рис. </w:t>
      </w:r>
      <w:r>
        <w:fldChar w:fldCharType="begin"/>
      </w:r>
      <w:r>
        <w:instrText xml:space="preserve"> REF _Ref483582932 \h </w:instrText>
      </w:r>
      <w:r>
        <w:fldChar w:fldCharType="separate"/>
      </w:r>
      <w:r w:rsidR="00853E2E">
        <w:rPr>
          <w:b/>
          <w:noProof/>
          <w:sz w:val="24"/>
          <w:szCs w:val="24"/>
        </w:rPr>
        <w:t>12</w:t>
      </w:r>
      <w:r>
        <w:fldChar w:fldCharType="end"/>
      </w:r>
      <w:r w:rsidRPr="004E60B6">
        <w:t>)</w:t>
      </w:r>
      <w:r w:rsidRPr="003F1E64">
        <w:t xml:space="preserve"> – служит для </w:t>
      </w:r>
      <w:r w:rsidR="00E40337">
        <w:t xml:space="preserve">предварительной </w:t>
      </w:r>
      <w:r w:rsidRPr="003F1E64">
        <w:t>настройки согласования отчетных форм. Порядок согласования и подписания форм отчетности задается в табличной части справочника. Заполнятся пользователем сам</w:t>
      </w:r>
      <w:r w:rsidRPr="003F1E64">
        <w:t>о</w:t>
      </w:r>
      <w:r w:rsidRPr="003F1E64">
        <w:t>стоятельно.</w:t>
      </w:r>
    </w:p>
    <w:p w:rsidR="0016337D" w:rsidRPr="003F1E64" w:rsidRDefault="00CD569D" w:rsidP="00BD0D87">
      <w:pPr>
        <w:pStyle w:val="EBFigure"/>
        <w:ind w:left="171"/>
      </w:pPr>
      <w:r>
        <w:rPr>
          <w:noProof/>
        </w:rPr>
        <w:drawing>
          <wp:inline distT="0" distB="0" distL="0" distR="0">
            <wp:extent cx="3790950" cy="3381375"/>
            <wp:effectExtent l="1905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cstate="print"/>
                    <a:srcRect/>
                    <a:stretch>
                      <a:fillRect/>
                    </a:stretch>
                  </pic:blipFill>
                  <pic:spPr bwMode="auto">
                    <a:xfrm>
                      <a:off x="0" y="0"/>
                      <a:ext cx="3790950" cy="3381375"/>
                    </a:xfrm>
                    <a:prstGeom prst="rect">
                      <a:avLst/>
                    </a:prstGeom>
                    <a:noFill/>
                    <a:ln w="9525">
                      <a:noFill/>
                      <a:miter lim="800000"/>
                      <a:headEnd/>
                      <a:tailEnd/>
                    </a:ln>
                  </pic:spPr>
                </pic:pic>
              </a:graphicData>
            </a:graphic>
          </wp:inline>
        </w:drawing>
      </w:r>
    </w:p>
    <w:p w:rsidR="0016337D" w:rsidRPr="00C309A4" w:rsidRDefault="0016337D" w:rsidP="00650EED">
      <w:pPr>
        <w:pStyle w:val="EBFigName"/>
        <w:tabs>
          <w:tab w:val="clear" w:pos="4536"/>
          <w:tab w:val="num" w:pos="881"/>
          <w:tab w:val="num" w:pos="1701"/>
        </w:tabs>
        <w:ind w:left="881"/>
        <w:rPr>
          <w:b w:val="0"/>
          <w:sz w:val="24"/>
          <w:szCs w:val="24"/>
        </w:rPr>
      </w:pPr>
      <w:r w:rsidRPr="00C309A4">
        <w:rPr>
          <w:b w:val="0"/>
          <w:sz w:val="24"/>
          <w:szCs w:val="24"/>
        </w:rPr>
        <w:fldChar w:fldCharType="begin"/>
      </w:r>
      <w:r w:rsidRPr="00C309A4">
        <w:rPr>
          <w:b w:val="0"/>
          <w:sz w:val="24"/>
          <w:szCs w:val="24"/>
        </w:rPr>
        <w:instrText xml:space="preserve"> SEQ Рисунок \* ARABIC </w:instrText>
      </w:r>
      <w:r w:rsidRPr="00C309A4">
        <w:rPr>
          <w:b w:val="0"/>
          <w:sz w:val="24"/>
          <w:szCs w:val="24"/>
        </w:rPr>
        <w:fldChar w:fldCharType="separate"/>
      </w:r>
      <w:bookmarkStart w:id="96" w:name="_Ref483582932"/>
      <w:r w:rsidR="00853E2E">
        <w:rPr>
          <w:b w:val="0"/>
          <w:noProof/>
          <w:sz w:val="24"/>
          <w:szCs w:val="24"/>
        </w:rPr>
        <w:t>12</w:t>
      </w:r>
      <w:bookmarkEnd w:id="96"/>
      <w:r w:rsidRPr="00C309A4">
        <w:rPr>
          <w:b w:val="0"/>
          <w:sz w:val="24"/>
          <w:szCs w:val="24"/>
        </w:rPr>
        <w:fldChar w:fldCharType="end"/>
      </w:r>
      <w:r w:rsidRPr="00C309A4">
        <w:rPr>
          <w:b w:val="0"/>
          <w:sz w:val="24"/>
          <w:szCs w:val="24"/>
        </w:rPr>
        <w:t xml:space="preserve">. </w:t>
      </w:r>
      <w:r w:rsidRPr="00C309A4">
        <w:rPr>
          <w:b w:val="0"/>
          <w:noProof/>
          <w:sz w:val="24"/>
          <w:szCs w:val="24"/>
        </w:rPr>
        <w:t>Справочник</w:t>
      </w:r>
      <w:r w:rsidRPr="00C309A4">
        <w:rPr>
          <w:b w:val="0"/>
          <w:sz w:val="24"/>
          <w:szCs w:val="24"/>
        </w:rPr>
        <w:t xml:space="preserve"> «Настройка согласования отчетных форм»</w:t>
      </w:r>
    </w:p>
    <w:p w:rsidR="00780816" w:rsidRDefault="00780816" w:rsidP="00BD0D87">
      <w:pPr>
        <w:pStyle w:val="EBNormal"/>
        <w:ind w:left="171"/>
      </w:pPr>
    </w:p>
    <w:p w:rsidR="0016337D" w:rsidRDefault="00780816" w:rsidP="00BD0D87">
      <w:pPr>
        <w:pStyle w:val="EBNormal"/>
        <w:ind w:left="171"/>
      </w:pPr>
      <w:r>
        <w:t>Справочник заполняется для предварительного определения лиц, согласу</w:t>
      </w:r>
      <w:r>
        <w:t>ю</w:t>
      </w:r>
      <w:r>
        <w:t>щих/подписывающих фо</w:t>
      </w:r>
      <w:r w:rsidR="00761E42">
        <w:t xml:space="preserve">рмы отчетности </w:t>
      </w:r>
      <w:r>
        <w:t>или весь комплект докуме</w:t>
      </w:r>
      <w:r>
        <w:t>н</w:t>
      </w:r>
      <w:r>
        <w:t xml:space="preserve">тов. </w:t>
      </w:r>
    </w:p>
    <w:p w:rsidR="00780816" w:rsidRDefault="00780816" w:rsidP="00BD0D87">
      <w:pPr>
        <w:pStyle w:val="EBNormal"/>
        <w:ind w:left="171"/>
      </w:pPr>
    </w:p>
    <w:p w:rsidR="0016337D" w:rsidRDefault="0016337D" w:rsidP="00BD0D87">
      <w:pPr>
        <w:pStyle w:val="EBNormal"/>
        <w:ind w:left="171"/>
      </w:pPr>
      <w:r w:rsidRPr="003F1E64">
        <w:t>Для выполнения операции необходимо:</w:t>
      </w:r>
    </w:p>
    <w:p w:rsidR="0016337D" w:rsidRDefault="0016337D" w:rsidP="00BD0D87">
      <w:pPr>
        <w:pStyle w:val="EBNormal"/>
        <w:ind w:left="171"/>
      </w:pPr>
    </w:p>
    <w:p w:rsidR="0016337D" w:rsidRPr="004E60B6" w:rsidRDefault="0016337D" w:rsidP="00BD0D87">
      <w:pPr>
        <w:pStyle w:val="EBListnum"/>
        <w:numPr>
          <w:ilvl w:val="0"/>
          <w:numId w:val="23"/>
        </w:numPr>
        <w:tabs>
          <w:tab w:val="clear" w:pos="1021"/>
          <w:tab w:val="num" w:pos="1192"/>
        </w:tabs>
        <w:ind w:left="1192"/>
      </w:pPr>
      <w:r w:rsidRPr="004E60B6">
        <w:t>Перейти на вкладку «Формуляры – Учет и отчетность – Справочники – О</w:t>
      </w:r>
      <w:r w:rsidRPr="004E60B6">
        <w:t>т</w:t>
      </w:r>
      <w:r w:rsidRPr="004E60B6">
        <w:t>четность и учет – Настройки согласования отчетных форм»</w:t>
      </w:r>
    </w:p>
    <w:p w:rsidR="0016337D" w:rsidRPr="004E60B6" w:rsidRDefault="0016337D" w:rsidP="00BD0D87">
      <w:pPr>
        <w:pStyle w:val="EBListnum"/>
        <w:numPr>
          <w:ilvl w:val="0"/>
          <w:numId w:val="3"/>
        </w:numPr>
        <w:tabs>
          <w:tab w:val="clear" w:pos="1021"/>
          <w:tab w:val="num" w:pos="1192"/>
        </w:tabs>
        <w:ind w:left="1192"/>
      </w:pPr>
      <w:r w:rsidRPr="004E60B6">
        <w:t>Нажать кнопку «Создать новый документ».</w:t>
      </w:r>
    </w:p>
    <w:p w:rsidR="0016337D" w:rsidRDefault="0016337D" w:rsidP="00BD0D87">
      <w:pPr>
        <w:pStyle w:val="EBListnum"/>
        <w:numPr>
          <w:ilvl w:val="0"/>
          <w:numId w:val="3"/>
        </w:numPr>
        <w:tabs>
          <w:tab w:val="clear" w:pos="1021"/>
          <w:tab w:val="num" w:pos="1192"/>
        </w:tabs>
        <w:ind w:left="1192"/>
      </w:pPr>
      <w:r w:rsidRPr="004E60B6">
        <w:t>Выбрать запись из справочника «Субъекты отчетности»</w:t>
      </w:r>
      <w:r>
        <w:t>. Справочник откр</w:t>
      </w:r>
      <w:r>
        <w:t>ы</w:t>
      </w:r>
      <w:r>
        <w:t>вается</w:t>
      </w:r>
      <w:r w:rsidR="0034361A">
        <w:t>,</w:t>
      </w:r>
      <w:r>
        <w:t xml:space="preserve"> </w:t>
      </w:r>
      <w:r w:rsidRPr="0029784E">
        <w:t xml:space="preserve">если у организации больше </w:t>
      </w:r>
      <w:r>
        <w:t xml:space="preserve">одного </w:t>
      </w:r>
      <w:r w:rsidR="0034361A">
        <w:t xml:space="preserve">типа </w:t>
      </w:r>
      <w:r>
        <w:t>полномочи</w:t>
      </w:r>
      <w:r w:rsidR="0034361A">
        <w:t>й</w:t>
      </w:r>
      <w:r>
        <w:t>, в ином случае пользователю сразу отображается настройка согласования отчетных форм (рис.</w:t>
      </w:r>
      <w:r>
        <w:fldChar w:fldCharType="begin"/>
      </w:r>
      <w:r>
        <w:instrText xml:space="preserve"> REF _Ref484005883 \h </w:instrText>
      </w:r>
      <w:r>
        <w:fldChar w:fldCharType="separate"/>
      </w:r>
      <w:r w:rsidR="00853E2E" w:rsidRPr="00891AEA">
        <w:rPr>
          <w:b/>
          <w:sz w:val="24"/>
        </w:rPr>
        <w:t xml:space="preserve"> </w:t>
      </w:r>
      <w:r w:rsidR="00853E2E">
        <w:rPr>
          <w:b/>
          <w:noProof/>
          <w:sz w:val="24"/>
        </w:rPr>
        <w:t>13</w:t>
      </w:r>
      <w:r>
        <w:fldChar w:fldCharType="end"/>
      </w:r>
      <w:r>
        <w:t>)</w:t>
      </w:r>
      <w:r w:rsidRPr="004E60B6">
        <w:t>.</w:t>
      </w:r>
    </w:p>
    <w:p w:rsidR="0016337D" w:rsidRDefault="00CD569D" w:rsidP="001A5F06">
      <w:pPr>
        <w:pStyle w:val="EBListnum"/>
        <w:numPr>
          <w:ilvl w:val="0"/>
          <w:numId w:val="0"/>
        </w:numPr>
        <w:ind w:left="226"/>
      </w:pPr>
      <w:r>
        <w:rPr>
          <w:noProof/>
        </w:rPr>
        <w:lastRenderedPageBreak/>
        <w:drawing>
          <wp:inline distT="0" distB="0" distL="0" distR="0">
            <wp:extent cx="6334125" cy="4324350"/>
            <wp:effectExtent l="19050" t="0" r="9525" b="0"/>
            <wp:docPr id="22" name="Рисунок 22" descr="ГО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ГОТОВ"/>
                    <pic:cNvPicPr>
                      <a:picLocks noChangeAspect="1" noChangeArrowheads="1"/>
                    </pic:cNvPicPr>
                  </pic:nvPicPr>
                  <pic:blipFill>
                    <a:blip r:embed="rId42" cstate="print"/>
                    <a:srcRect/>
                    <a:stretch>
                      <a:fillRect/>
                    </a:stretch>
                  </pic:blipFill>
                  <pic:spPr bwMode="auto">
                    <a:xfrm>
                      <a:off x="0" y="0"/>
                      <a:ext cx="6334125" cy="4324350"/>
                    </a:xfrm>
                    <a:prstGeom prst="rect">
                      <a:avLst/>
                    </a:prstGeom>
                    <a:noFill/>
                    <a:ln w="9525">
                      <a:noFill/>
                      <a:miter lim="800000"/>
                      <a:headEnd/>
                      <a:tailEnd/>
                    </a:ln>
                  </pic:spPr>
                </pic:pic>
              </a:graphicData>
            </a:graphic>
          </wp:inline>
        </w:drawing>
      </w:r>
    </w:p>
    <w:p w:rsidR="0016337D" w:rsidRPr="00891AEA" w:rsidRDefault="0016337D" w:rsidP="00BD0D87">
      <w:pPr>
        <w:pStyle w:val="EBFigName"/>
        <w:numPr>
          <w:ilvl w:val="0"/>
          <w:numId w:val="0"/>
        </w:numPr>
        <w:ind w:left="881"/>
        <w:rPr>
          <w:b w:val="0"/>
          <w:sz w:val="24"/>
          <w:szCs w:val="24"/>
        </w:rPr>
      </w:pPr>
      <w:bookmarkStart w:id="97" w:name="_Ref484005883"/>
      <w:r w:rsidRPr="00891AEA">
        <w:rPr>
          <w:b w:val="0"/>
          <w:sz w:val="24"/>
          <w:szCs w:val="24"/>
        </w:rPr>
        <w:t xml:space="preserve">Рисунок </w:t>
      </w:r>
      <w:r w:rsidRPr="00891AEA">
        <w:rPr>
          <w:b w:val="0"/>
          <w:sz w:val="24"/>
          <w:szCs w:val="24"/>
        </w:rPr>
        <w:fldChar w:fldCharType="begin"/>
      </w:r>
      <w:r w:rsidRPr="00891AEA">
        <w:rPr>
          <w:b w:val="0"/>
          <w:sz w:val="24"/>
          <w:szCs w:val="24"/>
        </w:rPr>
        <w:instrText xml:space="preserve"> SEQ Рисунок \* ARABIC </w:instrText>
      </w:r>
      <w:r w:rsidRPr="00891AEA">
        <w:rPr>
          <w:b w:val="0"/>
          <w:sz w:val="24"/>
          <w:szCs w:val="24"/>
        </w:rPr>
        <w:fldChar w:fldCharType="separate"/>
      </w:r>
      <w:r w:rsidR="00853E2E">
        <w:rPr>
          <w:b w:val="0"/>
          <w:noProof/>
          <w:sz w:val="24"/>
          <w:szCs w:val="24"/>
        </w:rPr>
        <w:t>13</w:t>
      </w:r>
      <w:r w:rsidRPr="00891AEA">
        <w:rPr>
          <w:b w:val="0"/>
          <w:sz w:val="24"/>
          <w:szCs w:val="24"/>
        </w:rPr>
        <w:fldChar w:fldCharType="end"/>
      </w:r>
      <w:bookmarkEnd w:id="97"/>
      <w:r w:rsidRPr="00891AEA">
        <w:rPr>
          <w:b w:val="0"/>
          <w:sz w:val="24"/>
          <w:szCs w:val="24"/>
        </w:rPr>
        <w:t>. Настройка согласования отчетных форм</w:t>
      </w:r>
    </w:p>
    <w:p w:rsidR="0016337D" w:rsidRDefault="0016337D" w:rsidP="00BD0D87">
      <w:pPr>
        <w:pStyle w:val="EBListnum"/>
        <w:numPr>
          <w:ilvl w:val="0"/>
          <w:numId w:val="3"/>
        </w:numPr>
        <w:tabs>
          <w:tab w:val="clear" w:pos="1021"/>
          <w:tab w:val="num" w:pos="1192"/>
        </w:tabs>
        <w:ind w:left="1192"/>
      </w:pPr>
      <w:r>
        <w:t>Заполнить блок «Основная информация» (рис.</w:t>
      </w:r>
      <w:r>
        <w:fldChar w:fldCharType="begin"/>
      </w:r>
      <w:r>
        <w:instrText xml:space="preserve"> REF _Ref484005883 \h </w:instrText>
      </w:r>
      <w:r>
        <w:fldChar w:fldCharType="separate"/>
      </w:r>
      <w:r w:rsidR="00853E2E" w:rsidRPr="00891AEA">
        <w:rPr>
          <w:b/>
          <w:sz w:val="24"/>
        </w:rPr>
        <w:t xml:space="preserve"> </w:t>
      </w:r>
      <w:r w:rsidR="00853E2E">
        <w:rPr>
          <w:b/>
          <w:noProof/>
          <w:sz w:val="24"/>
        </w:rPr>
        <w:t>13</w:t>
      </w:r>
      <w:r>
        <w:fldChar w:fldCharType="end"/>
      </w:r>
      <w:r>
        <w:t xml:space="preserve"> п.1).</w:t>
      </w:r>
    </w:p>
    <w:p w:rsidR="0016337D" w:rsidRDefault="0016337D" w:rsidP="00BD0D87">
      <w:pPr>
        <w:pStyle w:val="EBListnum"/>
        <w:numPr>
          <w:ilvl w:val="0"/>
          <w:numId w:val="0"/>
        </w:numPr>
        <w:ind w:left="738"/>
      </w:pPr>
    </w:p>
    <w:p w:rsidR="0016337D" w:rsidRDefault="0016337D" w:rsidP="00761E42">
      <w:pPr>
        <w:pStyle w:val="EBListnum"/>
        <w:numPr>
          <w:ilvl w:val="0"/>
          <w:numId w:val="0"/>
        </w:numPr>
        <w:ind w:left="738"/>
        <w:jc w:val="both"/>
      </w:pPr>
      <w:r>
        <w:t>Правила заполнения раздела «Основная информация»:</w:t>
      </w:r>
    </w:p>
    <w:p w:rsidR="0016337D" w:rsidRDefault="0016337D" w:rsidP="00761E42">
      <w:pPr>
        <w:pStyle w:val="EBListnum"/>
        <w:numPr>
          <w:ilvl w:val="0"/>
          <w:numId w:val="0"/>
        </w:numPr>
        <w:spacing w:before="0" w:after="0"/>
        <w:ind w:left="171" w:firstLine="709"/>
        <w:jc w:val="both"/>
      </w:pPr>
      <w:r>
        <w:t>Код – нумерация устанавливается автоматически, уникален для каждой орг</w:t>
      </w:r>
      <w:r>
        <w:t>а</w:t>
      </w:r>
      <w:r>
        <w:t xml:space="preserve">низации. </w:t>
      </w:r>
    </w:p>
    <w:p w:rsidR="0016337D" w:rsidRDefault="0016337D" w:rsidP="00761E42">
      <w:pPr>
        <w:pStyle w:val="EBListnum"/>
        <w:numPr>
          <w:ilvl w:val="0"/>
          <w:numId w:val="0"/>
        </w:numPr>
        <w:spacing w:before="0" w:after="0"/>
        <w:ind w:left="171" w:firstLine="709"/>
        <w:jc w:val="both"/>
      </w:pPr>
      <w:r>
        <w:t>Наименование</w:t>
      </w:r>
      <w:r w:rsidRPr="00891AEA">
        <w:t xml:space="preserve"> – </w:t>
      </w:r>
      <w:r>
        <w:t>заполняется вручную. Предназначено для отображения зап</w:t>
      </w:r>
      <w:r>
        <w:t>и</w:t>
      </w:r>
      <w:r>
        <w:t>си в списковой форме.</w:t>
      </w:r>
    </w:p>
    <w:p w:rsidR="0016337D" w:rsidRDefault="0016337D" w:rsidP="00761E42">
      <w:pPr>
        <w:pStyle w:val="EBListnum"/>
        <w:numPr>
          <w:ilvl w:val="0"/>
          <w:numId w:val="0"/>
        </w:numPr>
        <w:spacing w:before="0" w:after="0"/>
        <w:ind w:left="171" w:firstLine="709"/>
        <w:jc w:val="both"/>
      </w:pPr>
      <w:r>
        <w:t xml:space="preserve">Организация </w:t>
      </w:r>
      <w:r w:rsidRPr="00891AEA">
        <w:t xml:space="preserve">– </w:t>
      </w:r>
      <w:r>
        <w:t>заполняется автоматически наименованием текущей организ</w:t>
      </w:r>
      <w:r>
        <w:t>а</w:t>
      </w:r>
      <w:r>
        <w:t>ции пользователя.</w:t>
      </w:r>
    </w:p>
    <w:p w:rsidR="0016337D" w:rsidRDefault="0016337D" w:rsidP="00761E42">
      <w:pPr>
        <w:pStyle w:val="EBListnum"/>
        <w:numPr>
          <w:ilvl w:val="0"/>
          <w:numId w:val="0"/>
        </w:numPr>
        <w:spacing w:before="0" w:after="0"/>
        <w:ind w:left="171" w:firstLine="709"/>
        <w:jc w:val="both"/>
      </w:pPr>
      <w:r>
        <w:t xml:space="preserve">Субъект отчетности </w:t>
      </w:r>
      <w:r w:rsidRPr="00891AEA">
        <w:t xml:space="preserve">– </w:t>
      </w:r>
      <w:r>
        <w:t>заполняется автоматически.</w:t>
      </w:r>
    </w:p>
    <w:p w:rsidR="0016337D" w:rsidRDefault="0016337D" w:rsidP="00761E42">
      <w:pPr>
        <w:pStyle w:val="EBListnum"/>
        <w:numPr>
          <w:ilvl w:val="0"/>
          <w:numId w:val="0"/>
        </w:numPr>
        <w:spacing w:before="0" w:after="0"/>
        <w:ind w:left="171" w:firstLine="709"/>
        <w:jc w:val="both"/>
      </w:pPr>
      <w:r>
        <w:t xml:space="preserve">Централизованная бухгалтерия </w:t>
      </w:r>
      <w:r w:rsidRPr="00891AEA">
        <w:t xml:space="preserve">– </w:t>
      </w:r>
      <w:r>
        <w:t>заполняется автоматически из справочника «Субъекты отчетности», если там есть соответствующая запись. Заполняется при у</w:t>
      </w:r>
      <w:r>
        <w:t>с</w:t>
      </w:r>
      <w:r>
        <w:t>тано</w:t>
      </w:r>
      <w:r>
        <w:t>в</w:t>
      </w:r>
      <w:r>
        <w:t>ленной роли ЦБ.</w:t>
      </w:r>
    </w:p>
    <w:p w:rsidR="0016337D" w:rsidRDefault="0016337D" w:rsidP="00BD0D87">
      <w:pPr>
        <w:pStyle w:val="EBListnum"/>
        <w:numPr>
          <w:ilvl w:val="0"/>
          <w:numId w:val="0"/>
        </w:numPr>
        <w:spacing w:before="0" w:after="0"/>
        <w:ind w:left="171" w:firstLine="709"/>
      </w:pPr>
    </w:p>
    <w:p w:rsidR="0016337D" w:rsidRDefault="0016337D" w:rsidP="00BD0D87">
      <w:pPr>
        <w:pStyle w:val="EBListnum"/>
        <w:numPr>
          <w:ilvl w:val="0"/>
          <w:numId w:val="3"/>
        </w:numPr>
        <w:tabs>
          <w:tab w:val="clear" w:pos="1021"/>
          <w:tab w:val="num" w:pos="1192"/>
        </w:tabs>
        <w:ind w:left="1192"/>
      </w:pPr>
      <w:r>
        <w:t>Заполнить блок «Отчетные формы» (рис.</w:t>
      </w:r>
      <w:r>
        <w:fldChar w:fldCharType="begin"/>
      </w:r>
      <w:r>
        <w:instrText xml:space="preserve"> REF _Ref484005883 \h </w:instrText>
      </w:r>
      <w:r>
        <w:fldChar w:fldCharType="separate"/>
      </w:r>
      <w:r w:rsidR="00853E2E" w:rsidRPr="00891AEA">
        <w:rPr>
          <w:b/>
          <w:sz w:val="24"/>
        </w:rPr>
        <w:t xml:space="preserve"> </w:t>
      </w:r>
      <w:r w:rsidR="00853E2E">
        <w:rPr>
          <w:b/>
          <w:noProof/>
          <w:sz w:val="24"/>
        </w:rPr>
        <w:t>13</w:t>
      </w:r>
      <w:r>
        <w:fldChar w:fldCharType="end"/>
      </w:r>
      <w:r>
        <w:t xml:space="preserve"> п.2).</w:t>
      </w:r>
    </w:p>
    <w:p w:rsidR="0016337D" w:rsidRDefault="0016337D" w:rsidP="00BD0D87">
      <w:pPr>
        <w:pStyle w:val="EBListnum"/>
        <w:numPr>
          <w:ilvl w:val="0"/>
          <w:numId w:val="0"/>
        </w:numPr>
        <w:ind w:left="1192" w:hanging="454"/>
      </w:pPr>
    </w:p>
    <w:p w:rsidR="0016337D" w:rsidRDefault="0016337D" w:rsidP="0063206A">
      <w:pPr>
        <w:pStyle w:val="EBListnum"/>
        <w:numPr>
          <w:ilvl w:val="0"/>
          <w:numId w:val="0"/>
        </w:numPr>
        <w:spacing w:before="0" w:after="0"/>
        <w:ind w:firstLine="709"/>
      </w:pPr>
      <w:r>
        <w:lastRenderedPageBreak/>
        <w:t>Раздел используется для перечисления списка отчетных форм, для которых б</w:t>
      </w:r>
      <w:r>
        <w:t>у</w:t>
      </w:r>
      <w:r>
        <w:t xml:space="preserve">дет установлен список согласующих/утверждающих лиц. </w:t>
      </w:r>
    </w:p>
    <w:p w:rsidR="003F3AD2" w:rsidRDefault="00E40337" w:rsidP="0063206A">
      <w:pPr>
        <w:pStyle w:val="EBListnum"/>
        <w:numPr>
          <w:ilvl w:val="0"/>
          <w:numId w:val="0"/>
        </w:numPr>
        <w:spacing w:before="0" w:after="0"/>
        <w:ind w:firstLine="709"/>
        <w:jc w:val="both"/>
      </w:pPr>
      <w:r>
        <w:t>Ф</w:t>
      </w:r>
      <w:r w:rsidR="003F3AD2">
        <w:t>ормировани</w:t>
      </w:r>
      <w:r>
        <w:t>е</w:t>
      </w:r>
      <w:r w:rsidR="003F3AD2">
        <w:t xml:space="preserve"> настройки согласования для всех форм, </w:t>
      </w:r>
      <w:r w:rsidR="00A551DE">
        <w:t>составляющих</w:t>
      </w:r>
      <w:r w:rsidR="003F3AD2">
        <w:t xml:space="preserve"> комплект отчетности:</w:t>
      </w:r>
    </w:p>
    <w:p w:rsidR="00EA71A0" w:rsidRDefault="00EA71A0" w:rsidP="00761E42">
      <w:pPr>
        <w:pStyle w:val="EBListnum"/>
        <w:numPr>
          <w:ilvl w:val="0"/>
          <w:numId w:val="0"/>
        </w:numPr>
        <w:spacing w:before="0" w:after="0"/>
        <w:ind w:left="1192" w:hanging="454"/>
        <w:jc w:val="both"/>
      </w:pPr>
    </w:p>
    <w:p w:rsidR="003F3AD2" w:rsidRDefault="003F3AD2" w:rsidP="009A1CC2">
      <w:pPr>
        <w:pStyle w:val="EBListnum"/>
        <w:numPr>
          <w:ilvl w:val="0"/>
          <w:numId w:val="83"/>
        </w:numPr>
        <w:spacing w:before="0" w:after="0"/>
        <w:ind w:left="993" w:hanging="393"/>
        <w:jc w:val="both"/>
      </w:pPr>
      <w:r>
        <w:t>Нажать кнопку «Выбор всех форм из комплекта отчетности».</w:t>
      </w:r>
    </w:p>
    <w:p w:rsidR="003F3AD2" w:rsidRDefault="003F3AD2" w:rsidP="009A1CC2">
      <w:pPr>
        <w:pStyle w:val="EBListnum"/>
        <w:numPr>
          <w:ilvl w:val="0"/>
          <w:numId w:val="83"/>
        </w:numPr>
        <w:spacing w:before="0" w:after="0"/>
        <w:ind w:left="851" w:hanging="251"/>
        <w:jc w:val="both"/>
      </w:pPr>
      <w:r>
        <w:t>Автоматически откроется окно выбора комплекта отчетности. Выбрать ко</w:t>
      </w:r>
      <w:r>
        <w:t>м</w:t>
      </w:r>
      <w:r>
        <w:t>плект</w:t>
      </w:r>
      <w:r w:rsidR="00F66412">
        <w:t xml:space="preserve"> отчетности</w:t>
      </w:r>
      <w:r>
        <w:t xml:space="preserve">. </w:t>
      </w:r>
    </w:p>
    <w:p w:rsidR="003F3AD2" w:rsidRDefault="003F3AD2" w:rsidP="009A1CC2">
      <w:pPr>
        <w:pStyle w:val="EBListnum"/>
        <w:numPr>
          <w:ilvl w:val="0"/>
          <w:numId w:val="83"/>
        </w:numPr>
        <w:spacing w:before="0" w:after="0"/>
        <w:ind w:left="851" w:hanging="251"/>
        <w:jc w:val="both"/>
      </w:pPr>
      <w:r>
        <w:t>В списке отобразятся все формы, для которых будет действовать данная н</w:t>
      </w:r>
      <w:r>
        <w:t>а</w:t>
      </w:r>
      <w:r>
        <w:t>стройка согласования.</w:t>
      </w:r>
      <w:r w:rsidR="00F66412">
        <w:t xml:space="preserve"> Список форм можно изменять, по необходимости доба</w:t>
      </w:r>
      <w:r w:rsidR="00F66412">
        <w:t>в</w:t>
      </w:r>
      <w:r w:rsidR="00F66412">
        <w:t>ляя или удаляя формы, по которым предполагается иной список согласу</w:t>
      </w:r>
      <w:r w:rsidR="00F66412">
        <w:t>ю</w:t>
      </w:r>
      <w:r w:rsidR="00F66412">
        <w:t>щих/подписывающих лиц.</w:t>
      </w:r>
    </w:p>
    <w:p w:rsidR="003F3AD2" w:rsidRDefault="003F3AD2" w:rsidP="00BD0D87">
      <w:pPr>
        <w:pStyle w:val="EBListnum"/>
        <w:numPr>
          <w:ilvl w:val="0"/>
          <w:numId w:val="0"/>
        </w:numPr>
        <w:spacing w:before="0" w:after="0"/>
        <w:ind w:left="171" w:firstLine="709"/>
      </w:pPr>
    </w:p>
    <w:p w:rsidR="007B6B24" w:rsidRDefault="007B6B24" w:rsidP="0094193E">
      <w:pPr>
        <w:pStyle w:val="EBListnum"/>
        <w:numPr>
          <w:ilvl w:val="0"/>
          <w:numId w:val="0"/>
        </w:numPr>
        <w:ind w:left="880"/>
        <w:jc w:val="both"/>
      </w:pPr>
      <w:r w:rsidRPr="007B6B24">
        <w:rPr>
          <w:b/>
        </w:rPr>
        <w:t>Примечание:</w:t>
      </w:r>
      <w:r>
        <w:t xml:space="preserve"> В одной записи справочника «Настройка согласования отчетных форм» возможно установить единый список согласующих/утверждающих лиц для всех доступных субъекту комплектов отчетности. Для этого необходимо после заполнения блока «Отчетные формы» первым выбранным комплектом отчетности, повторно нажать кнопку «Выбор всех форм из комплекта отчетн</w:t>
      </w:r>
      <w:r>
        <w:t>о</w:t>
      </w:r>
      <w:r>
        <w:t>сти» для другого комплекта отчетности.</w:t>
      </w:r>
    </w:p>
    <w:p w:rsidR="007B6B24" w:rsidRDefault="007B6B24" w:rsidP="009E3F67">
      <w:pPr>
        <w:pStyle w:val="EBListnum"/>
        <w:numPr>
          <w:ilvl w:val="0"/>
          <w:numId w:val="0"/>
        </w:numPr>
        <w:spacing w:before="0" w:after="0"/>
        <w:ind w:left="171" w:firstLine="709"/>
        <w:jc w:val="both"/>
      </w:pPr>
      <w:r>
        <w:t xml:space="preserve"> </w:t>
      </w:r>
    </w:p>
    <w:p w:rsidR="003F3AD2" w:rsidRDefault="0016337D" w:rsidP="009E3F67">
      <w:pPr>
        <w:pStyle w:val="EBListnum"/>
        <w:numPr>
          <w:ilvl w:val="0"/>
          <w:numId w:val="0"/>
        </w:numPr>
        <w:spacing w:before="0" w:after="0"/>
        <w:ind w:left="171" w:firstLine="709"/>
        <w:jc w:val="both"/>
      </w:pPr>
      <w:r>
        <w:t xml:space="preserve">Для </w:t>
      </w:r>
      <w:r w:rsidR="003F3AD2">
        <w:t xml:space="preserve">формирования отдельной настройки согласования по </w:t>
      </w:r>
      <w:r>
        <w:t>отчетной фо</w:t>
      </w:r>
      <w:r>
        <w:t>р</w:t>
      </w:r>
      <w:r>
        <w:t>м</w:t>
      </w:r>
      <w:r w:rsidR="003F3AD2">
        <w:t>е/формам</w:t>
      </w:r>
      <w:r>
        <w:t xml:space="preserve"> необходимо</w:t>
      </w:r>
      <w:r w:rsidR="003F3AD2">
        <w:t xml:space="preserve">: </w:t>
      </w:r>
    </w:p>
    <w:p w:rsidR="00EA71A0" w:rsidRDefault="00EA71A0" w:rsidP="009E3F67">
      <w:pPr>
        <w:pStyle w:val="EBListnum"/>
        <w:numPr>
          <w:ilvl w:val="0"/>
          <w:numId w:val="0"/>
        </w:numPr>
        <w:spacing w:before="0" w:after="0"/>
        <w:ind w:left="171" w:firstLine="709"/>
        <w:jc w:val="both"/>
      </w:pPr>
    </w:p>
    <w:p w:rsidR="003F3AD2" w:rsidRDefault="003F3AD2" w:rsidP="0063206A">
      <w:pPr>
        <w:pStyle w:val="EBListnum"/>
        <w:numPr>
          <w:ilvl w:val="0"/>
          <w:numId w:val="84"/>
        </w:numPr>
        <w:spacing w:before="0" w:after="0"/>
        <w:ind w:left="0" w:firstLine="709"/>
        <w:jc w:val="both"/>
      </w:pPr>
      <w:r>
        <w:t xml:space="preserve"> Н</w:t>
      </w:r>
      <w:r w:rsidR="0016337D">
        <w:t>ажать кнопку «</w:t>
      </w:r>
      <w:r w:rsidR="0034361A">
        <w:t>Выбор форм из комплекта отчетности</w:t>
      </w:r>
      <w:r w:rsidR="0016337D">
        <w:t xml:space="preserve">». </w:t>
      </w:r>
    </w:p>
    <w:p w:rsidR="003F3AD2" w:rsidRDefault="0016337D" w:rsidP="0063206A">
      <w:pPr>
        <w:pStyle w:val="EBListnum"/>
        <w:numPr>
          <w:ilvl w:val="0"/>
          <w:numId w:val="84"/>
        </w:numPr>
        <w:spacing w:before="0" w:after="0"/>
        <w:ind w:left="0" w:firstLine="709"/>
        <w:jc w:val="both"/>
      </w:pPr>
      <w:r>
        <w:t xml:space="preserve">Автоматически откроется окно выбора </w:t>
      </w:r>
      <w:r w:rsidR="003F3AD2">
        <w:t>комплекта отчетности. Выбрать ко</w:t>
      </w:r>
      <w:r w:rsidR="003F3AD2">
        <w:t>м</w:t>
      </w:r>
      <w:r w:rsidR="003F3AD2">
        <w:t xml:space="preserve">плект. </w:t>
      </w:r>
    </w:p>
    <w:p w:rsidR="0016337D" w:rsidRDefault="003F3AD2" w:rsidP="0063206A">
      <w:pPr>
        <w:pStyle w:val="EBListnum"/>
        <w:numPr>
          <w:ilvl w:val="0"/>
          <w:numId w:val="84"/>
        </w:numPr>
        <w:spacing w:before="0" w:after="0"/>
        <w:ind w:left="0" w:firstLine="709"/>
        <w:jc w:val="both"/>
      </w:pPr>
      <w:r>
        <w:t xml:space="preserve">Автоматически откроется окно выбора </w:t>
      </w:r>
      <w:r w:rsidR="0016337D">
        <w:t>отчетных форм. Выбрать код формы по ОКУД.</w:t>
      </w:r>
    </w:p>
    <w:p w:rsidR="003F3AD2" w:rsidRDefault="003F3AD2" w:rsidP="0063206A">
      <w:pPr>
        <w:pStyle w:val="EBListnum"/>
        <w:numPr>
          <w:ilvl w:val="0"/>
          <w:numId w:val="0"/>
        </w:numPr>
        <w:spacing w:before="0" w:after="0"/>
        <w:ind w:firstLine="709"/>
        <w:jc w:val="both"/>
      </w:pPr>
      <w:r>
        <w:t>В списке отобразятся все формы, для которых будет действовать данная н</w:t>
      </w:r>
      <w:r>
        <w:t>а</w:t>
      </w:r>
      <w:r>
        <w:t>стройка.</w:t>
      </w:r>
    </w:p>
    <w:p w:rsidR="003F3AD2" w:rsidRDefault="003F3AD2" w:rsidP="00BD0D87">
      <w:pPr>
        <w:pStyle w:val="EBListnum"/>
        <w:numPr>
          <w:ilvl w:val="0"/>
          <w:numId w:val="0"/>
        </w:numPr>
        <w:spacing w:before="0" w:after="0"/>
        <w:ind w:left="171" w:firstLine="709"/>
      </w:pPr>
    </w:p>
    <w:p w:rsidR="0016337D" w:rsidRDefault="0016337D" w:rsidP="0094193E">
      <w:pPr>
        <w:pStyle w:val="EBListnum"/>
        <w:numPr>
          <w:ilvl w:val="0"/>
          <w:numId w:val="0"/>
        </w:numPr>
        <w:ind w:left="880"/>
        <w:jc w:val="both"/>
      </w:pPr>
      <w:r w:rsidRPr="00CD0333">
        <w:rPr>
          <w:b/>
        </w:rPr>
        <w:t>Примечание:</w:t>
      </w:r>
      <w:r w:rsidR="003E780F">
        <w:t xml:space="preserve"> </w:t>
      </w:r>
      <w:r>
        <w:t xml:space="preserve">для одного субъекта отчетности возможен выбор только одного набора сочетания кода формы по ОКУД, кода счета бюджетного учета (если есть), аналитического разреза. </w:t>
      </w:r>
      <w:r w:rsidR="007D3ED8" w:rsidRPr="007D3ED8">
        <w:t>При совпадении настроек с одним и тем же сп</w:t>
      </w:r>
      <w:r w:rsidR="007D3ED8" w:rsidRPr="007D3ED8">
        <w:t>и</w:t>
      </w:r>
      <w:r w:rsidR="007D3ED8" w:rsidRPr="007D3ED8">
        <w:t>ском согласующих/утверждающих система выдаст сообщение «Записи в та</w:t>
      </w:r>
      <w:r w:rsidR="007D3ED8" w:rsidRPr="007D3ED8">
        <w:t>б</w:t>
      </w:r>
      <w:r w:rsidR="007D3ED8" w:rsidRPr="007D3ED8">
        <w:t>лице Отчетных форм не уникальны для данного субъекта отчетности»</w:t>
      </w:r>
      <w:r w:rsidR="007D3ED8">
        <w:t>.</w:t>
      </w:r>
    </w:p>
    <w:p w:rsidR="0016337D" w:rsidRDefault="0016337D" w:rsidP="00BD0D87">
      <w:pPr>
        <w:pStyle w:val="EBListnum"/>
        <w:numPr>
          <w:ilvl w:val="0"/>
          <w:numId w:val="0"/>
        </w:numPr>
        <w:spacing w:before="0" w:after="0"/>
        <w:ind w:left="171" w:firstLine="709"/>
      </w:pPr>
    </w:p>
    <w:p w:rsidR="0016337D" w:rsidRDefault="0016337D" w:rsidP="00BD0D87">
      <w:pPr>
        <w:pStyle w:val="EBListnum"/>
        <w:numPr>
          <w:ilvl w:val="0"/>
          <w:numId w:val="3"/>
        </w:numPr>
        <w:tabs>
          <w:tab w:val="clear" w:pos="1021"/>
          <w:tab w:val="num" w:pos="1192"/>
        </w:tabs>
        <w:ind w:left="1192"/>
      </w:pPr>
      <w:r>
        <w:t>Заполнить блок «Перечень назначенных полномочий» (рис.</w:t>
      </w:r>
      <w:r>
        <w:fldChar w:fldCharType="begin"/>
      </w:r>
      <w:r>
        <w:instrText xml:space="preserve"> REF _Ref484005883 \h </w:instrText>
      </w:r>
      <w:r>
        <w:fldChar w:fldCharType="separate"/>
      </w:r>
      <w:r w:rsidR="00853E2E" w:rsidRPr="00891AEA">
        <w:rPr>
          <w:b/>
          <w:sz w:val="24"/>
        </w:rPr>
        <w:t xml:space="preserve"> </w:t>
      </w:r>
      <w:r w:rsidR="00853E2E">
        <w:rPr>
          <w:b/>
          <w:noProof/>
          <w:sz w:val="24"/>
        </w:rPr>
        <w:t>13</w:t>
      </w:r>
      <w:r>
        <w:fldChar w:fldCharType="end"/>
      </w:r>
      <w:r>
        <w:t xml:space="preserve"> п.3, 4, 5).</w:t>
      </w:r>
    </w:p>
    <w:p w:rsidR="0016337D" w:rsidRDefault="0016337D" w:rsidP="00BD0D87">
      <w:pPr>
        <w:pStyle w:val="EBListnum"/>
        <w:numPr>
          <w:ilvl w:val="0"/>
          <w:numId w:val="0"/>
        </w:numPr>
        <w:ind w:left="1192"/>
      </w:pPr>
    </w:p>
    <w:p w:rsidR="0016337D" w:rsidRDefault="0016337D" w:rsidP="00BD0D87">
      <w:pPr>
        <w:pStyle w:val="EBListnum"/>
        <w:numPr>
          <w:ilvl w:val="0"/>
          <w:numId w:val="0"/>
        </w:numPr>
        <w:spacing w:before="0" w:after="0"/>
        <w:ind w:left="171" w:firstLine="709"/>
      </w:pPr>
      <w:r>
        <w:t>В данном блоке заполняется таблица согласующих и утверждающих лиц.</w:t>
      </w:r>
    </w:p>
    <w:p w:rsidR="0016337D" w:rsidRDefault="0016337D" w:rsidP="00BD0D87">
      <w:pPr>
        <w:pStyle w:val="EBListnum"/>
        <w:numPr>
          <w:ilvl w:val="0"/>
          <w:numId w:val="0"/>
        </w:numPr>
        <w:spacing w:before="0" w:after="0"/>
        <w:ind w:left="171" w:firstLine="709"/>
      </w:pPr>
      <w:r>
        <w:lastRenderedPageBreak/>
        <w:t xml:space="preserve"> </w:t>
      </w:r>
    </w:p>
    <w:p w:rsidR="0016337D" w:rsidRDefault="0016337D" w:rsidP="00BD0D87">
      <w:pPr>
        <w:pStyle w:val="EBListnum"/>
        <w:numPr>
          <w:ilvl w:val="0"/>
          <w:numId w:val="0"/>
        </w:numPr>
        <w:spacing w:before="0" w:after="0"/>
        <w:ind w:left="171" w:firstLine="709"/>
      </w:pPr>
      <w:r>
        <w:t xml:space="preserve">6.1 «Согласующие» – список пользователей, которым необходимо согласовать документ. </w:t>
      </w:r>
    </w:p>
    <w:p w:rsidR="0016337D" w:rsidRDefault="0016337D" w:rsidP="00BD0D87">
      <w:pPr>
        <w:pStyle w:val="EBListnum"/>
        <w:numPr>
          <w:ilvl w:val="0"/>
          <w:numId w:val="0"/>
        </w:numPr>
        <w:spacing w:before="0" w:after="0"/>
        <w:ind w:left="171" w:firstLine="709"/>
      </w:pPr>
      <w:r>
        <w:t>Для добавления новой строки необходимо нажать кнопку «Добавить новую строку»</w:t>
      </w:r>
      <w:r w:rsidR="00EC3B13">
        <w:t xml:space="preserve"> </w:t>
      </w:r>
      <w:r w:rsidR="00CD569D">
        <w:rPr>
          <w:noProof/>
        </w:rPr>
        <w:drawing>
          <wp:inline distT="0" distB="0" distL="0" distR="0">
            <wp:extent cx="190500" cy="238125"/>
            <wp:effectExtent l="19050" t="0" r="0"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cstate="print"/>
                    <a:srcRect/>
                    <a:stretch>
                      <a:fillRect/>
                    </a:stretch>
                  </pic:blipFill>
                  <pic:spPr bwMode="auto">
                    <a:xfrm>
                      <a:off x="0" y="0"/>
                      <a:ext cx="190500" cy="238125"/>
                    </a:xfrm>
                    <a:prstGeom prst="rect">
                      <a:avLst/>
                    </a:prstGeom>
                    <a:noFill/>
                    <a:ln w="9525">
                      <a:noFill/>
                      <a:miter lim="800000"/>
                      <a:headEnd/>
                      <a:tailEnd/>
                    </a:ln>
                  </pic:spPr>
                </pic:pic>
              </a:graphicData>
            </a:graphic>
          </wp:inline>
        </w:drawing>
      </w:r>
      <w:r>
        <w:t xml:space="preserve">. </w:t>
      </w:r>
    </w:p>
    <w:p w:rsidR="0016337D" w:rsidRDefault="0016337D" w:rsidP="00BD0D87">
      <w:pPr>
        <w:pStyle w:val="EBListnum"/>
        <w:numPr>
          <w:ilvl w:val="0"/>
          <w:numId w:val="0"/>
        </w:numPr>
        <w:spacing w:before="0" w:after="0"/>
        <w:ind w:left="171" w:firstLine="709"/>
        <w:rPr>
          <w:noProof/>
        </w:rPr>
      </w:pPr>
      <w:r>
        <w:t xml:space="preserve">Выбрать ФИО пользователя из справочника по кнопке </w:t>
      </w:r>
      <w:r w:rsidR="00CD569D">
        <w:rPr>
          <w:noProof/>
        </w:rPr>
        <w:drawing>
          <wp:inline distT="0" distB="0" distL="0" distR="0">
            <wp:extent cx="219075" cy="228600"/>
            <wp:effectExtent l="19050" t="0" r="9525" b="0"/>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cstate="print"/>
                    <a:srcRect/>
                    <a:stretch>
                      <a:fillRect/>
                    </a:stretch>
                  </pic:blipFill>
                  <pic:spPr bwMode="auto">
                    <a:xfrm>
                      <a:off x="0" y="0"/>
                      <a:ext cx="219075" cy="228600"/>
                    </a:xfrm>
                    <a:prstGeom prst="rect">
                      <a:avLst/>
                    </a:prstGeom>
                    <a:noFill/>
                    <a:ln w="9525">
                      <a:noFill/>
                      <a:miter lim="800000"/>
                      <a:headEnd/>
                      <a:tailEnd/>
                    </a:ln>
                  </pic:spPr>
                </pic:pic>
              </a:graphicData>
            </a:graphic>
          </wp:inline>
        </w:drawing>
      </w:r>
      <w:r>
        <w:rPr>
          <w:noProof/>
        </w:rPr>
        <w:t>.</w:t>
      </w:r>
    </w:p>
    <w:p w:rsidR="0016337D" w:rsidRDefault="0016337D" w:rsidP="00BD0D87">
      <w:pPr>
        <w:pStyle w:val="EBListnum"/>
        <w:numPr>
          <w:ilvl w:val="0"/>
          <w:numId w:val="0"/>
        </w:numPr>
        <w:spacing w:before="0" w:after="0"/>
        <w:ind w:left="171" w:firstLine="709"/>
      </w:pPr>
    </w:p>
    <w:p w:rsidR="006C7990" w:rsidRDefault="006C7990" w:rsidP="00EA71A0">
      <w:pPr>
        <w:pStyle w:val="EBListnum"/>
        <w:numPr>
          <w:ilvl w:val="0"/>
          <w:numId w:val="0"/>
        </w:numPr>
        <w:spacing w:before="0" w:after="0"/>
        <w:ind w:left="171" w:firstLine="709"/>
        <w:jc w:val="both"/>
      </w:pPr>
      <w:r>
        <w:t>В поле «Порядок</w:t>
      </w:r>
      <w:r w:rsidR="003E780F">
        <w:t xml:space="preserve"> согласования» устанавливается </w:t>
      </w:r>
      <w:r>
        <w:t>очередность согласующих.</w:t>
      </w:r>
      <w:r w:rsidR="000F540F" w:rsidRPr="000F540F">
        <w:t xml:space="preserve"> </w:t>
      </w:r>
      <w:r w:rsidR="000F540F">
        <w:t>Установить код порядка согласования вручную.</w:t>
      </w:r>
    </w:p>
    <w:p w:rsidR="006C7990" w:rsidRDefault="006C7990" w:rsidP="00EA71A0">
      <w:pPr>
        <w:pStyle w:val="EBListnum"/>
        <w:numPr>
          <w:ilvl w:val="0"/>
          <w:numId w:val="0"/>
        </w:numPr>
        <w:spacing w:before="0" w:after="0"/>
        <w:ind w:left="171" w:firstLine="709"/>
        <w:jc w:val="both"/>
      </w:pPr>
      <w:r>
        <w:t xml:space="preserve"> П</w:t>
      </w:r>
      <w:r>
        <w:t>о</w:t>
      </w:r>
      <w:r>
        <w:t xml:space="preserve">рядок согласования может быть заполнен: </w:t>
      </w:r>
    </w:p>
    <w:p w:rsidR="000F540F" w:rsidRDefault="000F540F" w:rsidP="00761E42">
      <w:pPr>
        <w:pStyle w:val="EBListnum"/>
        <w:numPr>
          <w:ilvl w:val="0"/>
          <w:numId w:val="0"/>
        </w:numPr>
        <w:ind w:left="567"/>
        <w:jc w:val="both"/>
      </w:pPr>
    </w:p>
    <w:p w:rsidR="006C7990" w:rsidRDefault="006C7990" w:rsidP="00761E42">
      <w:pPr>
        <w:pStyle w:val="EBListnum"/>
        <w:numPr>
          <w:ilvl w:val="0"/>
          <w:numId w:val="0"/>
        </w:numPr>
        <w:ind w:left="880"/>
        <w:jc w:val="both"/>
      </w:pPr>
      <w:r>
        <w:t>1. Последовательно. Согласование документа осуществляется в установленном порядке.</w:t>
      </w:r>
    </w:p>
    <w:p w:rsidR="006C7990" w:rsidRDefault="006C7990" w:rsidP="00761E42">
      <w:pPr>
        <w:pStyle w:val="EBListnum"/>
        <w:numPr>
          <w:ilvl w:val="0"/>
          <w:numId w:val="0"/>
        </w:numPr>
        <w:ind w:left="880"/>
        <w:jc w:val="both"/>
      </w:pPr>
      <w:r>
        <w:t>2. Параллельно. Согласование документа не зависит от других согласующих.</w:t>
      </w:r>
    </w:p>
    <w:p w:rsidR="006C7990" w:rsidRDefault="006C7990" w:rsidP="00761E42">
      <w:pPr>
        <w:pStyle w:val="EBListnum"/>
        <w:numPr>
          <w:ilvl w:val="0"/>
          <w:numId w:val="0"/>
        </w:numPr>
        <w:spacing w:before="0" w:after="0"/>
        <w:ind w:left="171" w:firstLine="709"/>
        <w:jc w:val="both"/>
      </w:pPr>
    </w:p>
    <w:p w:rsidR="001C1B88" w:rsidRDefault="0016337D" w:rsidP="00761E42">
      <w:pPr>
        <w:pStyle w:val="EBListnum"/>
        <w:numPr>
          <w:ilvl w:val="0"/>
          <w:numId w:val="0"/>
        </w:numPr>
        <w:spacing w:before="0" w:after="0"/>
        <w:ind w:left="171" w:firstLine="709"/>
        <w:jc w:val="both"/>
      </w:pPr>
      <w:r>
        <w:t>Если согласование не требуется необходимо выбрать пункт «Пропустить с</w:t>
      </w:r>
      <w:r>
        <w:t>о</w:t>
      </w:r>
      <w:r>
        <w:t>гла</w:t>
      </w:r>
      <w:r w:rsidR="001C1B88">
        <w:t xml:space="preserve">сование» </w:t>
      </w:r>
      <w:r w:rsidR="00CD569D">
        <w:rPr>
          <w:noProof/>
        </w:rPr>
        <w:drawing>
          <wp:inline distT="0" distB="0" distL="0" distR="0">
            <wp:extent cx="2771775" cy="485775"/>
            <wp:effectExtent l="19050" t="0" r="9525"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cstate="print"/>
                    <a:srcRect/>
                    <a:stretch>
                      <a:fillRect/>
                    </a:stretch>
                  </pic:blipFill>
                  <pic:spPr bwMode="auto">
                    <a:xfrm>
                      <a:off x="0" y="0"/>
                      <a:ext cx="2771775" cy="485775"/>
                    </a:xfrm>
                    <a:prstGeom prst="rect">
                      <a:avLst/>
                    </a:prstGeom>
                    <a:noFill/>
                    <a:ln w="9525">
                      <a:noFill/>
                      <a:miter lim="800000"/>
                      <a:headEnd/>
                      <a:tailEnd/>
                    </a:ln>
                  </pic:spPr>
                </pic:pic>
              </a:graphicData>
            </a:graphic>
          </wp:inline>
        </w:drawing>
      </w:r>
      <w:r w:rsidR="001C1B88">
        <w:rPr>
          <w:noProof/>
        </w:rPr>
        <w:t>.</w:t>
      </w:r>
    </w:p>
    <w:p w:rsidR="001C1B88" w:rsidRDefault="001C1B88" w:rsidP="00BD0D87">
      <w:pPr>
        <w:pStyle w:val="EBListnum"/>
        <w:numPr>
          <w:ilvl w:val="0"/>
          <w:numId w:val="0"/>
        </w:numPr>
        <w:spacing w:before="0" w:after="0"/>
        <w:ind w:left="171" w:firstLine="709"/>
      </w:pPr>
    </w:p>
    <w:p w:rsidR="0016337D" w:rsidRDefault="0016337D" w:rsidP="00761E42">
      <w:pPr>
        <w:pStyle w:val="EBListnum"/>
        <w:numPr>
          <w:ilvl w:val="0"/>
          <w:numId w:val="0"/>
        </w:numPr>
        <w:spacing w:before="0" w:after="0"/>
        <w:ind w:left="171" w:firstLine="709"/>
        <w:jc w:val="both"/>
      </w:pPr>
      <w:r>
        <w:t xml:space="preserve"> В этом случае пользователю необходимо заполнить только раздел «Утве</w:t>
      </w:r>
      <w:r>
        <w:t>р</w:t>
      </w:r>
      <w:r>
        <w:t>ждающие».</w:t>
      </w:r>
    </w:p>
    <w:p w:rsidR="0016337D" w:rsidRDefault="0016337D" w:rsidP="00BD0D87">
      <w:pPr>
        <w:pStyle w:val="EBListnum"/>
        <w:numPr>
          <w:ilvl w:val="0"/>
          <w:numId w:val="0"/>
        </w:numPr>
        <w:spacing w:before="0" w:after="0"/>
        <w:ind w:left="171" w:firstLine="709"/>
      </w:pPr>
    </w:p>
    <w:p w:rsidR="0016337D" w:rsidRDefault="0016337D" w:rsidP="00761E42">
      <w:pPr>
        <w:pStyle w:val="EBListnum"/>
        <w:numPr>
          <w:ilvl w:val="0"/>
          <w:numId w:val="0"/>
        </w:numPr>
        <w:spacing w:before="0" w:after="0"/>
        <w:ind w:left="171" w:firstLine="709"/>
        <w:jc w:val="both"/>
      </w:pPr>
      <w:r>
        <w:t>6.2 «</w:t>
      </w:r>
      <w:r w:rsidRPr="00E746D5">
        <w:t>Утверждающие</w:t>
      </w:r>
      <w:r>
        <w:t>» –</w:t>
      </w:r>
      <w:r w:rsidRPr="00E746D5">
        <w:t xml:space="preserve"> </w:t>
      </w:r>
      <w:r>
        <w:t>список</w:t>
      </w:r>
      <w:r w:rsidRPr="00E746D5">
        <w:t xml:space="preserve"> пользователей, которы</w:t>
      </w:r>
      <w:r>
        <w:t xml:space="preserve">м необходимо утвердить </w:t>
      </w:r>
      <w:r w:rsidRPr="00E746D5">
        <w:t>документ с нало</w:t>
      </w:r>
      <w:r>
        <w:t>жением Э</w:t>
      </w:r>
      <w:r w:rsidRPr="00E746D5">
        <w:t xml:space="preserve">П. Для ПУиО список утверждающих ограничен </w:t>
      </w:r>
      <w:r>
        <w:t>тремя</w:t>
      </w:r>
      <w:r w:rsidRPr="00E746D5">
        <w:t xml:space="preserve"> зн</w:t>
      </w:r>
      <w:r w:rsidRPr="00E746D5">
        <w:t>а</w:t>
      </w:r>
      <w:r w:rsidRPr="00E746D5">
        <w:t>чения</w:t>
      </w:r>
      <w:r>
        <w:t>ми</w:t>
      </w:r>
      <w:r w:rsidRPr="00E746D5">
        <w:t xml:space="preserve">: </w:t>
      </w:r>
      <w:r>
        <w:t>«</w:t>
      </w:r>
      <w:r w:rsidRPr="00E746D5">
        <w:t>Главный бухгалтер</w:t>
      </w:r>
      <w:r>
        <w:t>» –</w:t>
      </w:r>
      <w:r w:rsidRPr="00E746D5">
        <w:t xml:space="preserve"> утверждает первым, </w:t>
      </w:r>
      <w:r>
        <w:t>«</w:t>
      </w:r>
      <w:r w:rsidRPr="00E746D5">
        <w:t>Руководитель ФЭС</w:t>
      </w:r>
      <w:r>
        <w:t xml:space="preserve"> – </w:t>
      </w:r>
      <w:r w:rsidRPr="00E746D5">
        <w:t>утве</w:t>
      </w:r>
      <w:r w:rsidRPr="00E746D5">
        <w:t>р</w:t>
      </w:r>
      <w:r w:rsidRPr="00E746D5">
        <w:t xml:space="preserve">ждает вторым. </w:t>
      </w:r>
      <w:r>
        <w:t>«</w:t>
      </w:r>
      <w:r w:rsidRPr="00E746D5">
        <w:t>Руководитель</w:t>
      </w:r>
      <w:r>
        <w:t xml:space="preserve">» – </w:t>
      </w:r>
      <w:r w:rsidRPr="00E746D5">
        <w:t>утверждает последним.</w:t>
      </w:r>
    </w:p>
    <w:p w:rsidR="0016337D" w:rsidRDefault="0016337D" w:rsidP="00761E42">
      <w:pPr>
        <w:pStyle w:val="EBListnum"/>
        <w:numPr>
          <w:ilvl w:val="0"/>
          <w:numId w:val="0"/>
        </w:numPr>
        <w:spacing w:before="0" w:after="0"/>
        <w:ind w:left="171" w:firstLine="709"/>
        <w:jc w:val="both"/>
        <w:rPr>
          <w:noProof/>
        </w:rPr>
      </w:pPr>
      <w:r>
        <w:t xml:space="preserve">Для заполнения полей необходимо выбрать ФИО пользователя нажав кнопку </w:t>
      </w:r>
      <w:r w:rsidR="00CD569D">
        <w:rPr>
          <w:noProof/>
        </w:rPr>
        <w:drawing>
          <wp:inline distT="0" distB="0" distL="0" distR="0">
            <wp:extent cx="219075" cy="228600"/>
            <wp:effectExtent l="19050" t="0" r="9525" b="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cstate="print"/>
                    <a:srcRect/>
                    <a:stretch>
                      <a:fillRect/>
                    </a:stretch>
                  </pic:blipFill>
                  <pic:spPr bwMode="auto">
                    <a:xfrm>
                      <a:off x="0" y="0"/>
                      <a:ext cx="219075" cy="228600"/>
                    </a:xfrm>
                    <a:prstGeom prst="rect">
                      <a:avLst/>
                    </a:prstGeom>
                    <a:noFill/>
                    <a:ln w="9525">
                      <a:noFill/>
                      <a:miter lim="800000"/>
                      <a:headEnd/>
                      <a:tailEnd/>
                    </a:ln>
                  </pic:spPr>
                </pic:pic>
              </a:graphicData>
            </a:graphic>
          </wp:inline>
        </w:drawing>
      </w:r>
      <w:r>
        <w:rPr>
          <w:noProof/>
        </w:rPr>
        <w:t>.</w:t>
      </w:r>
    </w:p>
    <w:p w:rsidR="00F66412" w:rsidRDefault="00F66412" w:rsidP="00761E42">
      <w:pPr>
        <w:pStyle w:val="EBListnum"/>
        <w:numPr>
          <w:ilvl w:val="0"/>
          <w:numId w:val="0"/>
        </w:numPr>
        <w:spacing w:before="0" w:after="0"/>
        <w:ind w:left="171" w:firstLine="709"/>
        <w:jc w:val="both"/>
      </w:pPr>
      <w:r>
        <w:t>Поле</w:t>
      </w:r>
      <w:r w:rsidRPr="00E746D5">
        <w:t xml:space="preserve"> </w:t>
      </w:r>
      <w:r>
        <w:t>«</w:t>
      </w:r>
      <w:r w:rsidRPr="00E746D5">
        <w:t>Руководитель</w:t>
      </w:r>
      <w:r>
        <w:t>» заполняется в каждой настройке. Обязательно к заполн</w:t>
      </w:r>
      <w:r>
        <w:t>е</w:t>
      </w:r>
      <w:r>
        <w:t>нию.</w:t>
      </w:r>
    </w:p>
    <w:p w:rsidR="00F66412" w:rsidRDefault="00F66412" w:rsidP="00761E42">
      <w:pPr>
        <w:pStyle w:val="EBListnum"/>
        <w:numPr>
          <w:ilvl w:val="0"/>
          <w:numId w:val="0"/>
        </w:numPr>
        <w:spacing w:before="0" w:after="0"/>
        <w:ind w:left="171" w:firstLine="709"/>
        <w:jc w:val="both"/>
      </w:pPr>
    </w:p>
    <w:p w:rsidR="0016337D" w:rsidRDefault="0016337D" w:rsidP="0094193E">
      <w:pPr>
        <w:pStyle w:val="EBListnum"/>
        <w:numPr>
          <w:ilvl w:val="0"/>
          <w:numId w:val="0"/>
        </w:numPr>
        <w:ind w:left="880"/>
        <w:jc w:val="both"/>
      </w:pPr>
      <w:r w:rsidRPr="00F66412">
        <w:rPr>
          <w:b/>
        </w:rPr>
        <w:t>Примечание:</w:t>
      </w:r>
      <w:r w:rsidRPr="00F66412">
        <w:t xml:space="preserve"> </w:t>
      </w:r>
      <w:r w:rsidR="00F66412" w:rsidRPr="00F66412">
        <w:t xml:space="preserve">Заполнение </w:t>
      </w:r>
      <w:r>
        <w:t>пол</w:t>
      </w:r>
      <w:r w:rsidR="00F66412">
        <w:t>ей</w:t>
      </w:r>
      <w:r>
        <w:t xml:space="preserve"> «</w:t>
      </w:r>
      <w:r w:rsidRPr="00E746D5">
        <w:t>Главный бухгалтер</w:t>
      </w:r>
      <w:r>
        <w:t>», «</w:t>
      </w:r>
      <w:r w:rsidRPr="00E746D5">
        <w:t>Руководитель ФЭС</w:t>
      </w:r>
      <w:r>
        <w:t xml:space="preserve">» </w:t>
      </w:r>
      <w:r w:rsidR="00F66412">
        <w:t>определяется пользователем</w:t>
      </w:r>
      <w:r>
        <w:t>.</w:t>
      </w:r>
    </w:p>
    <w:p w:rsidR="00D22D8A" w:rsidRPr="00E746D5" w:rsidRDefault="00D22D8A" w:rsidP="0094193E">
      <w:pPr>
        <w:pStyle w:val="EBListnum"/>
        <w:numPr>
          <w:ilvl w:val="0"/>
          <w:numId w:val="0"/>
        </w:numPr>
        <w:ind w:left="880"/>
        <w:jc w:val="both"/>
        <w:rPr>
          <w:b/>
        </w:rPr>
      </w:pPr>
      <w:r>
        <w:t>Установленный список согласующих/утверждающих лиц можно будет изм</w:t>
      </w:r>
      <w:r>
        <w:t>е</w:t>
      </w:r>
      <w:r>
        <w:t>нить при согласовании формы, не осуществляя изменений в справочнике.</w:t>
      </w:r>
    </w:p>
    <w:p w:rsidR="0016337D" w:rsidRDefault="0016337D" w:rsidP="00BD0D87">
      <w:pPr>
        <w:pStyle w:val="EBListnum"/>
        <w:numPr>
          <w:ilvl w:val="0"/>
          <w:numId w:val="0"/>
        </w:numPr>
        <w:spacing w:before="0" w:after="0"/>
        <w:ind w:left="171" w:firstLine="709"/>
      </w:pPr>
    </w:p>
    <w:p w:rsidR="0016337D" w:rsidRDefault="0016337D" w:rsidP="00BD0D87">
      <w:pPr>
        <w:pStyle w:val="EBListnum"/>
        <w:numPr>
          <w:ilvl w:val="0"/>
          <w:numId w:val="3"/>
        </w:numPr>
        <w:tabs>
          <w:tab w:val="clear" w:pos="1021"/>
          <w:tab w:val="num" w:pos="1192"/>
        </w:tabs>
        <w:ind w:left="1192"/>
      </w:pPr>
      <w:r>
        <w:t>Заполнить блок «Дополнительная информация» (рис.</w:t>
      </w:r>
      <w:r>
        <w:fldChar w:fldCharType="begin"/>
      </w:r>
      <w:r>
        <w:instrText xml:space="preserve"> REF _Ref484005883 \h </w:instrText>
      </w:r>
      <w:r>
        <w:fldChar w:fldCharType="separate"/>
      </w:r>
      <w:r w:rsidR="00853E2E" w:rsidRPr="00891AEA">
        <w:rPr>
          <w:b/>
          <w:sz w:val="24"/>
        </w:rPr>
        <w:t xml:space="preserve"> </w:t>
      </w:r>
      <w:r w:rsidR="00853E2E">
        <w:rPr>
          <w:b/>
          <w:noProof/>
          <w:sz w:val="24"/>
        </w:rPr>
        <w:t>13</w:t>
      </w:r>
      <w:r>
        <w:fldChar w:fldCharType="end"/>
      </w:r>
      <w:r>
        <w:t xml:space="preserve"> п.6).</w:t>
      </w:r>
    </w:p>
    <w:p w:rsidR="0016337D" w:rsidRDefault="0016337D" w:rsidP="00BD0D87">
      <w:pPr>
        <w:pStyle w:val="EBListnum"/>
        <w:numPr>
          <w:ilvl w:val="0"/>
          <w:numId w:val="0"/>
        </w:numPr>
        <w:ind w:left="1192"/>
      </w:pPr>
    </w:p>
    <w:p w:rsidR="0016337D" w:rsidRDefault="0016337D" w:rsidP="00EA71A0">
      <w:pPr>
        <w:pStyle w:val="EBListnum"/>
        <w:numPr>
          <w:ilvl w:val="0"/>
          <w:numId w:val="0"/>
        </w:numPr>
        <w:spacing w:before="0" w:after="0"/>
        <w:ind w:left="171" w:firstLine="709"/>
        <w:jc w:val="both"/>
      </w:pPr>
      <w:r>
        <w:lastRenderedPageBreak/>
        <w:t>Дата начала действия – устанавливается дата начала действия записи справо</w:t>
      </w:r>
      <w:r>
        <w:t>ч</w:t>
      </w:r>
      <w:r>
        <w:t>ника.</w:t>
      </w:r>
    </w:p>
    <w:p w:rsidR="0016337D" w:rsidRDefault="0016337D" w:rsidP="00EA71A0">
      <w:pPr>
        <w:pStyle w:val="EBListnum"/>
        <w:numPr>
          <w:ilvl w:val="0"/>
          <w:numId w:val="0"/>
        </w:numPr>
        <w:spacing w:before="0" w:after="0"/>
        <w:ind w:left="171" w:firstLine="709"/>
        <w:jc w:val="both"/>
      </w:pPr>
      <w:r>
        <w:t>Дата окончания действия – устанавливается в случае, если данные справо</w:t>
      </w:r>
      <w:r>
        <w:t>ч</w:t>
      </w:r>
      <w:r>
        <w:t>ника не актуальны.</w:t>
      </w:r>
    </w:p>
    <w:p w:rsidR="0016337D" w:rsidRDefault="0016337D" w:rsidP="00EA71A0">
      <w:pPr>
        <w:pStyle w:val="EBListnum"/>
        <w:numPr>
          <w:ilvl w:val="0"/>
          <w:numId w:val="0"/>
        </w:numPr>
        <w:spacing w:before="0" w:after="0"/>
        <w:ind w:left="171" w:firstLine="709"/>
        <w:jc w:val="both"/>
      </w:pPr>
      <w:r>
        <w:t>Примечание – поле для заметок.</w:t>
      </w:r>
    </w:p>
    <w:p w:rsidR="006251B3" w:rsidRDefault="006251B3" w:rsidP="00BD0D87">
      <w:pPr>
        <w:pStyle w:val="30"/>
        <w:tabs>
          <w:tab w:val="clear" w:pos="1134"/>
          <w:tab w:val="num" w:pos="1305"/>
        </w:tabs>
        <w:ind w:left="1305"/>
      </w:pPr>
      <w:bookmarkStart w:id="98" w:name="_Toc499891279"/>
      <w:r w:rsidRPr="003F1E64">
        <w:t>Заполнение справочника «Контрагенты»</w:t>
      </w:r>
      <w:bookmarkEnd w:id="98"/>
    </w:p>
    <w:p w:rsidR="004E60B6" w:rsidRPr="003F1E64" w:rsidRDefault="004E60B6" w:rsidP="00761E42">
      <w:pPr>
        <w:pStyle w:val="EBNormal"/>
        <w:ind w:left="171"/>
      </w:pPr>
      <w:r w:rsidRPr="003F1E64">
        <w:t>Содержит сведения о контрагентах организации.</w:t>
      </w:r>
      <w:r>
        <w:t xml:space="preserve"> Используется при заполнении некоторых форм отчетности.</w:t>
      </w:r>
    </w:p>
    <w:p w:rsidR="00714D2F" w:rsidRDefault="00714D2F" w:rsidP="00761E42">
      <w:pPr>
        <w:pStyle w:val="EBNormal"/>
        <w:ind w:left="171"/>
      </w:pPr>
    </w:p>
    <w:p w:rsidR="006251B3" w:rsidRPr="003F1E64" w:rsidRDefault="006251B3" w:rsidP="00761E42">
      <w:pPr>
        <w:pStyle w:val="EBNormal"/>
        <w:ind w:left="171"/>
      </w:pPr>
      <w:r w:rsidRPr="003F1E64">
        <w:t>Для выполнения операции необходимо:</w:t>
      </w:r>
    </w:p>
    <w:p w:rsidR="006251B3" w:rsidRPr="003F1E64" w:rsidRDefault="006251B3" w:rsidP="00761E42">
      <w:pPr>
        <w:pStyle w:val="EBListnum"/>
        <w:numPr>
          <w:ilvl w:val="0"/>
          <w:numId w:val="35"/>
        </w:numPr>
        <w:tabs>
          <w:tab w:val="clear" w:pos="1021"/>
          <w:tab w:val="num" w:pos="1192"/>
        </w:tabs>
        <w:ind w:left="1192"/>
        <w:jc w:val="both"/>
      </w:pPr>
      <w:r w:rsidRPr="003F1E64">
        <w:t>Перейти на вкладку «Формуляры – Учет и отчетность – Справочники – О</w:t>
      </w:r>
      <w:r w:rsidRPr="003F1E64">
        <w:t>р</w:t>
      </w:r>
      <w:r w:rsidRPr="003F1E64">
        <w:t>ганизации и контрагенты – Контрагенты»</w:t>
      </w:r>
    </w:p>
    <w:p w:rsidR="006251B3" w:rsidRPr="003F1E64" w:rsidRDefault="006251B3" w:rsidP="00761E42">
      <w:pPr>
        <w:pStyle w:val="EBListnum"/>
        <w:tabs>
          <w:tab w:val="clear" w:pos="1021"/>
          <w:tab w:val="num" w:pos="1192"/>
        </w:tabs>
        <w:ind w:left="1192"/>
        <w:jc w:val="both"/>
      </w:pPr>
      <w:r w:rsidRPr="003F1E64">
        <w:t>Проверить наличие контрагента в списке (осуществить поиск по фильтру), если требуемого контрагента нет в списке – нажать кнопку «Создать новый д</w:t>
      </w:r>
      <w:r w:rsidRPr="003F1E64">
        <w:t>о</w:t>
      </w:r>
      <w:r w:rsidRPr="003F1E64">
        <w:t>кумент».</w:t>
      </w:r>
    </w:p>
    <w:p w:rsidR="006251B3" w:rsidRPr="003F1E64" w:rsidRDefault="006251B3" w:rsidP="00761E42">
      <w:pPr>
        <w:pStyle w:val="EBListnum"/>
        <w:tabs>
          <w:tab w:val="clear" w:pos="1021"/>
          <w:tab w:val="num" w:pos="1192"/>
        </w:tabs>
        <w:ind w:left="1192"/>
        <w:jc w:val="both"/>
      </w:pPr>
      <w:r w:rsidRPr="003F1E64">
        <w:t xml:space="preserve">Заполнить все обязательные </w:t>
      </w:r>
      <w:r w:rsidRPr="004E60B6">
        <w:t>поля</w:t>
      </w:r>
      <w:r w:rsidR="000D7669" w:rsidRPr="004E60B6">
        <w:t xml:space="preserve"> (рис. </w:t>
      </w:r>
      <w:fldSimple w:instr=" REF _Ref483583259 \h  \* MERGEFORMAT ">
        <w:r w:rsidR="00853E2E">
          <w:rPr>
            <w:b/>
            <w:noProof/>
            <w:sz w:val="24"/>
          </w:rPr>
          <w:t>14</w:t>
        </w:r>
      </w:fldSimple>
      <w:r w:rsidR="000D7669" w:rsidRPr="004E60B6">
        <w:t>)</w:t>
      </w:r>
      <w:r w:rsidRPr="004E60B6">
        <w:t>.</w:t>
      </w:r>
    </w:p>
    <w:p w:rsidR="006251B3" w:rsidRPr="003F1E64" w:rsidRDefault="006251B3" w:rsidP="00BD0D87">
      <w:pPr>
        <w:pStyle w:val="EBListnum"/>
        <w:numPr>
          <w:ilvl w:val="0"/>
          <w:numId w:val="0"/>
        </w:numPr>
        <w:ind w:left="1476"/>
      </w:pPr>
    </w:p>
    <w:p w:rsidR="006251B3" w:rsidRDefault="00CD569D" w:rsidP="00BD0D87">
      <w:pPr>
        <w:pStyle w:val="EBFigure"/>
        <w:ind w:left="171"/>
        <w:rPr>
          <w:noProof/>
        </w:rPr>
      </w:pPr>
      <w:r>
        <w:rPr>
          <w:noProof/>
        </w:rPr>
        <w:drawing>
          <wp:inline distT="0" distB="0" distL="0" distR="0">
            <wp:extent cx="5972175" cy="3314700"/>
            <wp:effectExtent l="19050" t="0" r="9525" b="0"/>
            <wp:docPr id="27"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pic:cNvPicPr>
                      <a:picLocks noChangeAspect="1" noChangeArrowheads="1"/>
                    </pic:cNvPicPr>
                  </pic:nvPicPr>
                  <pic:blipFill>
                    <a:blip r:embed="rId46" cstate="print"/>
                    <a:srcRect/>
                    <a:stretch>
                      <a:fillRect/>
                    </a:stretch>
                  </pic:blipFill>
                  <pic:spPr bwMode="auto">
                    <a:xfrm>
                      <a:off x="0" y="0"/>
                      <a:ext cx="5972175" cy="3314700"/>
                    </a:xfrm>
                    <a:prstGeom prst="rect">
                      <a:avLst/>
                    </a:prstGeom>
                    <a:noFill/>
                    <a:ln w="9525">
                      <a:noFill/>
                      <a:miter lim="800000"/>
                      <a:headEnd/>
                      <a:tailEnd/>
                    </a:ln>
                  </pic:spPr>
                </pic:pic>
              </a:graphicData>
            </a:graphic>
          </wp:inline>
        </w:drawing>
      </w:r>
    </w:p>
    <w:p w:rsidR="004E60B6" w:rsidRPr="00C309A4" w:rsidRDefault="00650EED" w:rsidP="00650EED">
      <w:pPr>
        <w:pStyle w:val="EBFigName"/>
        <w:numPr>
          <w:ilvl w:val="0"/>
          <w:numId w:val="0"/>
        </w:numPr>
        <w:ind w:left="881"/>
        <w:rPr>
          <w:b w:val="0"/>
          <w:sz w:val="24"/>
        </w:rPr>
      </w:pPr>
      <w:r>
        <w:rPr>
          <w:b w:val="0"/>
          <w:sz w:val="24"/>
          <w:szCs w:val="24"/>
          <w:lang w:val="ru-RU"/>
        </w:rPr>
        <w:t xml:space="preserve">Рисунок </w:t>
      </w:r>
      <w:r w:rsidR="004E60B6" w:rsidRPr="00650EED">
        <w:rPr>
          <w:b w:val="0"/>
          <w:sz w:val="24"/>
          <w:szCs w:val="24"/>
        </w:rPr>
        <w:fldChar w:fldCharType="begin"/>
      </w:r>
      <w:r w:rsidR="004E60B6" w:rsidRPr="00650EED">
        <w:rPr>
          <w:b w:val="0"/>
          <w:sz w:val="24"/>
          <w:szCs w:val="24"/>
        </w:rPr>
        <w:instrText xml:space="preserve"> SEQ Рисунок \* ARABIC </w:instrText>
      </w:r>
      <w:r w:rsidR="004E60B6" w:rsidRPr="00650EED">
        <w:rPr>
          <w:b w:val="0"/>
          <w:sz w:val="24"/>
          <w:szCs w:val="24"/>
        </w:rPr>
        <w:fldChar w:fldCharType="separate"/>
      </w:r>
      <w:bookmarkStart w:id="99" w:name="_Ref483583259"/>
      <w:r w:rsidR="00853E2E">
        <w:rPr>
          <w:b w:val="0"/>
          <w:noProof/>
          <w:sz w:val="24"/>
          <w:szCs w:val="24"/>
        </w:rPr>
        <w:t>14</w:t>
      </w:r>
      <w:bookmarkEnd w:id="99"/>
      <w:r w:rsidR="004E60B6" w:rsidRPr="00650EED">
        <w:rPr>
          <w:b w:val="0"/>
          <w:sz w:val="24"/>
          <w:szCs w:val="24"/>
        </w:rPr>
        <w:fldChar w:fldCharType="end"/>
      </w:r>
      <w:r w:rsidR="004E60B6" w:rsidRPr="00C309A4">
        <w:rPr>
          <w:b w:val="0"/>
          <w:sz w:val="24"/>
        </w:rPr>
        <w:t xml:space="preserve">. </w:t>
      </w:r>
      <w:r w:rsidR="004E60B6" w:rsidRPr="00650EED">
        <w:rPr>
          <w:b w:val="0"/>
          <w:sz w:val="24"/>
          <w:szCs w:val="24"/>
        </w:rPr>
        <w:t>Справочник</w:t>
      </w:r>
      <w:r w:rsidR="004E60B6" w:rsidRPr="00C309A4">
        <w:rPr>
          <w:b w:val="0"/>
          <w:sz w:val="24"/>
        </w:rPr>
        <w:t xml:space="preserve"> «Контрагенты»</w:t>
      </w:r>
    </w:p>
    <w:p w:rsidR="006251B3" w:rsidRPr="003F1E64" w:rsidRDefault="006251B3" w:rsidP="00BD0D87">
      <w:pPr>
        <w:pStyle w:val="EBListnum"/>
        <w:tabs>
          <w:tab w:val="clear" w:pos="1021"/>
          <w:tab w:val="num" w:pos="1192"/>
        </w:tabs>
        <w:ind w:left="1192"/>
      </w:pPr>
      <w:r w:rsidRPr="003F1E64">
        <w:t>Нажать кнопку «Сохранить и закрыть».</w:t>
      </w:r>
    </w:p>
    <w:p w:rsidR="006251B3" w:rsidRPr="003F1E64" w:rsidRDefault="006251B3" w:rsidP="00BD0D87">
      <w:pPr>
        <w:pStyle w:val="EBListnum"/>
        <w:tabs>
          <w:tab w:val="clear" w:pos="1021"/>
          <w:tab w:val="num" w:pos="1192"/>
        </w:tabs>
        <w:ind w:left="1192"/>
      </w:pPr>
      <w:r w:rsidRPr="003F1E64">
        <w:t>Созданы контрагенты, отсутствующие в общем списке.</w:t>
      </w:r>
    </w:p>
    <w:p w:rsidR="006251B3" w:rsidRPr="003F1E64" w:rsidRDefault="006251B3" w:rsidP="00BD0D87">
      <w:pPr>
        <w:pStyle w:val="EBNormal"/>
        <w:ind w:left="171"/>
      </w:pPr>
    </w:p>
    <w:p w:rsidR="006251B3" w:rsidRPr="003F1E64" w:rsidRDefault="006054AF" w:rsidP="00BD0D87">
      <w:pPr>
        <w:pStyle w:val="EBNormal"/>
        <w:ind w:left="171"/>
      </w:pPr>
      <w:r>
        <w:t>Заполнение локальных справочников осуществляется аналогично. Создание н</w:t>
      </w:r>
      <w:r>
        <w:t>о</w:t>
      </w:r>
      <w:r>
        <w:t>вой з</w:t>
      </w:r>
      <w:r>
        <w:t>а</w:t>
      </w:r>
      <w:r>
        <w:t xml:space="preserve">писи – заполнение данных – сохранение изменений. </w:t>
      </w:r>
    </w:p>
    <w:p w:rsidR="006251B3" w:rsidRDefault="006251B3" w:rsidP="00BD0D87">
      <w:pPr>
        <w:pStyle w:val="1"/>
        <w:tabs>
          <w:tab w:val="clear" w:pos="567"/>
          <w:tab w:val="num" w:pos="738"/>
        </w:tabs>
        <w:ind w:left="738"/>
      </w:pPr>
      <w:bookmarkStart w:id="100" w:name="_Toc499891280"/>
      <w:r>
        <w:lastRenderedPageBreak/>
        <w:t>Основые принципы работы в подсистеме</w:t>
      </w:r>
      <w:bookmarkEnd w:id="100"/>
    </w:p>
    <w:p w:rsidR="0085785B" w:rsidRDefault="0085785B" w:rsidP="00761E42">
      <w:pPr>
        <w:pStyle w:val="EBNormal"/>
        <w:ind w:left="171"/>
      </w:pPr>
      <w:r>
        <w:t>Составление, представление, свод и консолидация отчетности и включает в себя следующие этапы:</w:t>
      </w:r>
    </w:p>
    <w:p w:rsidR="0085785B" w:rsidRDefault="0085785B" w:rsidP="00761E42">
      <w:pPr>
        <w:pStyle w:val="EBListnum"/>
        <w:numPr>
          <w:ilvl w:val="0"/>
          <w:numId w:val="58"/>
        </w:numPr>
        <w:tabs>
          <w:tab w:val="clear" w:pos="1021"/>
          <w:tab w:val="num" w:pos="1192"/>
        </w:tabs>
        <w:ind w:left="1192"/>
        <w:jc w:val="both"/>
      </w:pPr>
      <w:r>
        <w:t>Составление и контроль отчетности Субъектами отчетности, представление Пользователям отчетности.</w:t>
      </w:r>
    </w:p>
    <w:p w:rsidR="0085785B" w:rsidRDefault="0085785B" w:rsidP="00761E42">
      <w:pPr>
        <w:pStyle w:val="EBListnum"/>
        <w:tabs>
          <w:tab w:val="clear" w:pos="1021"/>
          <w:tab w:val="num" w:pos="1192"/>
        </w:tabs>
        <w:ind w:left="1192"/>
        <w:jc w:val="both"/>
      </w:pPr>
      <w:r>
        <w:t>Составление и контроль отчетности Пользователями отчетности.</w:t>
      </w:r>
    </w:p>
    <w:p w:rsidR="0085785B" w:rsidRDefault="0085785B" w:rsidP="00761E42">
      <w:pPr>
        <w:pStyle w:val="EBListnum"/>
        <w:tabs>
          <w:tab w:val="clear" w:pos="1021"/>
          <w:tab w:val="num" w:pos="1192"/>
        </w:tabs>
        <w:ind w:left="1192"/>
        <w:jc w:val="both"/>
      </w:pPr>
      <w:r>
        <w:t>Свод и консолидация отчетности Пользователями отчетности на основе о</w:t>
      </w:r>
      <w:r>
        <w:t>т</w:t>
      </w:r>
      <w:r>
        <w:t>четности субъектов отчетности.</w:t>
      </w:r>
    </w:p>
    <w:p w:rsidR="0085785B" w:rsidRDefault="0085785B" w:rsidP="00761E42">
      <w:pPr>
        <w:pStyle w:val="EBNormal"/>
        <w:ind w:left="171"/>
      </w:pPr>
      <w:r>
        <w:t>Отчетность составляется субъектами отчетности и представляется пользоват</w:t>
      </w:r>
      <w:r>
        <w:t>е</w:t>
      </w:r>
      <w:r>
        <w:t xml:space="preserve">лям </w:t>
      </w:r>
      <w:r w:rsidRPr="00773391">
        <w:t>отчетности</w:t>
      </w:r>
      <w:r>
        <w:t xml:space="preserve"> в соответствии со сроками представления, периодом отчетности и комплектом представляемой отчетности, утвержденными Пользователем отчетности.</w:t>
      </w:r>
    </w:p>
    <w:p w:rsidR="00AF3924" w:rsidRPr="003F1E64" w:rsidRDefault="00AF3924" w:rsidP="00BD0D87">
      <w:pPr>
        <w:pStyle w:val="21"/>
        <w:tabs>
          <w:tab w:val="clear" w:pos="851"/>
          <w:tab w:val="num" w:pos="1022"/>
        </w:tabs>
        <w:ind w:left="1022"/>
      </w:pPr>
      <w:bookmarkStart w:id="101" w:name="_Toc499891281"/>
      <w:r w:rsidRPr="003F1E64">
        <w:t>Основные элементы интерфейса</w:t>
      </w:r>
      <w:bookmarkEnd w:id="59"/>
      <w:bookmarkEnd w:id="60"/>
      <w:bookmarkEnd w:id="61"/>
      <w:bookmarkEnd w:id="62"/>
      <w:bookmarkEnd w:id="63"/>
      <w:bookmarkEnd w:id="64"/>
      <w:bookmarkEnd w:id="65"/>
      <w:bookmarkEnd w:id="66"/>
      <w:bookmarkEnd w:id="67"/>
      <w:bookmarkEnd w:id="68"/>
      <w:bookmarkEnd w:id="69"/>
      <w:bookmarkEnd w:id="70"/>
      <w:bookmarkEnd w:id="71"/>
      <w:bookmarkEnd w:id="101"/>
    </w:p>
    <w:p w:rsidR="00AF3924" w:rsidRDefault="00FF0BAF" w:rsidP="00BD0D87">
      <w:pPr>
        <w:pStyle w:val="EBNormal"/>
        <w:ind w:left="171"/>
      </w:pPr>
      <w:r>
        <w:t>При переходе в личный кабинет пользователя, в зависимости от выбранного т</w:t>
      </w:r>
      <w:r>
        <w:t>и</w:t>
      </w:r>
      <w:r>
        <w:t>па субъекта отчетности система выстраивает дерево субъектов и отображает поля раб</w:t>
      </w:r>
      <w:r>
        <w:t>о</w:t>
      </w:r>
      <w:r>
        <w:t xml:space="preserve">чего места подсистемы. </w:t>
      </w:r>
    </w:p>
    <w:p w:rsidR="000902AA" w:rsidRDefault="000902AA" w:rsidP="00BD0D87">
      <w:pPr>
        <w:pStyle w:val="EBNormal"/>
        <w:ind w:left="171"/>
      </w:pPr>
      <w:r w:rsidRPr="00100B6E">
        <w:t xml:space="preserve">Главное окно подсистемы приведено </w:t>
      </w:r>
      <w:r w:rsidR="00773391">
        <w:t>на рис</w:t>
      </w:r>
      <w:r w:rsidR="00C1695F">
        <w:t>.</w:t>
      </w:r>
      <w:r w:rsidR="00773391">
        <w:t xml:space="preserve"> </w:t>
      </w:r>
      <w:fldSimple w:instr=" REF _Ref483583365 \h  \* MERGEFORMAT ">
        <w:r w:rsidR="00853E2E" w:rsidRPr="00853E2E">
          <w:t>15</w:t>
        </w:r>
      </w:fldSimple>
      <w:r w:rsidR="00773391">
        <w:t>.</w:t>
      </w:r>
    </w:p>
    <w:p w:rsidR="006272EE" w:rsidRPr="003F1E64" w:rsidRDefault="00CD569D" w:rsidP="001A5F06">
      <w:pPr>
        <w:pStyle w:val="EBNormal"/>
      </w:pPr>
      <w:r>
        <w:rPr>
          <w:noProof/>
        </w:rPr>
        <w:drawing>
          <wp:inline distT="0" distB="0" distL="0" distR="0">
            <wp:extent cx="6638925" cy="3390900"/>
            <wp:effectExtent l="19050" t="0" r="9525" b="0"/>
            <wp:docPr id="28" name="Рисунок 28" descr="2017-08-15_11-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017-08-15_11-15-54"/>
                    <pic:cNvPicPr>
                      <a:picLocks noChangeAspect="1" noChangeArrowheads="1"/>
                    </pic:cNvPicPr>
                  </pic:nvPicPr>
                  <pic:blipFill>
                    <a:blip r:embed="rId47" cstate="print"/>
                    <a:srcRect/>
                    <a:stretch>
                      <a:fillRect/>
                    </a:stretch>
                  </pic:blipFill>
                  <pic:spPr bwMode="auto">
                    <a:xfrm>
                      <a:off x="0" y="0"/>
                      <a:ext cx="6638925" cy="3390900"/>
                    </a:xfrm>
                    <a:prstGeom prst="rect">
                      <a:avLst/>
                    </a:prstGeom>
                    <a:noFill/>
                    <a:ln w="9525">
                      <a:noFill/>
                      <a:miter lim="800000"/>
                      <a:headEnd/>
                      <a:tailEnd/>
                    </a:ln>
                  </pic:spPr>
                </pic:pic>
              </a:graphicData>
            </a:graphic>
          </wp:inline>
        </w:drawing>
      </w:r>
    </w:p>
    <w:p w:rsidR="00176224" w:rsidRPr="00C309A4" w:rsidRDefault="00773391"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02" w:name="_Ref483583365"/>
      <w:r w:rsidR="00853E2E">
        <w:rPr>
          <w:b w:val="0"/>
          <w:noProof/>
          <w:sz w:val="24"/>
        </w:rPr>
        <w:t>15</w:t>
      </w:r>
      <w:bookmarkEnd w:id="102"/>
      <w:r w:rsidRPr="00C309A4">
        <w:rPr>
          <w:b w:val="0"/>
          <w:sz w:val="24"/>
        </w:rPr>
        <w:fldChar w:fldCharType="end"/>
      </w:r>
      <w:r w:rsidR="00176224" w:rsidRPr="00C309A4">
        <w:rPr>
          <w:b w:val="0"/>
          <w:sz w:val="24"/>
        </w:rPr>
        <w:t xml:space="preserve">. </w:t>
      </w:r>
      <w:r w:rsidR="00176224" w:rsidRPr="00650EED">
        <w:rPr>
          <w:b w:val="0"/>
          <w:noProof/>
          <w:sz w:val="24"/>
          <w:szCs w:val="24"/>
        </w:rPr>
        <w:t>Рабочее</w:t>
      </w:r>
      <w:r w:rsidR="00176224" w:rsidRPr="00C309A4">
        <w:rPr>
          <w:b w:val="0"/>
          <w:sz w:val="24"/>
        </w:rPr>
        <w:t xml:space="preserve"> место субъекта отчетности</w:t>
      </w:r>
    </w:p>
    <w:p w:rsidR="00AF3924" w:rsidRPr="003F1E64" w:rsidRDefault="00AF3924" w:rsidP="00BD0D87">
      <w:pPr>
        <w:pStyle w:val="EBNormal"/>
        <w:ind w:left="171"/>
        <w:rPr>
          <w:lang w:eastAsia="en-US"/>
        </w:rPr>
      </w:pPr>
      <w:r w:rsidRPr="003F1E64">
        <w:rPr>
          <w:lang w:eastAsia="en-US"/>
        </w:rPr>
        <w:t>Главное окно п</w:t>
      </w:r>
      <w:r w:rsidR="00A2161C" w:rsidRPr="003F1E64">
        <w:rPr>
          <w:lang w:eastAsia="en-US"/>
        </w:rPr>
        <w:t>одсистемы</w:t>
      </w:r>
      <w:r w:rsidRPr="003F1E64">
        <w:rPr>
          <w:lang w:eastAsia="en-US"/>
        </w:rPr>
        <w:t xml:space="preserve"> состоит из следующих элементов:</w:t>
      </w:r>
    </w:p>
    <w:p w:rsidR="00176224" w:rsidRPr="00773391" w:rsidRDefault="00176224" w:rsidP="00BD0D87">
      <w:pPr>
        <w:pStyle w:val="EBListmark1"/>
        <w:ind w:left="1022"/>
      </w:pPr>
      <w:r w:rsidRPr="00773391">
        <w:lastRenderedPageBreak/>
        <w:t>1 – дерево навигации «Субъекты отчетности»;</w:t>
      </w:r>
    </w:p>
    <w:p w:rsidR="00176224" w:rsidRPr="00773391" w:rsidRDefault="00042F48" w:rsidP="00BD0D87">
      <w:pPr>
        <w:pStyle w:val="EBListmark1"/>
        <w:ind w:left="1022"/>
      </w:pPr>
      <w:r w:rsidRPr="00773391">
        <w:t xml:space="preserve">2 </w:t>
      </w:r>
      <w:r w:rsidR="00176224" w:rsidRPr="00773391">
        <w:t>– поля выбора отчетного периода;</w:t>
      </w:r>
    </w:p>
    <w:p w:rsidR="00176224" w:rsidRPr="00773391" w:rsidRDefault="00042F48" w:rsidP="00BD0D87">
      <w:pPr>
        <w:pStyle w:val="EBListmark1"/>
        <w:ind w:left="1022"/>
      </w:pPr>
      <w:r w:rsidRPr="00773391">
        <w:t>3</w:t>
      </w:r>
      <w:r w:rsidR="00176224" w:rsidRPr="00773391">
        <w:t>– дерево навигации «Комплекты отчетности»;</w:t>
      </w:r>
    </w:p>
    <w:p w:rsidR="00176224" w:rsidRPr="00773391" w:rsidRDefault="00042F48" w:rsidP="00BD0D87">
      <w:pPr>
        <w:pStyle w:val="EBListmark1"/>
        <w:ind w:left="1022"/>
      </w:pPr>
      <w:r w:rsidRPr="00773391">
        <w:t xml:space="preserve">4 </w:t>
      </w:r>
      <w:r w:rsidR="00176224" w:rsidRPr="00773391">
        <w:t>– списковая форма документов;</w:t>
      </w:r>
    </w:p>
    <w:p w:rsidR="00457036" w:rsidRPr="003F1E64" w:rsidRDefault="00042F48" w:rsidP="00BD0D87">
      <w:pPr>
        <w:pStyle w:val="EBListmark1"/>
        <w:ind w:left="1022"/>
      </w:pPr>
      <w:r w:rsidRPr="00773391">
        <w:t xml:space="preserve">5 </w:t>
      </w:r>
      <w:r w:rsidR="00176224" w:rsidRPr="00773391">
        <w:t>–</w:t>
      </w:r>
      <w:r w:rsidR="00176224" w:rsidRPr="003F1E64">
        <w:t xml:space="preserve"> </w:t>
      </w:r>
      <w:r w:rsidR="00457036" w:rsidRPr="003F1E64">
        <w:t>панель быстрого просмотра</w:t>
      </w:r>
      <w:r w:rsidR="00176224" w:rsidRPr="003F1E64">
        <w:t xml:space="preserve"> выделенного документа. </w:t>
      </w:r>
    </w:p>
    <w:p w:rsidR="00A2161C" w:rsidRDefault="00176224" w:rsidP="00BD0D87">
      <w:pPr>
        <w:pStyle w:val="EBNormal"/>
        <w:ind w:left="171"/>
      </w:pPr>
      <w:r w:rsidRPr="003F1E64">
        <w:t>Дерево навигации «Субъекты отчетности» от</w:t>
      </w:r>
      <w:r w:rsidR="00AC3CBF" w:rsidRPr="003F1E64">
        <w:t>об</w:t>
      </w:r>
      <w:r w:rsidRPr="003F1E64">
        <w:t xml:space="preserve">ражает </w:t>
      </w:r>
      <w:r w:rsidR="004D3209" w:rsidRPr="003F1E64">
        <w:t>С</w:t>
      </w:r>
      <w:r w:rsidRPr="003F1E64">
        <w:t>убъект отчетности т</w:t>
      </w:r>
      <w:r w:rsidRPr="003F1E64">
        <w:t>е</w:t>
      </w:r>
      <w:r w:rsidRPr="003F1E64">
        <w:t xml:space="preserve">кущего пользователя </w:t>
      </w:r>
      <w:r w:rsidR="00A2161C" w:rsidRPr="003F1E64">
        <w:t>подсистемы и содержит поля поиска организации по ее иде</w:t>
      </w:r>
      <w:r w:rsidR="00A2161C" w:rsidRPr="003F1E64">
        <w:t>н</w:t>
      </w:r>
      <w:r w:rsidR="00A2161C" w:rsidRPr="003F1E64">
        <w:t>тификационным данным (используется организациями с подведомственными учре</w:t>
      </w:r>
      <w:r w:rsidR="00A2161C" w:rsidRPr="003F1E64">
        <w:t>ж</w:t>
      </w:r>
      <w:r w:rsidR="00A2161C" w:rsidRPr="003F1E64">
        <w:t>дени</w:t>
      </w:r>
      <w:r w:rsidR="00A2161C" w:rsidRPr="003F1E64">
        <w:t>я</w:t>
      </w:r>
      <w:r w:rsidR="00A2161C" w:rsidRPr="003F1E64">
        <w:t>ми).</w:t>
      </w:r>
    </w:p>
    <w:p w:rsidR="007D225B" w:rsidRPr="007D225B" w:rsidRDefault="007D225B" w:rsidP="00BD0D87">
      <w:pPr>
        <w:pStyle w:val="EBNormal"/>
        <w:ind w:left="171"/>
      </w:pPr>
      <w:r w:rsidRPr="007D225B">
        <w:t>При нажатии на кнопку «Изменить субъект» на визуальной форме окна «Суб</w:t>
      </w:r>
      <w:r w:rsidRPr="007D225B">
        <w:t>ъ</w:t>
      </w:r>
      <w:r w:rsidRPr="007D225B">
        <w:t>екты отчетности» возможно изменение типа субъекта отчетности.</w:t>
      </w:r>
    </w:p>
    <w:p w:rsidR="0039585C" w:rsidRPr="003F1E64" w:rsidRDefault="0039585C" w:rsidP="00BD0D87">
      <w:pPr>
        <w:pStyle w:val="EBNormal"/>
        <w:ind w:left="171"/>
      </w:pPr>
      <w:r w:rsidRPr="003F1E64">
        <w:t>Отчетный период заполняется автоматически текущей датой, при необходим</w:t>
      </w:r>
      <w:r w:rsidRPr="003F1E64">
        <w:t>о</w:t>
      </w:r>
      <w:r w:rsidRPr="003F1E64">
        <w:t xml:space="preserve">сти его можно изменить, нажав на поле </w:t>
      </w:r>
      <w:r w:rsidR="00A63195" w:rsidRPr="003F1E64">
        <w:t>«</w:t>
      </w:r>
      <w:r w:rsidR="003A7F1D" w:rsidRPr="003F1E64">
        <w:t>период</w:t>
      </w:r>
      <w:r w:rsidR="00A63195" w:rsidRPr="003F1E64">
        <w:t>»</w:t>
      </w:r>
      <w:r w:rsidRPr="003F1E64">
        <w:t xml:space="preserve"> и выбрать </w:t>
      </w:r>
      <w:r w:rsidR="003A7F1D" w:rsidRPr="003F1E64">
        <w:t>нужно значение</w:t>
      </w:r>
      <w:r w:rsidRPr="003F1E64">
        <w:t xml:space="preserve"> из в</w:t>
      </w:r>
      <w:r w:rsidRPr="003F1E64">
        <w:t>ы</w:t>
      </w:r>
      <w:r w:rsidRPr="003F1E64">
        <w:t>пада</w:t>
      </w:r>
      <w:r w:rsidRPr="003F1E64">
        <w:t>ю</w:t>
      </w:r>
      <w:r w:rsidRPr="003F1E64">
        <w:t xml:space="preserve">щего списка. </w:t>
      </w:r>
    </w:p>
    <w:p w:rsidR="00176224" w:rsidRPr="003F1E64" w:rsidRDefault="0039585C" w:rsidP="00BD0D87">
      <w:pPr>
        <w:pStyle w:val="EBNormal"/>
        <w:ind w:left="171"/>
      </w:pPr>
      <w:r w:rsidRPr="003F1E64">
        <w:t>Комплект отчетности соотносится с выбранным отчетным периодом</w:t>
      </w:r>
      <w:r w:rsidR="00176224" w:rsidRPr="003F1E64">
        <w:t>.</w:t>
      </w:r>
    </w:p>
    <w:p w:rsidR="00A2161C" w:rsidRPr="003F1E64" w:rsidRDefault="00A2161C" w:rsidP="00BD0D87">
      <w:pPr>
        <w:pStyle w:val="EBNormal"/>
        <w:ind w:left="171"/>
      </w:pPr>
      <w:r w:rsidRPr="003F1E64">
        <w:t>Списковая форма документов содержит перечень отчетов доступных пользов</w:t>
      </w:r>
      <w:r w:rsidRPr="003F1E64">
        <w:t>а</w:t>
      </w:r>
      <w:r w:rsidRPr="003F1E64">
        <w:t>телю</w:t>
      </w:r>
      <w:r w:rsidR="000902AA">
        <w:t>.</w:t>
      </w:r>
    </w:p>
    <w:p w:rsidR="00AF3924" w:rsidRDefault="00A2161C" w:rsidP="00BD0D87">
      <w:pPr>
        <w:pStyle w:val="EBNormal"/>
        <w:ind w:left="171"/>
      </w:pPr>
      <w:r w:rsidRPr="003F1E64">
        <w:t>Панель быстрого просмотра выделенного документа</w:t>
      </w:r>
      <w:r w:rsidRPr="003F1E64" w:rsidDel="00A2161C">
        <w:t xml:space="preserve"> </w:t>
      </w:r>
      <w:r w:rsidRPr="003F1E64">
        <w:t>содержит краткую инфо</w:t>
      </w:r>
      <w:r w:rsidRPr="003F1E64">
        <w:t>р</w:t>
      </w:r>
      <w:r w:rsidRPr="003F1E64">
        <w:t>мацию по каждому документу.</w:t>
      </w:r>
    </w:p>
    <w:p w:rsidR="00955C1D" w:rsidRPr="003F1E64" w:rsidRDefault="007F5228" w:rsidP="00BD0D87">
      <w:pPr>
        <w:pStyle w:val="EBNormal"/>
        <w:ind w:left="171"/>
      </w:pPr>
      <w:r>
        <w:t xml:space="preserve">Отображение </w:t>
      </w:r>
      <w:r w:rsidR="00F53302">
        <w:t>г</w:t>
      </w:r>
      <w:r w:rsidRPr="003F1E64">
        <w:t>лавно</w:t>
      </w:r>
      <w:r>
        <w:t>го</w:t>
      </w:r>
      <w:r w:rsidRPr="003F1E64">
        <w:t xml:space="preserve"> окн</w:t>
      </w:r>
      <w:r>
        <w:t>а</w:t>
      </w:r>
      <w:r w:rsidRPr="003F1E64">
        <w:t xml:space="preserve"> </w:t>
      </w:r>
      <w:r w:rsidR="00F935FB" w:rsidRPr="003F1E64">
        <w:t>подсистемы можно изменять: скрывать блоки или изменять их ширину. Чтобы свернуть</w:t>
      </w:r>
      <w:r w:rsidR="00955C1D" w:rsidRPr="003F1E64">
        <w:t xml:space="preserve"> панел</w:t>
      </w:r>
      <w:r w:rsidR="00F935FB" w:rsidRPr="003F1E64">
        <w:t>ь</w:t>
      </w:r>
      <w:r w:rsidR="00955C1D" w:rsidRPr="003F1E64">
        <w:t xml:space="preserve"> навигации нужно установить курсор мыши на границу панели на черный треугольник </w:t>
      </w:r>
      <w:r w:rsidR="00F935FB" w:rsidRPr="003F1E64">
        <w:t>(</w:t>
      </w:r>
      <w:r w:rsidR="00955C1D" w:rsidRPr="00773391">
        <w:t>р</w:t>
      </w:r>
      <w:r w:rsidR="00955C1D" w:rsidRPr="00773391">
        <w:t>и</w:t>
      </w:r>
      <w:r w:rsidR="00F935FB" w:rsidRPr="00773391">
        <w:t>с.</w:t>
      </w:r>
      <w:r w:rsidR="00955C1D" w:rsidRPr="00773391">
        <w:t xml:space="preserve"> </w:t>
      </w:r>
      <w:r w:rsidR="00773391">
        <w:fldChar w:fldCharType="begin"/>
      </w:r>
      <w:r w:rsidR="00773391">
        <w:instrText xml:space="preserve"> REF _Ref483583597 \h </w:instrText>
      </w:r>
      <w:r w:rsidR="00773391">
        <w:fldChar w:fldCharType="separate"/>
      </w:r>
      <w:r w:rsidR="00853E2E">
        <w:rPr>
          <w:b/>
          <w:noProof/>
          <w:sz w:val="24"/>
        </w:rPr>
        <w:t>16</w:t>
      </w:r>
      <w:r w:rsidR="00773391">
        <w:fldChar w:fldCharType="end"/>
      </w:r>
      <w:r w:rsidR="00F935FB" w:rsidRPr="00773391">
        <w:t>) и</w:t>
      </w:r>
      <w:r w:rsidR="00F935FB" w:rsidRPr="003F1E64">
        <w:t xml:space="preserve"> нажать на него</w:t>
      </w:r>
      <w:r w:rsidR="00955C1D" w:rsidRPr="003F1E64">
        <w:t>.</w:t>
      </w:r>
    </w:p>
    <w:p w:rsidR="00A2161C" w:rsidRPr="00751705" w:rsidRDefault="00A2161C" w:rsidP="00BD0D87">
      <w:pPr>
        <w:ind w:left="171"/>
        <w:rPr>
          <w:lang w:val="en-US"/>
        </w:rPr>
      </w:pPr>
    </w:p>
    <w:p w:rsidR="00AF3924" w:rsidRDefault="00CD569D" w:rsidP="00BD0D87">
      <w:pPr>
        <w:pStyle w:val="EBFigure"/>
        <w:ind w:left="171"/>
        <w:rPr>
          <w:noProof/>
        </w:rPr>
      </w:pPr>
      <w:r>
        <w:rPr>
          <w:noProof/>
        </w:rPr>
        <w:lastRenderedPageBreak/>
        <w:drawing>
          <wp:inline distT="0" distB="0" distL="0" distR="0">
            <wp:extent cx="6648450" cy="3390900"/>
            <wp:effectExtent l="19050" t="0" r="0" b="0"/>
            <wp:docPr id="29" name="Рисунок 29" descr="2017-08-15_11-2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017-08-15_11-29-29"/>
                    <pic:cNvPicPr>
                      <a:picLocks noChangeAspect="1" noChangeArrowheads="1"/>
                    </pic:cNvPicPr>
                  </pic:nvPicPr>
                  <pic:blipFill>
                    <a:blip r:embed="rId48" cstate="print"/>
                    <a:srcRect/>
                    <a:stretch>
                      <a:fillRect/>
                    </a:stretch>
                  </pic:blipFill>
                  <pic:spPr bwMode="auto">
                    <a:xfrm>
                      <a:off x="0" y="0"/>
                      <a:ext cx="6648450" cy="3390900"/>
                    </a:xfrm>
                    <a:prstGeom prst="rect">
                      <a:avLst/>
                    </a:prstGeom>
                    <a:noFill/>
                    <a:ln w="9525">
                      <a:noFill/>
                      <a:miter lim="800000"/>
                      <a:headEnd/>
                      <a:tailEnd/>
                    </a:ln>
                  </pic:spPr>
                </pic:pic>
              </a:graphicData>
            </a:graphic>
          </wp:inline>
        </w:drawing>
      </w:r>
    </w:p>
    <w:p w:rsidR="00773391" w:rsidRPr="00C309A4" w:rsidRDefault="00773391" w:rsidP="00650EED">
      <w:pPr>
        <w:pStyle w:val="EBFigName"/>
        <w:tabs>
          <w:tab w:val="clear" w:pos="4536"/>
          <w:tab w:val="num" w:pos="881"/>
          <w:tab w:val="num" w:pos="1701"/>
        </w:tabs>
        <w:ind w:left="881"/>
        <w:rPr>
          <w:b w:val="0"/>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03" w:name="_Ref483583597"/>
      <w:r w:rsidR="00853E2E">
        <w:rPr>
          <w:b w:val="0"/>
          <w:noProof/>
          <w:sz w:val="24"/>
        </w:rPr>
        <w:t>16</w:t>
      </w:r>
      <w:bookmarkEnd w:id="103"/>
      <w:r w:rsidRPr="00C309A4">
        <w:rPr>
          <w:b w:val="0"/>
          <w:sz w:val="24"/>
        </w:rPr>
        <w:fldChar w:fldCharType="end"/>
      </w:r>
      <w:r w:rsidRPr="00C309A4">
        <w:rPr>
          <w:b w:val="0"/>
          <w:sz w:val="24"/>
        </w:rPr>
        <w:t>. Изменение отображения главного окна подсистемы</w:t>
      </w:r>
    </w:p>
    <w:p w:rsidR="000902AA" w:rsidRDefault="000902AA" w:rsidP="00BD0D87">
      <w:pPr>
        <w:ind w:left="171"/>
        <w:rPr>
          <w:noProof/>
        </w:rPr>
      </w:pPr>
    </w:p>
    <w:p w:rsidR="00773391" w:rsidRDefault="000902AA" w:rsidP="00BD0D87">
      <w:pPr>
        <w:ind w:left="171" w:firstLine="709"/>
        <w:rPr>
          <w:sz w:val="28"/>
          <w:szCs w:val="20"/>
        </w:rPr>
      </w:pPr>
      <w:r w:rsidRPr="000902AA">
        <w:rPr>
          <w:sz w:val="28"/>
          <w:szCs w:val="20"/>
        </w:rPr>
        <w:t>Чтобы изменить ширину поля, необходимо навести курсор мыши на границу блока, нажать и потянуть влево или вправо.</w:t>
      </w:r>
      <w:bookmarkStart w:id="104" w:name="_Toc404775071"/>
      <w:bookmarkStart w:id="105" w:name="_Toc472004305"/>
    </w:p>
    <w:p w:rsidR="00DD45EA" w:rsidRPr="003F1E64" w:rsidRDefault="00DD45EA" w:rsidP="00BD0D87">
      <w:pPr>
        <w:pStyle w:val="30"/>
        <w:tabs>
          <w:tab w:val="clear" w:pos="1134"/>
          <w:tab w:val="num" w:pos="1305"/>
        </w:tabs>
        <w:ind w:left="1305"/>
      </w:pPr>
      <w:bookmarkStart w:id="106" w:name="_Toc499891282"/>
      <w:r w:rsidRPr="003F1E64">
        <w:t>Списковая форма документов</w:t>
      </w:r>
      <w:bookmarkEnd w:id="104"/>
      <w:bookmarkEnd w:id="105"/>
      <w:bookmarkEnd w:id="106"/>
    </w:p>
    <w:p w:rsidR="006A13F3" w:rsidRPr="003F1E64" w:rsidRDefault="006A13F3" w:rsidP="00BD0D87">
      <w:pPr>
        <w:pStyle w:val="EBNormal"/>
        <w:ind w:left="171"/>
      </w:pPr>
      <w:r w:rsidRPr="003F1E64">
        <w:t>Списковая форма содержит перечень отчетов, доступных пользователю</w:t>
      </w:r>
      <w:r w:rsidR="00F935FB" w:rsidRPr="003F1E64">
        <w:t xml:space="preserve"> и</w:t>
      </w:r>
      <w:r w:rsidRPr="003F1E64">
        <w:t xml:space="preserve"> соо</w:t>
      </w:r>
      <w:r w:rsidRPr="003F1E64">
        <w:t>т</w:t>
      </w:r>
      <w:r w:rsidRPr="003F1E64">
        <w:t>ветствующих установленным параметрам: отчетному периоду, комплекту и Субъе</w:t>
      </w:r>
      <w:r w:rsidRPr="003F1E64">
        <w:t>к</w:t>
      </w:r>
      <w:r w:rsidRPr="003F1E64">
        <w:t xml:space="preserve">ту </w:t>
      </w:r>
      <w:r w:rsidRPr="00773391">
        <w:t xml:space="preserve">отчетности (рис. </w:t>
      </w:r>
      <w:r w:rsidR="00773391">
        <w:fldChar w:fldCharType="begin"/>
      </w:r>
      <w:r w:rsidR="00773391">
        <w:instrText xml:space="preserve"> REF _Ref483583644 \h </w:instrText>
      </w:r>
      <w:r w:rsidR="00773391">
        <w:fldChar w:fldCharType="separate"/>
      </w:r>
      <w:r w:rsidR="00853E2E">
        <w:rPr>
          <w:b/>
          <w:noProof/>
          <w:sz w:val="24"/>
        </w:rPr>
        <w:t>17</w:t>
      </w:r>
      <w:r w:rsidR="00773391">
        <w:fldChar w:fldCharType="end"/>
      </w:r>
      <w:r w:rsidRPr="00773391">
        <w:t>).</w:t>
      </w:r>
      <w:r w:rsidRPr="003F1E64">
        <w:t xml:space="preserve"> </w:t>
      </w:r>
    </w:p>
    <w:p w:rsidR="00DD45EA" w:rsidRPr="003F1E64" w:rsidRDefault="00253299" w:rsidP="00BD0D87">
      <w:pPr>
        <w:pStyle w:val="EBNormal"/>
        <w:ind w:left="171"/>
      </w:pPr>
      <w:r w:rsidRPr="003F1E64">
        <w:pict>
          <v:shapetype id="_x0000_t202" coordsize="21600,21600" o:spt="202" path="m,l,21600r21600,l21600,xe">
            <v:stroke joinstyle="miter"/>
            <v:path gradientshapeok="t" o:connecttype="rect"/>
          </v:shapetype>
          <v:shape id="Надпись 115" o:spid="_x0000_s1039" type="#_x0000_t202" style="position:absolute;left:0;text-align:left;margin-left:413.65pt;margin-top:.15pt;width:20.3pt;height:15.9pt;z-index:25165516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9520AIAAMIFAAAOAAAAZHJzL2Uyb0RvYy54bWysVM2O0zAQviPxDpbv2fxs2ibRpmi3aRDS&#10;8iMtPICbOI1FYgfbbbogDtx5Bd6BAwduvEL3jRg7/dvdCwJyiGyP55v5Zj7PxbNN26A1lYoJnmL/&#10;zMOI8kKUjC9T/O5t7kQYKU14SRrBaYpvqcLPpk+fXPRdQgNRi6akEgEIV0nfpbjWuktcVxU1bYk6&#10;Ex3lYKyEbImGrVy6pSQ9oLeNG3je2O2FLDspCqoUnGaDEU8tflXRQr+uKkU1alIMuWn7l/a/MH93&#10;ekGSpSRdzYpdGuQvsmgJ4xD0AJURTdBKskdQLSukUKLSZ4VoXVFVrKCWA7DxvQdsbmrSUcsFiqO6&#10;Q5nU/4MtXq3fSMRK6J0fY8RJC03aftt+3/7Y/tr+vPty9xX5/sjUqe9UAtdvOnDQmyuxAR/LWXXX&#10;onivEBezmvAlvZRS9DUlJeTpG0/3xHXAUQZk0b8UJYQjKy0s0KaSrSkilAUBOvTr9tAjutGogMNg&#10;NIl8sBRggpLF57aHLkn2zp1U+jkVLTKLFEuQgAUn62ulTTIk2V8xsbjIWdNYGTT83gFcHE4gNLga&#10;m0nCdvVT7MXzaB6FThiM507oZZlzmc9CZ5z7k1F2ns1mmf/ZxPXDpGZlSbkJs1eYH/5ZB3daH7Rx&#10;0JgSDSsNnElJyeVi1ki0JqDw3H625GA5XnPvp2GLAFweUPKD0LsKYicfRxMnzMORE0+8yIEiX8Vj&#10;L4zDLL9P6Zpx+u+UUJ/ieBSMBi0dk37AzbPfY24kaZmGGdKwNsXR4RJJjALnvLSt1YQ1w/qkFCb9&#10;Yymg3ftGW70aiQ5i1ZvFBlCMiBeivAXlSgHKAhHC4INFLeRHjHoYIilWH1ZEUoyaFxzUH/thaKaO&#10;3YSjSQAbeWpZnFoILwAqxRqjYTnTw6RadZIta4g0vDcuLuHFVMyq+ZjV7p3BoLCkdkPNTKLTvb11&#10;HL3T3wAAAP//AwBQSwMEFAAGAAgAAAAhAIShjuPcAAAACAEAAA8AAABkcnMvZG93bnJldi54bWxM&#10;j81OwzAQhO9IvIO1SNyoXdqGNmRTIRBXEOVH4ubG2yQiXkex24S3ZznBcTSjmW+K7eQ7daIhtoER&#10;5jMDirgKruUa4e318WoNKibLznaBCeGbImzL87PC5i6M/EKnXaqVlHDMLUKTUp9rHauGvI2z0BOL&#10;dwiDt0nkUGs32FHKfaevjcm0ty3LQmN7um+o+todPcL70+HzY2me6we/6scwGc1+oxEvL6a7W1CJ&#10;pvQXhl98QYdSmPbhyC6qDmGdmRuJIiwyUOJvzHwBai96tQRdFvr/gfIHAAD//wMAUEsBAi0AFAAG&#10;AAgAAAAhALaDOJL+AAAA4QEAABMAAAAAAAAAAAAAAAAAAAAAAFtDb250ZW50X1R5cGVzXS54bWxQ&#10;SwECLQAUAAYACAAAACEAOP0h/9YAAACUAQAACwAAAAAAAAAAAAAAAAAvAQAAX3JlbHMvLnJlbHNQ&#10;SwECLQAUAAYACAAAACEAkMvedtACAADCBQAADgAAAAAAAAAAAAAAAAAuAgAAZHJzL2Uyb0RvYy54&#10;bWxQSwECLQAUAAYACAAAACEAhKGO49wAAAAIAQAADwAAAAAAAAAAAAAAAAAqBQAAZHJzL2Rvd25y&#10;ZXYueG1sUEsFBgAAAAAEAAQA8wAAADMGAAAAAA==&#10;" filled="f" stroked="f">
            <v:textbox style="mso-next-textbox:#Надпись 115">
              <w:txbxContent>
                <w:p w:rsidR="00EC41F9" w:rsidRPr="003C55B6" w:rsidRDefault="00EC41F9" w:rsidP="00DD45EA">
                  <w:pPr>
                    <w:rPr>
                      <w:sz w:val="18"/>
                      <w:szCs w:val="18"/>
                    </w:rPr>
                  </w:pPr>
                </w:p>
              </w:txbxContent>
            </v:textbox>
            <w10:wrap anchorx="margin"/>
          </v:shape>
        </w:pict>
      </w:r>
    </w:p>
    <w:p w:rsidR="00DD45EA" w:rsidRPr="003F1E64" w:rsidRDefault="00CD569D" w:rsidP="00BD0D87">
      <w:pPr>
        <w:pStyle w:val="EBFigure"/>
        <w:ind w:left="171"/>
      </w:pPr>
      <w:r>
        <w:rPr>
          <w:noProof/>
        </w:rPr>
        <w:lastRenderedPageBreak/>
        <w:drawing>
          <wp:inline distT="0" distB="0" distL="0" distR="0">
            <wp:extent cx="6648450" cy="3390900"/>
            <wp:effectExtent l="19050" t="0" r="0" b="0"/>
            <wp:docPr id="30" name="Рисунок 30" descr="2017-08-15_11-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017-08-15_11-16-01"/>
                    <pic:cNvPicPr>
                      <a:picLocks noChangeAspect="1" noChangeArrowheads="1"/>
                    </pic:cNvPicPr>
                  </pic:nvPicPr>
                  <pic:blipFill>
                    <a:blip r:embed="rId49" cstate="print"/>
                    <a:srcRect/>
                    <a:stretch>
                      <a:fillRect/>
                    </a:stretch>
                  </pic:blipFill>
                  <pic:spPr bwMode="auto">
                    <a:xfrm>
                      <a:off x="0" y="0"/>
                      <a:ext cx="6648450" cy="3390900"/>
                    </a:xfrm>
                    <a:prstGeom prst="rect">
                      <a:avLst/>
                    </a:prstGeom>
                    <a:noFill/>
                    <a:ln w="9525">
                      <a:noFill/>
                      <a:miter lim="800000"/>
                      <a:headEnd/>
                      <a:tailEnd/>
                    </a:ln>
                  </pic:spPr>
                </pic:pic>
              </a:graphicData>
            </a:graphic>
          </wp:inline>
        </w:drawing>
      </w:r>
      <w:r w:rsidR="00253299" w:rsidRPr="003F1E64">
        <w:pict>
          <v:shape id="Надпись 114" o:spid="_x0000_s1038" type="#_x0000_t202" style="position:absolute;left:0;text-align:left;margin-left:-16.05pt;margin-top:171.3pt;width:15pt;height:21.75pt;z-index:251654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iFD0AIAAMkFAAAOAAAAZHJzL2Uyb0RvYy54bWysVM2O0zAQviPxDpbv2fzg/iTaFO02DUJa&#10;fqSFB3ATp7FI7GC7my6IA3degXfgwIEbr9B9I8ZO2+3uCgkBOUS2x/5mvplv5vTppm3QFVOaS5Hi&#10;8CTAiIlCllysUvz2Te5NMdKGipI2UrAUXzONn84ePzrtu4RFspZNyRQCEKGTvktxbUyX+L4uatZS&#10;fSI7JsBYSdVSA1u18ktFe0BvGz8KgrHfS1V2ShZMazjNBiOeOfyqYoV5VVWaGdSkGGIz7q/cf2n/&#10;/uyUJitFu5oXuzDoX0TRUi7A6QEqo4aiteIPoFpeKKllZU4K2fqyqnjBHAdgEwb32FzWtGOOCyRH&#10;d4c06f8HW7y8eq0QL6F2IcFI0BaKtP26/bb9vv25/XHz+eYLshbIU9/pBK5fdvDAbM7lBt44zrq7&#10;kMU7jYSc11Ss2JlSsq8ZLSHO0L70j54OONqCLPsXsgR3dG2kA9pUqrVJhLQgQId6XR9qxDYGFdZl&#10;HIwCsBRgiibjKBo5DzTZP+6UNs+YbJFdpFiBBBw4vbrQxgZDk/0V60vInDeNk0Ej7hzAxeEEXMNT&#10;a7NBuKp+jIN4MV1MiUei8cIjQZZ5Z/mceOM8nIyyJ9l8noWfrN+QJDUvSyasm73CQvJnFdxpfdDG&#10;QWNaNry0cDYkrVbLeaPQFQWF5+7bJeTomn83DJcE4HKPUhiR4DyKvXw8nXgkJyMvngRTLwjj83gc&#10;kJhk+V1KF1ywf6eE+hTHI6ijo/NbboH7HnKjScsNzJCGtymeHi7RxCpwIUpXWkN5M6yPUmHDv00F&#10;lHtfaKdXK9FBrGaz3LgWObTBUpbXIGAlQWCgRZh/sKil+oBRD7Mkxfr9miqGUfNcQBPEISF2+LgN&#10;GU0i2Khjy/LYQkUBUCk2GA3LuRkG1rpTfFWDp6HthDyDxqm4E7XtsCGqXbvBvHDcdrPNDqTjvbt1&#10;O4FnvwAAAP//AwBQSwMEFAAGAAgAAAAhAOmPQc3dAAAACgEAAA8AAABkcnMvZG93bnJldi54bWxM&#10;j8FOwzAMhu9IvENkJG5d0m5UozSdEIgriAGTdssar61onKrJ1vL2eCc4+ven35/Lzex6ccYxdJ40&#10;pAsFAqn2tqNGw+fHS7IGEaIha3pPqOEHA2yq66vSFNZP9I7nbWwEl1AojIY2xqGQMtQtOhMWfkDi&#10;3dGPzkQex0ba0Uxc7nqZKZVLZzriC60Z8KnF+nt7chq+Xo/73Uq9Nc/ubpj8rCS5e6n17c38+AAi&#10;4hz/YLjoszpU7HTwJ7JB9BqSZZYyqmG5ynIQTCSX4MDBOk9BVqX8/0L1CwAA//8DAFBLAQItABQA&#10;BgAIAAAAIQC2gziS/gAAAOEBAAATAAAAAAAAAAAAAAAAAAAAAABbQ29udGVudF9UeXBlc10ueG1s&#10;UEsBAi0AFAAGAAgAAAAhADj9If/WAAAAlAEAAAsAAAAAAAAAAAAAAAAALwEAAF9yZWxzLy5yZWxz&#10;UEsBAi0AFAAGAAgAAAAhACcCIUPQAgAAyQUAAA4AAAAAAAAAAAAAAAAALgIAAGRycy9lMm9Eb2Mu&#10;eG1sUEsBAi0AFAAGAAgAAAAhAOmPQc3dAAAACgEAAA8AAAAAAAAAAAAAAAAAKgUAAGRycy9kb3du&#10;cmV2LnhtbFBLBQYAAAAABAAEAPMAAAA0BgAAAAA=&#10;" filled="f" stroked="f">
            <v:textbox style="mso-next-textbox:#Надпись 114">
              <w:txbxContent>
                <w:p w:rsidR="00EC41F9" w:rsidRPr="003C55B6" w:rsidRDefault="00EC41F9" w:rsidP="00DD45EA">
                  <w:pPr>
                    <w:rPr>
                      <w:sz w:val="18"/>
                      <w:szCs w:val="18"/>
                    </w:rPr>
                  </w:pPr>
                </w:p>
              </w:txbxContent>
            </v:textbox>
          </v:shape>
        </w:pict>
      </w:r>
      <w:r w:rsidR="00253299" w:rsidRPr="003F1E64">
        <w:pict>
          <v:shape id="Надпись 110" o:spid="_x0000_s1035" type="#_x0000_t202" style="position:absolute;left:0;text-align:left;margin-left:-18.3pt;margin-top:100.8pt;width:15pt;height:21.75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DhS0AIAAMkFAAAOAAAAZHJzL2Uyb0RvYy54bWysVEtu2zAQ3RfoHQjuFX0qfyREDhLLKgqk&#10;HyDtAWiJsohKpErSltKgi+57hd6hiy666xWcG3VI2Y6ToEDRVguB5AzfzJt5nNOzvqnRhkrFBE+w&#10;f+JhRHkuCsZXCX73NnOmGClNeEFqwWmCr6nCZ7OnT067NqaBqERdUIkAhKu4axNcad3GrqvyijZE&#10;nYiWcjCWQjZEw1au3EKSDtCb2g08b+x2QhatFDlVCk7TwYhnFr8saa5fl6WiGtUJhty0/Uv7X5q/&#10;Ozsl8UqStmL5Lg3yF1k0hHEIeoBKiSZoLdkjqIblUihR6pNcNK4oS5ZTywHY+N4DNlcVaanlAsVR&#10;7aFM6v/B5q82byRiBfTOh/pw0kCTtl+337bftz+3P24/335BxgJ16loVg/tVCxd0fyF6uGM5q/ZS&#10;5O8V4mJeEb6i51KKrqKkgDx9c9M9ujrgKAOy7F6KAsKRtRYWqC9lY4oIZUGADvlcH3pEe41yEzLy&#10;Rh5YcjAFk3EQjGwEEu8vt1Lp51Q0yCwSLEECFpxsLpU2yZB472JicZGxurYyqPm9A3AcTiA0XDU2&#10;k4Tt6k3kRYvpYho6YTBeOKGXps55Ng+dceZPRumzdD5P/U8mrh/GFSsKyk2YvcL88M86uNP6oI2D&#10;xpSoWWHgTEpKrpbzWqINAYVn9tsV5MjNvZ+GLQJweUDJD0LvIoicbDydOGEWjpxo4k0dz48uorEX&#10;RmGa3ad0yTj9d0qoS3A0gj5aOr/l5tnvMTcSN0zDDKlZk+DpwYnERoELXtjWasLqYX1UCpP+XSmg&#10;3ftGW70aiQ5i1f2yt0/ESs1oeSmKaxCwFCAw0CLMP1hUQn7EqINZkmD1YU0kxah+weERRH4Ygpu2&#10;m3A0CWAjjy3LYwvhOUAlWGM0LOd6GFjrVrJVBZGGZ8fFOTyckllR32W1e24wLyy33WwzA+l4b73u&#10;JvDsFwAAAP//AwBQSwMEFAAGAAgAAAAhAEVOo6beAAAACgEAAA8AAABkcnMvZG93bnJldi54bWxM&#10;j81OwzAQhO9IfQdrkbildkobQYhTVSCuVJQfiZsbb5OIeB3FbhPenu2pve3OjGa/LdaT68QJh9B6&#10;0pDOFQikytuWag2fH6/JA4gQDVnTeUINfxhgXc5uCpNbP9I7nnaxFlxCITcamhj7XMpQNehMmPse&#10;ib2DH5yJvA61tIMZudx1cqFUJp1piS80psfnBqvf3dFp+Ho7/Hwv1bZ+cat+9JOS5B6l1ne30+YJ&#10;RMQpXsJwxmd0KJlp749kg+g0JPdZxlENC5XywInkLOxZWK5SkGUhr18o/wEAAP//AwBQSwECLQAU&#10;AAYACAAAACEAtoM4kv4AAADhAQAAEwAAAAAAAAAAAAAAAAAAAAAAW0NvbnRlbnRfVHlwZXNdLnht&#10;bFBLAQItABQABgAIAAAAIQA4/SH/1gAAAJQBAAALAAAAAAAAAAAAAAAAAC8BAABfcmVscy8ucmVs&#10;c1BLAQItABQABgAIAAAAIQAwSDhS0AIAAMkFAAAOAAAAAAAAAAAAAAAAAC4CAABkcnMvZTJvRG9j&#10;LnhtbFBLAQItABQABgAIAAAAIQBFTqOm3gAAAAoBAAAPAAAAAAAAAAAAAAAAACoFAABkcnMvZG93&#10;bnJldi54bWxQSwUGAAAAAAQABADzAAAANQYAAAAA&#10;" filled="f" stroked="f">
            <v:textbox style="mso-next-textbox:#Надпись 110">
              <w:txbxContent>
                <w:p w:rsidR="00EC41F9" w:rsidRPr="003C55B6" w:rsidRDefault="00EC41F9" w:rsidP="00DD45EA">
                  <w:pPr>
                    <w:rPr>
                      <w:sz w:val="18"/>
                      <w:szCs w:val="18"/>
                    </w:rPr>
                  </w:pPr>
                </w:p>
              </w:txbxContent>
            </v:textbox>
          </v:shape>
        </w:pict>
      </w:r>
    </w:p>
    <w:p w:rsidR="00DD45EA" w:rsidRPr="00C309A4" w:rsidRDefault="00773391"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07" w:name="_Ref483583644"/>
      <w:r w:rsidR="00853E2E">
        <w:rPr>
          <w:b w:val="0"/>
          <w:noProof/>
          <w:sz w:val="24"/>
        </w:rPr>
        <w:t>17</w:t>
      </w:r>
      <w:bookmarkEnd w:id="107"/>
      <w:r w:rsidRPr="00C309A4">
        <w:rPr>
          <w:b w:val="0"/>
          <w:sz w:val="24"/>
        </w:rPr>
        <w:fldChar w:fldCharType="end"/>
      </w:r>
      <w:r w:rsidR="00DD45EA" w:rsidRPr="00C309A4">
        <w:rPr>
          <w:b w:val="0"/>
          <w:sz w:val="24"/>
        </w:rPr>
        <w:t xml:space="preserve">. </w:t>
      </w:r>
      <w:r w:rsidR="00DD45EA" w:rsidRPr="00650EED">
        <w:rPr>
          <w:b w:val="0"/>
          <w:noProof/>
          <w:sz w:val="24"/>
          <w:szCs w:val="24"/>
        </w:rPr>
        <w:t>Списковая</w:t>
      </w:r>
      <w:r w:rsidR="00DD45EA" w:rsidRPr="00C309A4">
        <w:rPr>
          <w:b w:val="0"/>
          <w:sz w:val="24"/>
        </w:rPr>
        <w:t xml:space="preserve"> форма документов</w:t>
      </w:r>
    </w:p>
    <w:p w:rsidR="00DD45EA" w:rsidRPr="003F1E64" w:rsidRDefault="00DD45EA" w:rsidP="00BD0D87">
      <w:pPr>
        <w:pStyle w:val="EBNormal"/>
        <w:ind w:left="171"/>
      </w:pPr>
      <w:r w:rsidRPr="003F1E64">
        <w:t>Цифрами на рисунке обозначены следующие области:</w:t>
      </w:r>
    </w:p>
    <w:p w:rsidR="009368DD" w:rsidRPr="00773391" w:rsidRDefault="00DD45EA" w:rsidP="00BD0D87">
      <w:pPr>
        <w:pStyle w:val="EBListmark1"/>
        <w:ind w:left="1022"/>
      </w:pPr>
      <w:r w:rsidRPr="00773391">
        <w:t>1 – панель инструментов списковой формы. Состав панели инструментов м</w:t>
      </w:r>
      <w:r w:rsidRPr="00773391">
        <w:t>о</w:t>
      </w:r>
      <w:r w:rsidRPr="00773391">
        <w:t>жет меняться в зависимости от статуса выбранных документов</w:t>
      </w:r>
      <w:r w:rsidR="00773391">
        <w:t>;</w:t>
      </w:r>
    </w:p>
    <w:p w:rsidR="00572A1B" w:rsidRPr="00773391" w:rsidRDefault="00DD45EA" w:rsidP="00BD0D87">
      <w:pPr>
        <w:pStyle w:val="EBListmark1"/>
        <w:ind w:left="1022"/>
      </w:pPr>
      <w:r w:rsidRPr="00773391">
        <w:t>2</w:t>
      </w:r>
      <w:r w:rsidR="00572A1B" w:rsidRPr="00773391">
        <w:t xml:space="preserve"> – поля выбора документа;</w:t>
      </w:r>
    </w:p>
    <w:p w:rsidR="00572A1B" w:rsidRPr="00773391" w:rsidRDefault="00572A1B" w:rsidP="00BD0D87">
      <w:pPr>
        <w:pStyle w:val="EBListmark1"/>
        <w:ind w:left="1022"/>
      </w:pPr>
      <w:r w:rsidRPr="00773391">
        <w:t>3 – панель быстрого просмотра документа;</w:t>
      </w:r>
    </w:p>
    <w:p w:rsidR="00572A1B" w:rsidRPr="00773391" w:rsidRDefault="00572A1B" w:rsidP="00BD0D87">
      <w:pPr>
        <w:pStyle w:val="EBListmark1"/>
        <w:ind w:left="1022"/>
      </w:pPr>
      <w:r w:rsidRPr="00773391">
        <w:t>4 – поля фильтров</w:t>
      </w:r>
      <w:r w:rsidR="00773391">
        <w:t>;</w:t>
      </w:r>
    </w:p>
    <w:p w:rsidR="00572A1B" w:rsidRPr="00773391" w:rsidRDefault="00572A1B" w:rsidP="00BD0D87">
      <w:pPr>
        <w:pStyle w:val="EBListmark1"/>
        <w:ind w:left="1022"/>
      </w:pPr>
      <w:r w:rsidRPr="00773391">
        <w:t>5 – настройка списковой формы</w:t>
      </w:r>
      <w:r w:rsidR="00773391">
        <w:t>;</w:t>
      </w:r>
    </w:p>
    <w:p w:rsidR="00572A1B" w:rsidRPr="00773391" w:rsidRDefault="00572A1B" w:rsidP="00BD0D87">
      <w:pPr>
        <w:pStyle w:val="EBListmark1"/>
        <w:ind w:left="1022"/>
      </w:pPr>
      <w:r w:rsidRPr="00773391">
        <w:t>6 – панель сортировки</w:t>
      </w:r>
      <w:r w:rsidR="00773391">
        <w:t>;</w:t>
      </w:r>
    </w:p>
    <w:p w:rsidR="005020C2" w:rsidRPr="003F1E64" w:rsidRDefault="00572A1B" w:rsidP="00BD0D87">
      <w:pPr>
        <w:pStyle w:val="EBListmark1"/>
        <w:ind w:left="1022"/>
      </w:pPr>
      <w:r w:rsidRPr="00773391">
        <w:t>7</w:t>
      </w:r>
      <w:r w:rsidR="00DD45EA" w:rsidRPr="00773391">
        <w:t xml:space="preserve"> –</w:t>
      </w:r>
      <w:r w:rsidR="00DD45EA" w:rsidRPr="003F1E64">
        <w:t xml:space="preserve"> результат прохождения контролей. </w:t>
      </w:r>
    </w:p>
    <w:p w:rsidR="009368DD" w:rsidRPr="003F1E64" w:rsidRDefault="005020C2" w:rsidP="00BD0D87">
      <w:pPr>
        <w:pStyle w:val="EBListnormal"/>
        <w:ind w:left="1192"/>
      </w:pPr>
      <w:r w:rsidRPr="003F1E64">
        <w:t>Флаг</w:t>
      </w:r>
      <w:r w:rsidR="008600E5" w:rsidRPr="003F1E64">
        <w:t>и</w:t>
      </w:r>
      <w:r w:rsidRPr="003F1E64">
        <w:t xml:space="preserve"> контролей окрашены в соответствии со статусом контроля:</w:t>
      </w:r>
    </w:p>
    <w:p w:rsidR="009368DD" w:rsidRPr="00773391" w:rsidRDefault="00DD45EA" w:rsidP="00BD0D87">
      <w:pPr>
        <w:pStyle w:val="EBListmark3"/>
        <w:ind w:left="1589"/>
      </w:pPr>
      <w:r w:rsidRPr="00773391">
        <w:t xml:space="preserve">серая метка </w:t>
      </w:r>
      <w:r w:rsidR="00CD569D">
        <w:rPr>
          <w:noProof/>
          <w:snapToGrid/>
        </w:rPr>
        <w:drawing>
          <wp:inline distT="0" distB="0" distL="0" distR="0">
            <wp:extent cx="200025" cy="190500"/>
            <wp:effectExtent l="19050" t="0" r="9525" b="0"/>
            <wp:docPr id="31" name="Рисунок 31" descr="сер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серый"/>
                    <pic:cNvPicPr>
                      <a:picLocks noChangeAspect="1" noChangeArrowheads="1"/>
                    </pic:cNvPicPr>
                  </pic:nvPicPr>
                  <pic:blipFill>
                    <a:blip r:embed="rId50" cstate="print"/>
                    <a:srcRect/>
                    <a:stretch>
                      <a:fillRect/>
                    </a:stretch>
                  </pic:blipFill>
                  <pic:spPr bwMode="auto">
                    <a:xfrm>
                      <a:off x="0" y="0"/>
                      <a:ext cx="200025" cy="190500"/>
                    </a:xfrm>
                    <a:prstGeom prst="rect">
                      <a:avLst/>
                    </a:prstGeom>
                    <a:noFill/>
                    <a:ln w="9525">
                      <a:noFill/>
                      <a:miter lim="800000"/>
                      <a:headEnd/>
                      <a:tailEnd/>
                    </a:ln>
                  </pic:spPr>
                </pic:pic>
              </a:graphicData>
            </a:graphic>
          </wp:inline>
        </w:drawing>
      </w:r>
      <w:r w:rsidR="005020C2" w:rsidRPr="00773391">
        <w:t xml:space="preserve"> - контроль не проводился</w:t>
      </w:r>
      <w:r w:rsidR="00A63195" w:rsidRPr="00773391">
        <w:t>;</w:t>
      </w:r>
    </w:p>
    <w:p w:rsidR="009368DD" w:rsidRPr="00773391" w:rsidRDefault="005020C2" w:rsidP="00BD0D87">
      <w:pPr>
        <w:pStyle w:val="EBListmark3"/>
        <w:ind w:left="1589"/>
      </w:pPr>
      <w:r w:rsidRPr="00773391">
        <w:t xml:space="preserve">зеленая метка </w:t>
      </w:r>
      <w:r w:rsidR="00CD569D">
        <w:rPr>
          <w:noProof/>
          <w:snapToGrid/>
        </w:rPr>
        <w:drawing>
          <wp:inline distT="0" distB="0" distL="0" distR="0">
            <wp:extent cx="200025" cy="190500"/>
            <wp:effectExtent l="19050" t="0" r="9525" b="0"/>
            <wp:docPr id="32" name="Рисунок 32" descr="зеле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зеленый"/>
                    <pic:cNvPicPr>
                      <a:picLocks noChangeAspect="1" noChangeArrowheads="1"/>
                    </pic:cNvPicPr>
                  </pic:nvPicPr>
                  <pic:blipFill>
                    <a:blip r:embed="rId51" cstate="print"/>
                    <a:srcRect/>
                    <a:stretch>
                      <a:fillRect/>
                    </a:stretch>
                  </pic:blipFill>
                  <pic:spPr bwMode="auto">
                    <a:xfrm>
                      <a:off x="0" y="0"/>
                      <a:ext cx="200025" cy="190500"/>
                    </a:xfrm>
                    <a:prstGeom prst="rect">
                      <a:avLst/>
                    </a:prstGeom>
                    <a:noFill/>
                    <a:ln w="9525">
                      <a:noFill/>
                      <a:miter lim="800000"/>
                      <a:headEnd/>
                      <a:tailEnd/>
                    </a:ln>
                  </pic:spPr>
                </pic:pic>
              </a:graphicData>
            </a:graphic>
          </wp:inline>
        </w:drawing>
      </w:r>
      <w:r w:rsidR="00DD45EA" w:rsidRPr="00773391">
        <w:t xml:space="preserve"> – </w:t>
      </w:r>
      <w:r w:rsidRPr="00773391">
        <w:t xml:space="preserve">контроль </w:t>
      </w:r>
      <w:r w:rsidR="00DD45EA" w:rsidRPr="00773391">
        <w:t>пройден;</w:t>
      </w:r>
    </w:p>
    <w:p w:rsidR="009368DD" w:rsidRPr="00773391" w:rsidRDefault="005020C2" w:rsidP="00BD0D87">
      <w:pPr>
        <w:pStyle w:val="EBListmark3"/>
        <w:ind w:left="1589"/>
      </w:pPr>
      <w:r w:rsidRPr="00773391">
        <w:t xml:space="preserve">оранжевая метка </w:t>
      </w:r>
      <w:r w:rsidR="00CD569D">
        <w:rPr>
          <w:noProof/>
          <w:snapToGrid/>
        </w:rPr>
        <w:drawing>
          <wp:inline distT="0" distB="0" distL="0" distR="0">
            <wp:extent cx="200025" cy="190500"/>
            <wp:effectExtent l="19050" t="0" r="9525" b="0"/>
            <wp:docPr id="33" name="Рисунок 33" descr="жел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желтый"/>
                    <pic:cNvPicPr>
                      <a:picLocks noChangeAspect="1" noChangeArrowheads="1"/>
                    </pic:cNvPicPr>
                  </pic:nvPicPr>
                  <pic:blipFill>
                    <a:blip r:embed="rId52" cstate="print"/>
                    <a:srcRect/>
                    <a:stretch>
                      <a:fillRect/>
                    </a:stretch>
                  </pic:blipFill>
                  <pic:spPr bwMode="auto">
                    <a:xfrm>
                      <a:off x="0" y="0"/>
                      <a:ext cx="200025" cy="190500"/>
                    </a:xfrm>
                    <a:prstGeom prst="rect">
                      <a:avLst/>
                    </a:prstGeom>
                    <a:noFill/>
                    <a:ln w="9525">
                      <a:noFill/>
                      <a:miter lim="800000"/>
                      <a:headEnd/>
                      <a:tailEnd/>
                    </a:ln>
                  </pic:spPr>
                </pic:pic>
              </a:graphicData>
            </a:graphic>
          </wp:inline>
        </w:drawing>
      </w:r>
      <w:r w:rsidR="00DD45EA" w:rsidRPr="00773391">
        <w:t xml:space="preserve"> – </w:t>
      </w:r>
      <w:r w:rsidRPr="00773391">
        <w:t xml:space="preserve">документ содержит </w:t>
      </w:r>
      <w:r w:rsidR="00DD45EA" w:rsidRPr="00773391">
        <w:t>ошибки;</w:t>
      </w:r>
    </w:p>
    <w:p w:rsidR="009368DD" w:rsidRPr="003F1E64" w:rsidRDefault="005020C2" w:rsidP="00BD0D87">
      <w:pPr>
        <w:pStyle w:val="EBListmark3"/>
        <w:ind w:left="1589"/>
      </w:pPr>
      <w:r w:rsidRPr="00773391">
        <w:t>синяя</w:t>
      </w:r>
      <w:r w:rsidRPr="003F1E64">
        <w:t xml:space="preserve"> метка </w:t>
      </w:r>
      <w:r w:rsidR="00CD569D">
        <w:rPr>
          <w:noProof/>
          <w:snapToGrid/>
        </w:rPr>
        <w:drawing>
          <wp:inline distT="0" distB="0" distL="0" distR="0">
            <wp:extent cx="200025" cy="190500"/>
            <wp:effectExtent l="19050" t="0" r="9525" b="0"/>
            <wp:docPr id="34" name="Рисунок 34" descr="си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синий"/>
                    <pic:cNvPicPr>
                      <a:picLocks noChangeAspect="1" noChangeArrowheads="1"/>
                    </pic:cNvPicPr>
                  </pic:nvPicPr>
                  <pic:blipFill>
                    <a:blip r:embed="rId53" cstate="print"/>
                    <a:srcRect/>
                    <a:stretch>
                      <a:fillRect/>
                    </a:stretch>
                  </pic:blipFill>
                  <pic:spPr bwMode="auto">
                    <a:xfrm>
                      <a:off x="0" y="0"/>
                      <a:ext cx="200025" cy="190500"/>
                    </a:xfrm>
                    <a:prstGeom prst="rect">
                      <a:avLst/>
                    </a:prstGeom>
                    <a:noFill/>
                    <a:ln w="9525">
                      <a:noFill/>
                      <a:miter lim="800000"/>
                      <a:headEnd/>
                      <a:tailEnd/>
                    </a:ln>
                  </pic:spPr>
                </pic:pic>
              </a:graphicData>
            </a:graphic>
          </wp:inline>
        </w:drawing>
      </w:r>
      <w:r w:rsidR="00927A9A" w:rsidRPr="003F1E64">
        <w:t xml:space="preserve"> </w:t>
      </w:r>
      <w:r w:rsidR="00DD45EA" w:rsidRPr="003F1E64">
        <w:t>–</w:t>
      </w:r>
      <w:r w:rsidR="00927A9A" w:rsidRPr="003F1E64">
        <w:t xml:space="preserve"> </w:t>
      </w:r>
      <w:r w:rsidRPr="003F1E64">
        <w:t>контроль</w:t>
      </w:r>
      <w:r w:rsidR="00DD45EA" w:rsidRPr="003F1E64">
        <w:t xml:space="preserve"> не требуется.</w:t>
      </w:r>
    </w:p>
    <w:p w:rsidR="0002094E" w:rsidRPr="003F1E64" w:rsidRDefault="0002094E" w:rsidP="00BD0D87">
      <w:pPr>
        <w:pStyle w:val="EBListmark1"/>
        <w:numPr>
          <w:ilvl w:val="0"/>
          <w:numId w:val="0"/>
        </w:numPr>
        <w:ind w:left="1022"/>
      </w:pPr>
    </w:p>
    <w:p w:rsidR="006A13F3" w:rsidRPr="003F1E64" w:rsidRDefault="006A13F3" w:rsidP="00BD0D87">
      <w:pPr>
        <w:pStyle w:val="EBNormalWithout"/>
        <w:ind w:left="171"/>
      </w:pPr>
      <w:r w:rsidRPr="003F1E64">
        <w:t xml:space="preserve">Перечень полей, присутствующих в списковой форме: </w:t>
      </w:r>
    </w:p>
    <w:p w:rsidR="009368DD" w:rsidRPr="00773391" w:rsidRDefault="00A2161C" w:rsidP="00BD0D87">
      <w:pPr>
        <w:pStyle w:val="EBListmark1"/>
        <w:ind w:left="1022"/>
      </w:pPr>
      <w:r w:rsidRPr="00773391">
        <w:t>Дата представления</w:t>
      </w:r>
      <w:r w:rsidR="00773391">
        <w:t>;</w:t>
      </w:r>
    </w:p>
    <w:p w:rsidR="00A2161C" w:rsidRPr="00773391" w:rsidRDefault="00A2161C" w:rsidP="00BD0D87">
      <w:pPr>
        <w:pStyle w:val="EBListmark1"/>
        <w:ind w:left="1022"/>
      </w:pPr>
      <w:r w:rsidRPr="00773391">
        <w:t>Номер</w:t>
      </w:r>
      <w:r w:rsidR="00773391">
        <w:t>;</w:t>
      </w:r>
    </w:p>
    <w:p w:rsidR="00A2161C" w:rsidRPr="00773391" w:rsidRDefault="00A2161C" w:rsidP="00BD0D87">
      <w:pPr>
        <w:pStyle w:val="EBListmark1"/>
        <w:ind w:left="1022"/>
      </w:pPr>
      <w:r w:rsidRPr="00773391">
        <w:t>Статус</w:t>
      </w:r>
      <w:r w:rsidR="00773391">
        <w:t>;</w:t>
      </w:r>
    </w:p>
    <w:p w:rsidR="00A2161C" w:rsidRPr="00773391" w:rsidRDefault="00A2161C" w:rsidP="00BD0D87">
      <w:pPr>
        <w:pStyle w:val="EBListmark1"/>
        <w:ind w:left="1022"/>
      </w:pPr>
      <w:r w:rsidRPr="00773391">
        <w:lastRenderedPageBreak/>
        <w:t>Код отчетной формы</w:t>
      </w:r>
      <w:r w:rsidR="00773391">
        <w:t>;</w:t>
      </w:r>
    </w:p>
    <w:p w:rsidR="00A2161C" w:rsidRPr="00773391" w:rsidRDefault="00A2161C" w:rsidP="00BD0D87">
      <w:pPr>
        <w:pStyle w:val="EBListmark1"/>
        <w:ind w:left="1022"/>
      </w:pPr>
      <w:r w:rsidRPr="00773391">
        <w:t>Наименование отчетной формы</w:t>
      </w:r>
      <w:r w:rsidR="00773391">
        <w:t>;</w:t>
      </w:r>
    </w:p>
    <w:p w:rsidR="00A2161C" w:rsidRPr="00773391" w:rsidRDefault="00A2161C" w:rsidP="00BD0D87">
      <w:pPr>
        <w:pStyle w:val="EBListmark1"/>
        <w:ind w:left="1022"/>
      </w:pPr>
      <w:r w:rsidRPr="00773391">
        <w:t>Код субъекта отчетности</w:t>
      </w:r>
      <w:r w:rsidR="00773391">
        <w:t>;</w:t>
      </w:r>
    </w:p>
    <w:p w:rsidR="00A2161C" w:rsidRPr="00773391" w:rsidRDefault="00A2161C" w:rsidP="00BD0D87">
      <w:pPr>
        <w:pStyle w:val="EBListmark1"/>
        <w:ind w:left="1022"/>
      </w:pPr>
      <w:r w:rsidRPr="00773391">
        <w:t>Альтернативный код субъекта отчетности</w:t>
      </w:r>
      <w:r w:rsidR="00773391">
        <w:t>;</w:t>
      </w:r>
    </w:p>
    <w:p w:rsidR="00A2161C" w:rsidRPr="00773391" w:rsidRDefault="00A2161C" w:rsidP="00BD0D87">
      <w:pPr>
        <w:pStyle w:val="EBListmark1"/>
        <w:ind w:left="1022"/>
      </w:pPr>
      <w:r w:rsidRPr="00773391">
        <w:t>Наименование субъекта отчетности</w:t>
      </w:r>
      <w:r w:rsidR="00773391">
        <w:t>;</w:t>
      </w:r>
    </w:p>
    <w:p w:rsidR="00A2161C" w:rsidRPr="00773391" w:rsidRDefault="00773391" w:rsidP="00BD0D87">
      <w:pPr>
        <w:pStyle w:val="EBListmark1"/>
        <w:ind w:left="1022"/>
      </w:pPr>
      <w:r>
        <w:t>Тип отчетного периода;</w:t>
      </w:r>
    </w:p>
    <w:p w:rsidR="00A2161C" w:rsidRPr="00773391" w:rsidRDefault="00A2161C" w:rsidP="00BD0D87">
      <w:pPr>
        <w:pStyle w:val="EBListmark1"/>
        <w:ind w:left="1022"/>
      </w:pPr>
      <w:r w:rsidRPr="00773391">
        <w:t>Отчетная дата</w:t>
      </w:r>
      <w:r w:rsidR="00773391">
        <w:t>;</w:t>
      </w:r>
    </w:p>
    <w:p w:rsidR="00A2161C" w:rsidRPr="00773391" w:rsidRDefault="00A2161C" w:rsidP="00BD0D87">
      <w:pPr>
        <w:pStyle w:val="EBListmark1"/>
        <w:ind w:left="1022"/>
      </w:pPr>
      <w:r w:rsidRPr="00773391">
        <w:t>Наименование типа отчета</w:t>
      </w:r>
      <w:r w:rsidR="00773391">
        <w:t>;</w:t>
      </w:r>
    </w:p>
    <w:p w:rsidR="00A2161C" w:rsidRPr="00773391" w:rsidRDefault="00A2161C" w:rsidP="00BD0D87">
      <w:pPr>
        <w:pStyle w:val="EBListmark1"/>
        <w:ind w:left="1022"/>
      </w:pPr>
      <w:r w:rsidRPr="00773391">
        <w:t>Тип представленного отчета</w:t>
      </w:r>
      <w:r w:rsidR="00773391">
        <w:t>;</w:t>
      </w:r>
    </w:p>
    <w:p w:rsidR="00A2161C" w:rsidRPr="00773391" w:rsidRDefault="00A2161C" w:rsidP="00BD0D87">
      <w:pPr>
        <w:pStyle w:val="EBListmark1"/>
        <w:ind w:left="1022"/>
      </w:pPr>
      <w:r w:rsidRPr="00773391">
        <w:t>Код счета бюджетного учета</w:t>
      </w:r>
      <w:r w:rsidR="00773391">
        <w:t>;</w:t>
      </w:r>
    </w:p>
    <w:p w:rsidR="00A2161C" w:rsidRPr="00773391" w:rsidRDefault="00A2161C" w:rsidP="00BD0D87">
      <w:pPr>
        <w:pStyle w:val="EBListmark1"/>
        <w:ind w:left="1022"/>
      </w:pPr>
      <w:r w:rsidRPr="00773391">
        <w:t>Код аналитического разреза</w:t>
      </w:r>
      <w:r w:rsidR="00773391">
        <w:t>;</w:t>
      </w:r>
    </w:p>
    <w:p w:rsidR="00A2161C" w:rsidRPr="00773391" w:rsidRDefault="00A2161C" w:rsidP="00BD0D87">
      <w:pPr>
        <w:pStyle w:val="EBListmark1"/>
        <w:ind w:left="1022"/>
      </w:pPr>
      <w:r w:rsidRPr="00773391">
        <w:t>Аналитический разрез</w:t>
      </w:r>
      <w:r w:rsidR="00773391">
        <w:t>;</w:t>
      </w:r>
    </w:p>
    <w:p w:rsidR="00A2161C" w:rsidRPr="00773391" w:rsidRDefault="00A2161C" w:rsidP="00BD0D87">
      <w:pPr>
        <w:pStyle w:val="EBListmark1"/>
        <w:ind w:left="1022"/>
      </w:pPr>
      <w:r w:rsidRPr="00773391">
        <w:t>Бюджет</w:t>
      </w:r>
      <w:r w:rsidR="00773391">
        <w:t>;</w:t>
      </w:r>
    </w:p>
    <w:p w:rsidR="00A2161C" w:rsidRPr="00773391" w:rsidRDefault="00A2161C" w:rsidP="00BD0D87">
      <w:pPr>
        <w:pStyle w:val="EBListmark1"/>
        <w:ind w:left="1022"/>
      </w:pPr>
      <w:r w:rsidRPr="00773391">
        <w:t>Код главы</w:t>
      </w:r>
      <w:r w:rsidR="00773391">
        <w:t>;</w:t>
      </w:r>
    </w:p>
    <w:p w:rsidR="00A2161C" w:rsidRPr="00773391" w:rsidRDefault="00A2161C" w:rsidP="00BD0D87">
      <w:pPr>
        <w:pStyle w:val="EBListmark1"/>
        <w:ind w:left="1022"/>
      </w:pPr>
      <w:r w:rsidRPr="00773391">
        <w:t>Код по сводному реестру</w:t>
      </w:r>
      <w:r w:rsidR="00773391">
        <w:t>;</w:t>
      </w:r>
    </w:p>
    <w:p w:rsidR="00A2161C" w:rsidRPr="00773391" w:rsidRDefault="00A2161C" w:rsidP="00BD0D87">
      <w:pPr>
        <w:pStyle w:val="EBListmark1"/>
        <w:ind w:left="1022"/>
      </w:pPr>
      <w:r w:rsidRPr="00773391">
        <w:t>Тип субъекта отчетности</w:t>
      </w:r>
      <w:r w:rsidR="00773391">
        <w:t>;</w:t>
      </w:r>
    </w:p>
    <w:p w:rsidR="00A2161C" w:rsidRDefault="00A2161C" w:rsidP="00BD0D87">
      <w:pPr>
        <w:pStyle w:val="EBListmark1"/>
        <w:ind w:left="1022"/>
      </w:pPr>
      <w:r w:rsidRPr="00773391">
        <w:t>Код ТОФК</w:t>
      </w:r>
      <w:r w:rsidR="00773391">
        <w:t>;</w:t>
      </w:r>
    </w:p>
    <w:p w:rsidR="00275DB9" w:rsidRPr="00773391" w:rsidRDefault="00275DB9" w:rsidP="00BD0D87">
      <w:pPr>
        <w:pStyle w:val="EBListmark1"/>
        <w:ind w:left="1022"/>
      </w:pPr>
      <w:r>
        <w:t>Субъект отчетности;</w:t>
      </w:r>
    </w:p>
    <w:p w:rsidR="00A2161C" w:rsidRPr="00773391" w:rsidRDefault="00A2161C" w:rsidP="00BD0D87">
      <w:pPr>
        <w:pStyle w:val="EBListmark1"/>
        <w:ind w:left="1022"/>
      </w:pPr>
      <w:r w:rsidRPr="00773391">
        <w:t>Пользователь отчетности</w:t>
      </w:r>
      <w:r w:rsidR="00773391">
        <w:t>;</w:t>
      </w:r>
    </w:p>
    <w:p w:rsidR="00A2161C" w:rsidRPr="00773391" w:rsidRDefault="00A2161C" w:rsidP="00BD0D87">
      <w:pPr>
        <w:pStyle w:val="EBListmark1"/>
        <w:ind w:left="1022"/>
      </w:pPr>
      <w:r w:rsidRPr="00773391">
        <w:t>ФЛК</w:t>
      </w:r>
      <w:r w:rsidR="00773391">
        <w:t>;</w:t>
      </w:r>
    </w:p>
    <w:p w:rsidR="00A2161C" w:rsidRPr="00773391" w:rsidRDefault="00A2161C" w:rsidP="00BD0D87">
      <w:pPr>
        <w:pStyle w:val="EBListmark1"/>
        <w:ind w:left="1022"/>
      </w:pPr>
      <w:r w:rsidRPr="00773391">
        <w:t>ВДК</w:t>
      </w:r>
      <w:r w:rsidR="00773391">
        <w:t>;</w:t>
      </w:r>
    </w:p>
    <w:p w:rsidR="00773391" w:rsidRPr="00773391" w:rsidRDefault="00A2161C" w:rsidP="00BD0D87">
      <w:pPr>
        <w:pStyle w:val="EBListmark1"/>
        <w:ind w:left="1022"/>
      </w:pPr>
      <w:r w:rsidRPr="00773391">
        <w:t>МДК</w:t>
      </w:r>
      <w:r w:rsidR="00773391">
        <w:t>;</w:t>
      </w:r>
    </w:p>
    <w:p w:rsidR="00A2161C" w:rsidRPr="00773391" w:rsidRDefault="00A2161C" w:rsidP="00BD0D87">
      <w:pPr>
        <w:pStyle w:val="EBListmark1"/>
        <w:ind w:left="1022"/>
      </w:pPr>
      <w:r w:rsidRPr="00773391">
        <w:t>ВНК</w:t>
      </w:r>
      <w:r w:rsidR="00773391">
        <w:t>;</w:t>
      </w:r>
    </w:p>
    <w:p w:rsidR="00A2161C" w:rsidRPr="00773391" w:rsidRDefault="00A2161C" w:rsidP="00BD0D87">
      <w:pPr>
        <w:pStyle w:val="EBListmark1"/>
        <w:ind w:left="1022"/>
      </w:pPr>
      <w:r w:rsidRPr="00773391">
        <w:t>Протокол ФЛК</w:t>
      </w:r>
      <w:r w:rsidR="00773391">
        <w:t>;</w:t>
      </w:r>
    </w:p>
    <w:p w:rsidR="00A2161C" w:rsidRPr="00773391" w:rsidRDefault="00A2161C" w:rsidP="00BD0D87">
      <w:pPr>
        <w:pStyle w:val="EBListmark1"/>
        <w:ind w:left="1022"/>
      </w:pPr>
      <w:r w:rsidRPr="00773391">
        <w:t>Протокол ВДК</w:t>
      </w:r>
      <w:r w:rsidR="00773391">
        <w:t>;</w:t>
      </w:r>
    </w:p>
    <w:p w:rsidR="00A2161C" w:rsidRPr="00773391" w:rsidRDefault="00A2161C" w:rsidP="00BD0D87">
      <w:pPr>
        <w:pStyle w:val="EBListmark1"/>
        <w:ind w:left="1022"/>
      </w:pPr>
      <w:r w:rsidRPr="00773391">
        <w:t>Протокол МДК</w:t>
      </w:r>
      <w:r w:rsidR="00773391">
        <w:t>;</w:t>
      </w:r>
    </w:p>
    <w:p w:rsidR="00A2161C" w:rsidRPr="00773391" w:rsidRDefault="00A2161C" w:rsidP="00BD0D87">
      <w:pPr>
        <w:pStyle w:val="EBListmark1"/>
        <w:ind w:left="1022"/>
      </w:pPr>
      <w:r w:rsidRPr="00773391">
        <w:t>Протокол ВНК</w:t>
      </w:r>
      <w:r w:rsidR="00773391">
        <w:t>;</w:t>
      </w:r>
    </w:p>
    <w:p w:rsidR="00A2161C" w:rsidRPr="00773391" w:rsidRDefault="00A2161C" w:rsidP="00BD0D87">
      <w:pPr>
        <w:pStyle w:val="EBListmark1"/>
        <w:ind w:left="1022"/>
      </w:pPr>
      <w:r w:rsidRPr="00773391">
        <w:t>Имя файла</w:t>
      </w:r>
      <w:r w:rsidR="00773391">
        <w:t>;</w:t>
      </w:r>
    </w:p>
    <w:p w:rsidR="00A2161C" w:rsidRPr="003F1E64" w:rsidRDefault="0002094E" w:rsidP="00BD0D87">
      <w:pPr>
        <w:pStyle w:val="EBListmark1"/>
        <w:ind w:left="1022"/>
      </w:pPr>
      <w:r w:rsidRPr="003F1E64">
        <w:t>Дата и время импорта</w:t>
      </w:r>
      <w:r w:rsidR="00773391">
        <w:t>.</w:t>
      </w:r>
    </w:p>
    <w:p w:rsidR="00275DB9" w:rsidRDefault="00275DB9" w:rsidP="00BD0D87">
      <w:pPr>
        <w:pStyle w:val="EBNormal"/>
        <w:ind w:left="171"/>
      </w:pPr>
    </w:p>
    <w:p w:rsidR="00275DB9" w:rsidRDefault="00275DB9" w:rsidP="00BD0D87">
      <w:pPr>
        <w:pStyle w:val="EBNormal"/>
        <w:ind w:left="171"/>
      </w:pPr>
      <w:r w:rsidRPr="00275DB9">
        <w:t>Визуализация списковой формы сопровождается цветовой индикаци</w:t>
      </w:r>
      <w:r>
        <w:t>ей, в коло</w:t>
      </w:r>
      <w:r>
        <w:t>н</w:t>
      </w:r>
      <w:r>
        <w:t>ках «Субъект отчетности» и «Пользователь отчетности» отображается цветовой и</w:t>
      </w:r>
      <w:r>
        <w:t>н</w:t>
      </w:r>
      <w:r>
        <w:t>дикатор, соответствующий состоянию выполнения операций над отчетом</w:t>
      </w:r>
      <w:r w:rsidR="00C1695F">
        <w:t xml:space="preserve"> </w:t>
      </w:r>
      <w:r w:rsidR="003F54CC">
        <w:t>р</w:t>
      </w:r>
      <w:fldSimple w:instr=" REF _Ref483999180 \h  \* MERGEFORMAT ">
        <w:r w:rsidR="00853E2E" w:rsidRPr="00853E2E">
          <w:t>ис</w:t>
        </w:r>
        <w:r w:rsidR="003F54CC">
          <w:t>.</w:t>
        </w:r>
        <w:r w:rsidR="00853E2E" w:rsidRPr="00853E2E">
          <w:t xml:space="preserve"> 18</w:t>
        </w:r>
      </w:fldSimple>
      <w:r>
        <w:t>.</w:t>
      </w:r>
    </w:p>
    <w:p w:rsidR="00275DB9" w:rsidRDefault="00275DB9" w:rsidP="00BD0D87">
      <w:pPr>
        <w:pStyle w:val="EBNormal"/>
        <w:ind w:left="171"/>
      </w:pPr>
    </w:p>
    <w:p w:rsidR="00EB10B5" w:rsidRDefault="00275DB9" w:rsidP="00BD0D87">
      <w:pPr>
        <w:pStyle w:val="EBNormal"/>
        <w:ind w:left="171" w:firstLine="0"/>
        <w:rPr>
          <w:noProof/>
        </w:rPr>
      </w:pPr>
      <w:r>
        <w:rPr>
          <w:noProof/>
        </w:rPr>
        <w:t xml:space="preserve">  </w:t>
      </w:r>
      <w:r w:rsidR="00CD569D">
        <w:rPr>
          <w:noProof/>
        </w:rPr>
        <w:drawing>
          <wp:inline distT="0" distB="0" distL="0" distR="0">
            <wp:extent cx="333375" cy="200025"/>
            <wp:effectExtent l="19050" t="0" r="9525"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4" cstate="print"/>
                    <a:srcRect/>
                    <a:stretch>
                      <a:fillRect/>
                    </a:stretch>
                  </pic:blipFill>
                  <pic:spPr bwMode="auto">
                    <a:xfrm>
                      <a:off x="0" y="0"/>
                      <a:ext cx="333375" cy="200025"/>
                    </a:xfrm>
                    <a:prstGeom prst="rect">
                      <a:avLst/>
                    </a:prstGeom>
                    <a:noFill/>
                    <a:ln w="9525">
                      <a:noFill/>
                      <a:miter lim="800000"/>
                      <a:headEnd/>
                      <a:tailEnd/>
                    </a:ln>
                  </pic:spPr>
                </pic:pic>
              </a:graphicData>
            </a:graphic>
          </wp:inline>
        </w:drawing>
      </w:r>
      <w:r>
        <w:rPr>
          <w:noProof/>
        </w:rPr>
        <w:t xml:space="preserve"> – серый индикатор</w:t>
      </w:r>
      <w:r w:rsidRPr="00275DB9">
        <w:rPr>
          <w:noProof/>
        </w:rPr>
        <w:t xml:space="preserve">. </w:t>
      </w:r>
    </w:p>
    <w:p w:rsidR="00EB10B5" w:rsidRDefault="00EB10B5" w:rsidP="00BD0D87">
      <w:pPr>
        <w:pStyle w:val="EBNormal"/>
        <w:ind w:left="171" w:firstLine="0"/>
        <w:rPr>
          <w:noProof/>
        </w:rPr>
      </w:pPr>
    </w:p>
    <w:p w:rsidR="00EB10B5" w:rsidRDefault="00EB10B5" w:rsidP="00BD0D87">
      <w:pPr>
        <w:pStyle w:val="EBNormal"/>
        <w:ind w:left="171" w:firstLine="0"/>
        <w:rPr>
          <w:noProof/>
        </w:rPr>
      </w:pPr>
      <w:r w:rsidRPr="00EB10B5">
        <w:rPr>
          <w:b/>
          <w:noProof/>
        </w:rPr>
        <w:t>Статус обработки Субъектом отчетности</w:t>
      </w:r>
      <w:r>
        <w:rPr>
          <w:noProof/>
        </w:rPr>
        <w:t>: о</w:t>
      </w:r>
      <w:r w:rsidR="00275DB9" w:rsidRPr="00275DB9">
        <w:rPr>
          <w:noProof/>
        </w:rPr>
        <w:t>тчет находится в обработке Субъектом отчетности в стату</w:t>
      </w:r>
      <w:r w:rsidR="00275DB9">
        <w:rPr>
          <w:noProof/>
        </w:rPr>
        <w:t>сах: «Новый», «Создан», «Удален»</w:t>
      </w:r>
      <w:r>
        <w:rPr>
          <w:noProof/>
        </w:rPr>
        <w:t>.</w:t>
      </w:r>
    </w:p>
    <w:p w:rsidR="00EB10B5" w:rsidRDefault="00EB10B5" w:rsidP="00BD0D87">
      <w:pPr>
        <w:pStyle w:val="EBNormal"/>
        <w:ind w:left="171" w:firstLine="0"/>
        <w:rPr>
          <w:noProof/>
        </w:rPr>
      </w:pPr>
      <w:r w:rsidRPr="00EB10B5">
        <w:rPr>
          <w:b/>
          <w:noProof/>
        </w:rPr>
        <w:lastRenderedPageBreak/>
        <w:t>Статус обработки Пользователем отчетности</w:t>
      </w:r>
      <w:r>
        <w:rPr>
          <w:noProof/>
        </w:rPr>
        <w:t>: о</w:t>
      </w:r>
      <w:r w:rsidRPr="00EB10B5">
        <w:rPr>
          <w:noProof/>
        </w:rPr>
        <w:t>тчет не представлен Пользователю отчетности</w:t>
      </w:r>
      <w:r>
        <w:rPr>
          <w:noProof/>
        </w:rPr>
        <w:t>.</w:t>
      </w:r>
    </w:p>
    <w:p w:rsidR="00275DB9" w:rsidRDefault="00275DB9" w:rsidP="00BD0D87">
      <w:pPr>
        <w:pStyle w:val="EBNormal"/>
        <w:ind w:left="171" w:firstLine="0"/>
        <w:rPr>
          <w:noProof/>
        </w:rPr>
      </w:pPr>
    </w:p>
    <w:p w:rsidR="00EB10B5" w:rsidRDefault="00275DB9" w:rsidP="00BD0D87">
      <w:pPr>
        <w:pStyle w:val="EBNormal"/>
        <w:ind w:left="171" w:firstLine="0"/>
        <w:rPr>
          <w:noProof/>
        </w:rPr>
      </w:pPr>
      <w:r>
        <w:rPr>
          <w:noProof/>
        </w:rPr>
        <w:t xml:space="preserve">  </w:t>
      </w:r>
      <w:r w:rsidR="00CD569D">
        <w:rPr>
          <w:noProof/>
        </w:rPr>
        <w:drawing>
          <wp:inline distT="0" distB="0" distL="0" distR="0">
            <wp:extent cx="323850" cy="247650"/>
            <wp:effectExtent l="19050" t="0" r="0"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cstate="print"/>
                    <a:srcRect/>
                    <a:stretch>
                      <a:fillRect/>
                    </a:stretch>
                  </pic:blipFill>
                  <pic:spPr bwMode="auto">
                    <a:xfrm>
                      <a:off x="0" y="0"/>
                      <a:ext cx="323850" cy="247650"/>
                    </a:xfrm>
                    <a:prstGeom prst="rect">
                      <a:avLst/>
                    </a:prstGeom>
                    <a:noFill/>
                    <a:ln w="9525">
                      <a:noFill/>
                      <a:miter lim="800000"/>
                      <a:headEnd/>
                      <a:tailEnd/>
                    </a:ln>
                  </pic:spPr>
                </pic:pic>
              </a:graphicData>
            </a:graphic>
          </wp:inline>
        </w:drawing>
      </w:r>
      <w:r>
        <w:rPr>
          <w:noProof/>
        </w:rPr>
        <w:t>– желтый индикатор</w:t>
      </w:r>
      <w:r w:rsidR="00EB10B5">
        <w:rPr>
          <w:noProof/>
        </w:rPr>
        <w:t xml:space="preserve">. </w:t>
      </w:r>
    </w:p>
    <w:p w:rsidR="00EB10B5" w:rsidRDefault="00EB10B5" w:rsidP="00BD0D87">
      <w:pPr>
        <w:pStyle w:val="EBNormal"/>
        <w:ind w:left="171" w:firstLine="0"/>
        <w:rPr>
          <w:noProof/>
        </w:rPr>
      </w:pPr>
    </w:p>
    <w:p w:rsidR="00275DB9" w:rsidRDefault="00EB10B5" w:rsidP="00BD0D87">
      <w:pPr>
        <w:pStyle w:val="EBNormal"/>
        <w:ind w:left="171" w:firstLine="0"/>
        <w:rPr>
          <w:noProof/>
        </w:rPr>
      </w:pPr>
      <w:r w:rsidRPr="00EB10B5">
        <w:rPr>
          <w:b/>
          <w:noProof/>
        </w:rPr>
        <w:t>Статус обработки Субъектом отчетности</w:t>
      </w:r>
      <w:r>
        <w:rPr>
          <w:noProof/>
        </w:rPr>
        <w:t>: о</w:t>
      </w:r>
      <w:r w:rsidRPr="00EB10B5">
        <w:rPr>
          <w:noProof/>
        </w:rPr>
        <w:t xml:space="preserve">тчет находится в обработке в статусах: </w:t>
      </w:r>
      <w:r>
        <w:rPr>
          <w:noProof/>
        </w:rPr>
        <w:t>«</w:t>
      </w:r>
      <w:r w:rsidRPr="00EB10B5">
        <w:rPr>
          <w:noProof/>
        </w:rPr>
        <w:t xml:space="preserve">Создан без </w:t>
      </w:r>
      <w:r>
        <w:rPr>
          <w:noProof/>
        </w:rPr>
        <w:t>о</w:t>
      </w:r>
      <w:r w:rsidRPr="00EB10B5">
        <w:rPr>
          <w:noProof/>
        </w:rPr>
        <w:t>шибок</w:t>
      </w:r>
      <w:r>
        <w:rPr>
          <w:noProof/>
        </w:rPr>
        <w:t>»</w:t>
      </w:r>
      <w:r w:rsidRPr="00EB10B5">
        <w:rPr>
          <w:noProof/>
        </w:rPr>
        <w:t xml:space="preserve">, </w:t>
      </w:r>
      <w:r>
        <w:rPr>
          <w:noProof/>
        </w:rPr>
        <w:t>«</w:t>
      </w:r>
      <w:r w:rsidRPr="00EB10B5">
        <w:rPr>
          <w:noProof/>
        </w:rPr>
        <w:t>Создан с ошибками</w:t>
      </w:r>
      <w:r>
        <w:rPr>
          <w:noProof/>
        </w:rPr>
        <w:t>»</w:t>
      </w:r>
      <w:r w:rsidRPr="00EB10B5">
        <w:rPr>
          <w:noProof/>
        </w:rPr>
        <w:t xml:space="preserve">, </w:t>
      </w:r>
      <w:r>
        <w:rPr>
          <w:noProof/>
        </w:rPr>
        <w:t>«</w:t>
      </w:r>
      <w:r w:rsidRPr="00EB10B5">
        <w:rPr>
          <w:noProof/>
        </w:rPr>
        <w:t>Согласование</w:t>
      </w:r>
      <w:r>
        <w:rPr>
          <w:noProof/>
        </w:rPr>
        <w:t>»</w:t>
      </w:r>
      <w:r w:rsidRPr="00EB10B5">
        <w:rPr>
          <w:noProof/>
        </w:rPr>
        <w:t xml:space="preserve">, </w:t>
      </w:r>
      <w:r>
        <w:rPr>
          <w:noProof/>
        </w:rPr>
        <w:t>«</w:t>
      </w:r>
      <w:r w:rsidRPr="00EB10B5">
        <w:rPr>
          <w:noProof/>
        </w:rPr>
        <w:t>Требует доработки</w:t>
      </w:r>
      <w:r>
        <w:rPr>
          <w:noProof/>
        </w:rPr>
        <w:t xml:space="preserve">». </w:t>
      </w:r>
      <w:r w:rsidRPr="00EB10B5">
        <w:rPr>
          <w:b/>
          <w:noProof/>
        </w:rPr>
        <w:t>Статус обработки Пользователем отчетности</w:t>
      </w:r>
      <w:r>
        <w:rPr>
          <w:noProof/>
        </w:rPr>
        <w:t>:</w:t>
      </w:r>
      <w:r w:rsidRPr="00EB10B5">
        <w:rPr>
          <w:noProof/>
        </w:rPr>
        <w:t xml:space="preserve"> </w:t>
      </w:r>
      <w:r>
        <w:rPr>
          <w:noProof/>
        </w:rPr>
        <w:t>о</w:t>
      </w:r>
      <w:r w:rsidRPr="00EB10B5">
        <w:rPr>
          <w:noProof/>
        </w:rPr>
        <w:t xml:space="preserve">тчет находится в обработке в статусах: </w:t>
      </w:r>
      <w:r>
        <w:rPr>
          <w:noProof/>
        </w:rPr>
        <w:t>«</w:t>
      </w:r>
      <w:r w:rsidRPr="00EB10B5">
        <w:rPr>
          <w:noProof/>
        </w:rPr>
        <w:t>Контроль пройден</w:t>
      </w:r>
      <w:r>
        <w:rPr>
          <w:noProof/>
        </w:rPr>
        <w:t>»</w:t>
      </w:r>
      <w:r w:rsidRPr="00EB10B5">
        <w:rPr>
          <w:noProof/>
        </w:rPr>
        <w:t>,</w:t>
      </w:r>
      <w:r>
        <w:rPr>
          <w:noProof/>
        </w:rPr>
        <w:t xml:space="preserve"> «</w:t>
      </w:r>
      <w:r w:rsidRPr="00EB10B5">
        <w:rPr>
          <w:noProof/>
        </w:rPr>
        <w:t>Контроль не пройден</w:t>
      </w:r>
      <w:r>
        <w:rPr>
          <w:noProof/>
        </w:rPr>
        <w:t>»</w:t>
      </w:r>
      <w:r w:rsidRPr="00EB10B5">
        <w:rPr>
          <w:noProof/>
        </w:rPr>
        <w:t>.</w:t>
      </w:r>
    </w:p>
    <w:p w:rsidR="00275DB9" w:rsidRPr="00275DB9" w:rsidRDefault="00275DB9" w:rsidP="00BD0D87">
      <w:pPr>
        <w:pStyle w:val="EBNormal"/>
        <w:ind w:left="171" w:firstLine="0"/>
        <w:rPr>
          <w:noProof/>
        </w:rPr>
      </w:pPr>
    </w:p>
    <w:p w:rsidR="00EB10B5" w:rsidRDefault="00275DB9" w:rsidP="00BD0D87">
      <w:pPr>
        <w:pStyle w:val="EBNormal"/>
        <w:ind w:left="171" w:firstLine="0"/>
        <w:rPr>
          <w:noProof/>
        </w:rPr>
      </w:pPr>
      <w:r>
        <w:rPr>
          <w:noProof/>
        </w:rPr>
        <w:t xml:space="preserve">  </w:t>
      </w:r>
      <w:r w:rsidR="00CD569D">
        <w:rPr>
          <w:noProof/>
        </w:rPr>
        <w:drawing>
          <wp:inline distT="0" distB="0" distL="0" distR="0">
            <wp:extent cx="323850" cy="209550"/>
            <wp:effectExtent l="19050" t="0" r="0" b="0"/>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cstate="print"/>
                    <a:srcRect/>
                    <a:stretch>
                      <a:fillRect/>
                    </a:stretch>
                  </pic:blipFill>
                  <pic:spPr bwMode="auto">
                    <a:xfrm>
                      <a:off x="0" y="0"/>
                      <a:ext cx="323850" cy="209550"/>
                    </a:xfrm>
                    <a:prstGeom prst="rect">
                      <a:avLst/>
                    </a:prstGeom>
                    <a:noFill/>
                    <a:ln w="9525">
                      <a:noFill/>
                      <a:miter lim="800000"/>
                      <a:headEnd/>
                      <a:tailEnd/>
                    </a:ln>
                  </pic:spPr>
                </pic:pic>
              </a:graphicData>
            </a:graphic>
          </wp:inline>
        </w:drawing>
      </w:r>
      <w:r>
        <w:rPr>
          <w:noProof/>
        </w:rPr>
        <w:t xml:space="preserve"> – зеленый индикатор. </w:t>
      </w:r>
    </w:p>
    <w:p w:rsidR="00EB10B5" w:rsidRDefault="00EB10B5" w:rsidP="00BD0D87">
      <w:pPr>
        <w:pStyle w:val="EBNormal"/>
        <w:ind w:left="171" w:firstLine="0"/>
        <w:rPr>
          <w:noProof/>
        </w:rPr>
      </w:pPr>
    </w:p>
    <w:p w:rsidR="00275DB9" w:rsidRDefault="00EB10B5" w:rsidP="00BD0D87">
      <w:pPr>
        <w:pStyle w:val="EBNormal"/>
        <w:ind w:left="171" w:firstLine="0"/>
        <w:rPr>
          <w:noProof/>
        </w:rPr>
      </w:pPr>
      <w:r w:rsidRPr="00EB10B5">
        <w:rPr>
          <w:b/>
          <w:noProof/>
        </w:rPr>
        <w:t>Статус обработки Субъектом отчетности</w:t>
      </w:r>
      <w:r>
        <w:rPr>
          <w:noProof/>
        </w:rPr>
        <w:t>: о</w:t>
      </w:r>
      <w:r w:rsidR="00275DB9" w:rsidRPr="00275DB9">
        <w:rPr>
          <w:noProof/>
        </w:rPr>
        <w:t xml:space="preserve">бработка отчета завершена. Отчет находится в статусах: </w:t>
      </w:r>
      <w:r w:rsidR="00275DB9">
        <w:rPr>
          <w:noProof/>
        </w:rPr>
        <w:t>«</w:t>
      </w:r>
      <w:r w:rsidR="00275DB9" w:rsidRPr="00275DB9">
        <w:rPr>
          <w:noProof/>
        </w:rPr>
        <w:t>Согласован</w:t>
      </w:r>
      <w:r w:rsidR="00275DB9">
        <w:rPr>
          <w:noProof/>
        </w:rPr>
        <w:t>», «</w:t>
      </w:r>
      <w:r w:rsidR="00275DB9" w:rsidRPr="00275DB9">
        <w:rPr>
          <w:noProof/>
        </w:rPr>
        <w:t>Представлен</w:t>
      </w:r>
      <w:r w:rsidR="00275DB9">
        <w:rPr>
          <w:noProof/>
        </w:rPr>
        <w:t>»</w:t>
      </w:r>
      <w:r w:rsidR="00275DB9" w:rsidRPr="00275DB9">
        <w:rPr>
          <w:noProof/>
        </w:rPr>
        <w:t xml:space="preserve">, </w:t>
      </w:r>
      <w:r w:rsidR="004A1670">
        <w:rPr>
          <w:noProof/>
        </w:rPr>
        <w:t>«</w:t>
      </w:r>
      <w:r w:rsidR="00275DB9" w:rsidRPr="00275DB9">
        <w:rPr>
          <w:noProof/>
        </w:rPr>
        <w:t>Контроль пройден</w:t>
      </w:r>
      <w:r w:rsidR="004A1670">
        <w:rPr>
          <w:noProof/>
        </w:rPr>
        <w:t>»</w:t>
      </w:r>
      <w:r w:rsidR="00275DB9" w:rsidRPr="00275DB9">
        <w:rPr>
          <w:noProof/>
        </w:rPr>
        <w:t xml:space="preserve">, </w:t>
      </w:r>
      <w:r w:rsidR="004A1670">
        <w:rPr>
          <w:noProof/>
        </w:rPr>
        <w:t>«</w:t>
      </w:r>
      <w:r w:rsidR="00275DB9" w:rsidRPr="00275DB9">
        <w:rPr>
          <w:noProof/>
        </w:rPr>
        <w:t>Контроль не пройден</w:t>
      </w:r>
      <w:r w:rsidR="004A1670">
        <w:rPr>
          <w:noProof/>
        </w:rPr>
        <w:t>»</w:t>
      </w:r>
      <w:r w:rsidR="00275DB9" w:rsidRPr="00275DB9">
        <w:rPr>
          <w:noProof/>
        </w:rPr>
        <w:t xml:space="preserve">, </w:t>
      </w:r>
      <w:r w:rsidR="004A1670">
        <w:rPr>
          <w:noProof/>
        </w:rPr>
        <w:t>«</w:t>
      </w:r>
      <w:r w:rsidR="00275DB9" w:rsidRPr="00275DB9">
        <w:rPr>
          <w:noProof/>
        </w:rPr>
        <w:t>Принят</w:t>
      </w:r>
      <w:r w:rsidR="004A1670">
        <w:rPr>
          <w:noProof/>
        </w:rPr>
        <w:t>»</w:t>
      </w:r>
      <w:r w:rsidR="00275DB9" w:rsidRPr="00275DB9">
        <w:rPr>
          <w:noProof/>
        </w:rPr>
        <w:t xml:space="preserve">, </w:t>
      </w:r>
      <w:r w:rsidR="004A1670">
        <w:rPr>
          <w:noProof/>
        </w:rPr>
        <w:t>«</w:t>
      </w:r>
      <w:r w:rsidR="00275DB9" w:rsidRPr="00275DB9">
        <w:rPr>
          <w:noProof/>
        </w:rPr>
        <w:t>Принят условно</w:t>
      </w:r>
      <w:r w:rsidR="004A1670">
        <w:rPr>
          <w:noProof/>
        </w:rPr>
        <w:t>»</w:t>
      </w:r>
      <w:r w:rsidR="00275DB9" w:rsidRPr="00275DB9">
        <w:rPr>
          <w:noProof/>
        </w:rPr>
        <w:t xml:space="preserve">, </w:t>
      </w:r>
      <w:r w:rsidR="004A1670">
        <w:rPr>
          <w:noProof/>
        </w:rPr>
        <w:t>«</w:t>
      </w:r>
      <w:r w:rsidR="00275DB9" w:rsidRPr="00275DB9">
        <w:rPr>
          <w:noProof/>
        </w:rPr>
        <w:t>Показатели отсутствуют</w:t>
      </w:r>
      <w:r w:rsidR="004A1670">
        <w:rPr>
          <w:noProof/>
        </w:rPr>
        <w:t xml:space="preserve">». </w:t>
      </w:r>
    </w:p>
    <w:p w:rsidR="00EB10B5" w:rsidRDefault="00EB10B5" w:rsidP="00BD0D87">
      <w:pPr>
        <w:pStyle w:val="EBNormal"/>
        <w:ind w:left="171" w:firstLine="0"/>
        <w:rPr>
          <w:noProof/>
        </w:rPr>
      </w:pPr>
      <w:r w:rsidRPr="00EB10B5">
        <w:rPr>
          <w:b/>
          <w:noProof/>
        </w:rPr>
        <w:t>Статус обработки Пользователем отчетности</w:t>
      </w:r>
      <w:r>
        <w:rPr>
          <w:noProof/>
        </w:rPr>
        <w:t>:</w:t>
      </w:r>
      <w:r w:rsidRPr="00EB10B5">
        <w:t xml:space="preserve"> </w:t>
      </w:r>
      <w:r>
        <w:rPr>
          <w:noProof/>
        </w:rPr>
        <w:t>о</w:t>
      </w:r>
      <w:r w:rsidRPr="00EB10B5">
        <w:rPr>
          <w:noProof/>
        </w:rPr>
        <w:t xml:space="preserve">бработка отчета завершена. Отчет находится в статусах: </w:t>
      </w:r>
      <w:r>
        <w:rPr>
          <w:noProof/>
        </w:rPr>
        <w:t>«</w:t>
      </w:r>
      <w:r w:rsidRPr="00EB10B5">
        <w:rPr>
          <w:noProof/>
        </w:rPr>
        <w:t>Принят</w:t>
      </w:r>
      <w:r>
        <w:rPr>
          <w:noProof/>
        </w:rPr>
        <w:t>»</w:t>
      </w:r>
      <w:r w:rsidRPr="00EB10B5">
        <w:rPr>
          <w:noProof/>
        </w:rPr>
        <w:t xml:space="preserve">, </w:t>
      </w:r>
      <w:r>
        <w:rPr>
          <w:noProof/>
        </w:rPr>
        <w:t>«</w:t>
      </w:r>
      <w:r w:rsidRPr="00EB10B5">
        <w:rPr>
          <w:noProof/>
        </w:rPr>
        <w:t>Принят условно</w:t>
      </w:r>
      <w:r>
        <w:rPr>
          <w:noProof/>
        </w:rPr>
        <w:t>»</w:t>
      </w:r>
      <w:r w:rsidRPr="00EB10B5">
        <w:rPr>
          <w:noProof/>
        </w:rPr>
        <w:t xml:space="preserve">, </w:t>
      </w:r>
      <w:r>
        <w:rPr>
          <w:noProof/>
        </w:rPr>
        <w:t>«</w:t>
      </w:r>
      <w:r w:rsidRPr="00EB10B5">
        <w:rPr>
          <w:noProof/>
        </w:rPr>
        <w:t>Показатели отсутствуют</w:t>
      </w:r>
      <w:r>
        <w:rPr>
          <w:noProof/>
        </w:rPr>
        <w:t>».</w:t>
      </w:r>
    </w:p>
    <w:p w:rsidR="00275DB9" w:rsidRDefault="00275DB9" w:rsidP="00BD0D87">
      <w:pPr>
        <w:pStyle w:val="EBNormal"/>
        <w:ind w:left="171" w:firstLine="0"/>
        <w:rPr>
          <w:noProof/>
        </w:rPr>
      </w:pPr>
    </w:p>
    <w:p w:rsidR="00275DB9" w:rsidRDefault="00CD569D" w:rsidP="00BD0D87">
      <w:pPr>
        <w:pStyle w:val="EBNormal"/>
        <w:ind w:left="171" w:firstLine="0"/>
        <w:rPr>
          <w:noProof/>
        </w:rPr>
      </w:pPr>
      <w:r>
        <w:rPr>
          <w:noProof/>
        </w:rPr>
        <w:drawing>
          <wp:inline distT="0" distB="0" distL="0" distR="0">
            <wp:extent cx="295275" cy="266700"/>
            <wp:effectExtent l="19050" t="0" r="9525" b="0"/>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7" cstate="print"/>
                    <a:srcRect/>
                    <a:stretch>
                      <a:fillRect/>
                    </a:stretch>
                  </pic:blipFill>
                  <pic:spPr bwMode="auto">
                    <a:xfrm>
                      <a:off x="0" y="0"/>
                      <a:ext cx="295275" cy="266700"/>
                    </a:xfrm>
                    <a:prstGeom prst="rect">
                      <a:avLst/>
                    </a:prstGeom>
                    <a:noFill/>
                    <a:ln w="9525">
                      <a:noFill/>
                      <a:miter lim="800000"/>
                      <a:headEnd/>
                      <a:tailEnd/>
                    </a:ln>
                  </pic:spPr>
                </pic:pic>
              </a:graphicData>
            </a:graphic>
          </wp:inline>
        </w:drawing>
      </w:r>
      <w:r w:rsidR="00EB10B5">
        <w:rPr>
          <w:noProof/>
        </w:rPr>
        <w:t>– красный индикатор.</w:t>
      </w:r>
    </w:p>
    <w:p w:rsidR="00EB10B5" w:rsidRDefault="00EB10B5" w:rsidP="00BD0D87">
      <w:pPr>
        <w:pStyle w:val="EBNormal"/>
        <w:ind w:left="171" w:firstLine="0"/>
        <w:rPr>
          <w:noProof/>
        </w:rPr>
      </w:pPr>
    </w:p>
    <w:p w:rsidR="00EB10B5" w:rsidRDefault="00EB10B5" w:rsidP="00BD0D87">
      <w:pPr>
        <w:pStyle w:val="EBNormal"/>
        <w:ind w:left="171" w:firstLine="0"/>
        <w:rPr>
          <w:noProof/>
        </w:rPr>
      </w:pPr>
      <w:r w:rsidRPr="00EB10B5">
        <w:rPr>
          <w:b/>
          <w:noProof/>
        </w:rPr>
        <w:t>Статус обработки Субъектом отчетности</w:t>
      </w:r>
      <w:r>
        <w:rPr>
          <w:noProof/>
        </w:rPr>
        <w:t>: о</w:t>
      </w:r>
      <w:r w:rsidRPr="00EB10B5">
        <w:rPr>
          <w:noProof/>
        </w:rPr>
        <w:t xml:space="preserve">тчет отклонен Субъектом отчетности или Пользователем отчетности, находится в статусе </w:t>
      </w:r>
      <w:r>
        <w:rPr>
          <w:noProof/>
        </w:rPr>
        <w:t>«</w:t>
      </w:r>
      <w:r w:rsidRPr="00EB10B5">
        <w:rPr>
          <w:noProof/>
        </w:rPr>
        <w:t>Отменен</w:t>
      </w:r>
      <w:r>
        <w:rPr>
          <w:noProof/>
        </w:rPr>
        <w:t>».</w:t>
      </w:r>
    </w:p>
    <w:p w:rsidR="00EB10B5" w:rsidRDefault="00EB10B5" w:rsidP="00BD0D87">
      <w:pPr>
        <w:pStyle w:val="EBNormal"/>
        <w:ind w:left="171" w:firstLine="0"/>
        <w:rPr>
          <w:noProof/>
        </w:rPr>
      </w:pPr>
      <w:r w:rsidRPr="00EB10B5">
        <w:rPr>
          <w:b/>
          <w:noProof/>
        </w:rPr>
        <w:t>Статус обработки Пользователем отчетности</w:t>
      </w:r>
      <w:r>
        <w:rPr>
          <w:noProof/>
        </w:rPr>
        <w:t>:</w:t>
      </w:r>
      <w:r w:rsidRPr="00EB10B5">
        <w:t xml:space="preserve"> </w:t>
      </w:r>
      <w:r>
        <w:rPr>
          <w:noProof/>
        </w:rPr>
        <w:t>о</w:t>
      </w:r>
      <w:r w:rsidRPr="00EB10B5">
        <w:rPr>
          <w:noProof/>
        </w:rPr>
        <w:t xml:space="preserve">тчет отклонен </w:t>
      </w:r>
      <w:r>
        <w:rPr>
          <w:noProof/>
        </w:rPr>
        <w:t>П</w:t>
      </w:r>
      <w:r w:rsidRPr="00EB10B5">
        <w:rPr>
          <w:noProof/>
        </w:rPr>
        <w:t xml:space="preserve">ользователем отчетности, находится в статусе </w:t>
      </w:r>
      <w:r>
        <w:rPr>
          <w:noProof/>
        </w:rPr>
        <w:t>«</w:t>
      </w:r>
      <w:r w:rsidRPr="00EB10B5">
        <w:rPr>
          <w:noProof/>
        </w:rPr>
        <w:t>Отменен</w:t>
      </w:r>
      <w:r>
        <w:rPr>
          <w:noProof/>
        </w:rPr>
        <w:t>».</w:t>
      </w:r>
    </w:p>
    <w:p w:rsidR="00C1695F" w:rsidRDefault="00C1695F" w:rsidP="00BD0D87">
      <w:pPr>
        <w:pStyle w:val="EBNormal"/>
        <w:ind w:left="171" w:firstLine="0"/>
      </w:pPr>
    </w:p>
    <w:p w:rsidR="00275DB9" w:rsidRDefault="00CD569D" w:rsidP="00BD0D87">
      <w:pPr>
        <w:pStyle w:val="EBNormal"/>
        <w:ind w:left="171"/>
        <w:jc w:val="center"/>
      </w:pPr>
      <w:r>
        <w:rPr>
          <w:noProof/>
        </w:rPr>
        <w:drawing>
          <wp:inline distT="0" distB="0" distL="0" distR="0">
            <wp:extent cx="5457825" cy="2552700"/>
            <wp:effectExtent l="19050" t="0" r="9525" b="0"/>
            <wp:docPr id="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 cstate="print"/>
                    <a:srcRect/>
                    <a:stretch>
                      <a:fillRect/>
                    </a:stretch>
                  </pic:blipFill>
                  <pic:spPr bwMode="auto">
                    <a:xfrm>
                      <a:off x="0" y="0"/>
                      <a:ext cx="5457825" cy="2552700"/>
                    </a:xfrm>
                    <a:prstGeom prst="rect">
                      <a:avLst/>
                    </a:prstGeom>
                    <a:noFill/>
                    <a:ln w="9525">
                      <a:noFill/>
                      <a:miter lim="800000"/>
                      <a:headEnd/>
                      <a:tailEnd/>
                    </a:ln>
                  </pic:spPr>
                </pic:pic>
              </a:graphicData>
            </a:graphic>
          </wp:inline>
        </w:drawing>
      </w:r>
    </w:p>
    <w:p w:rsidR="00275DB9" w:rsidRPr="00275DB9" w:rsidRDefault="00275DB9" w:rsidP="00BD0D87">
      <w:pPr>
        <w:pStyle w:val="EBFigName"/>
        <w:numPr>
          <w:ilvl w:val="0"/>
          <w:numId w:val="0"/>
        </w:numPr>
        <w:ind w:left="881"/>
        <w:rPr>
          <w:b w:val="0"/>
          <w:sz w:val="24"/>
          <w:szCs w:val="24"/>
          <w:lang w:val="ru-RU"/>
        </w:rPr>
      </w:pPr>
      <w:bookmarkStart w:id="108" w:name="_Ref483998915"/>
      <w:bookmarkStart w:id="109" w:name="_Ref483999180"/>
      <w:r w:rsidRPr="00275DB9">
        <w:rPr>
          <w:b w:val="0"/>
          <w:sz w:val="24"/>
          <w:szCs w:val="24"/>
        </w:rPr>
        <w:t xml:space="preserve">Рисунок </w:t>
      </w:r>
      <w:r w:rsidRPr="00275DB9">
        <w:rPr>
          <w:b w:val="0"/>
          <w:sz w:val="24"/>
          <w:szCs w:val="24"/>
        </w:rPr>
        <w:fldChar w:fldCharType="begin"/>
      </w:r>
      <w:r w:rsidRPr="00275DB9">
        <w:rPr>
          <w:b w:val="0"/>
          <w:sz w:val="24"/>
          <w:szCs w:val="24"/>
        </w:rPr>
        <w:instrText xml:space="preserve"> SEQ Рисунок \* ARABIC </w:instrText>
      </w:r>
      <w:r w:rsidRPr="00275DB9">
        <w:rPr>
          <w:b w:val="0"/>
          <w:sz w:val="24"/>
          <w:szCs w:val="24"/>
        </w:rPr>
        <w:fldChar w:fldCharType="separate"/>
      </w:r>
      <w:r w:rsidR="00853E2E">
        <w:rPr>
          <w:b w:val="0"/>
          <w:noProof/>
          <w:sz w:val="24"/>
          <w:szCs w:val="24"/>
        </w:rPr>
        <w:t>18</w:t>
      </w:r>
      <w:r w:rsidRPr="00275DB9">
        <w:rPr>
          <w:b w:val="0"/>
          <w:sz w:val="24"/>
          <w:szCs w:val="24"/>
        </w:rPr>
        <w:fldChar w:fldCharType="end"/>
      </w:r>
      <w:bookmarkEnd w:id="109"/>
      <w:r w:rsidRPr="00275DB9">
        <w:rPr>
          <w:b w:val="0"/>
          <w:sz w:val="24"/>
          <w:szCs w:val="24"/>
        </w:rPr>
        <w:t xml:space="preserve">. </w:t>
      </w:r>
      <w:bookmarkStart w:id="110" w:name="_Ref483999205"/>
      <w:r w:rsidRPr="00275DB9">
        <w:rPr>
          <w:b w:val="0"/>
          <w:sz w:val="24"/>
          <w:szCs w:val="24"/>
        </w:rPr>
        <w:t>Пример использования цветовых индикаторов</w:t>
      </w:r>
      <w:bookmarkEnd w:id="108"/>
      <w:bookmarkEnd w:id="110"/>
    </w:p>
    <w:p w:rsidR="00592D45" w:rsidRPr="003F1E64" w:rsidRDefault="00592D45" w:rsidP="00BD0D87">
      <w:pPr>
        <w:pStyle w:val="EBNormal"/>
        <w:ind w:left="171"/>
      </w:pPr>
      <w:r w:rsidRPr="003F1E64">
        <w:lastRenderedPageBreak/>
        <w:t>Набор отображаемых столбцов в табличной части можно изменить, используя инструмент настройки списка.</w:t>
      </w:r>
      <w:r w:rsidR="00D06C70" w:rsidRPr="003F1E64">
        <w:t xml:space="preserve"> Для этого необходимо нажать правой клав</w:t>
      </w:r>
      <w:r w:rsidR="00D06C70" w:rsidRPr="003F1E64">
        <w:t>и</w:t>
      </w:r>
      <w:r w:rsidR="00D06C70" w:rsidRPr="003F1E64">
        <w:t>шей мыши на заголовке столбца, в появившемся окне выбрать «Выбор кол</w:t>
      </w:r>
      <w:r w:rsidR="00D06C70" w:rsidRPr="003F1E64">
        <w:t>о</w:t>
      </w:r>
      <w:r w:rsidR="00D06C70" w:rsidRPr="003F1E64">
        <w:t>нок»</w:t>
      </w:r>
      <w:r w:rsidR="002C5B23">
        <w:t xml:space="preserve"> </w:t>
      </w:r>
      <w:r w:rsidR="002C5B23" w:rsidRPr="003F1E64">
        <w:t>(</w:t>
      </w:r>
      <w:r w:rsidR="002C5B23" w:rsidRPr="002A36E0">
        <w:t xml:space="preserve">рис. </w:t>
      </w:r>
      <w:r w:rsidR="002A36E0">
        <w:fldChar w:fldCharType="begin"/>
      </w:r>
      <w:r w:rsidR="002A36E0">
        <w:instrText xml:space="preserve"> REF _Ref483583959 \h </w:instrText>
      </w:r>
      <w:r w:rsidR="002A36E0">
        <w:fldChar w:fldCharType="separate"/>
      </w:r>
      <w:r w:rsidR="00853E2E">
        <w:rPr>
          <w:b/>
          <w:noProof/>
          <w:sz w:val="24"/>
        </w:rPr>
        <w:t>19</w:t>
      </w:r>
      <w:r w:rsidR="002A36E0">
        <w:fldChar w:fldCharType="end"/>
      </w:r>
      <w:r w:rsidR="002C5B23" w:rsidRPr="002A36E0">
        <w:t>).</w:t>
      </w:r>
    </w:p>
    <w:p w:rsidR="00592D45" w:rsidRDefault="00CD569D" w:rsidP="00BD0D87">
      <w:pPr>
        <w:pStyle w:val="EBFigure"/>
        <w:ind w:left="171"/>
      </w:pPr>
      <w:r>
        <w:rPr>
          <w:noProof/>
        </w:rPr>
        <w:drawing>
          <wp:inline distT="0" distB="0" distL="0" distR="0">
            <wp:extent cx="6648450" cy="1562100"/>
            <wp:effectExtent l="19050" t="0" r="0" b="0"/>
            <wp:docPr id="40" name="Рисунок 40" descr="2017-08-15_11-4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2017-08-15_11-44-47"/>
                    <pic:cNvPicPr>
                      <a:picLocks noChangeAspect="1" noChangeArrowheads="1"/>
                    </pic:cNvPicPr>
                  </pic:nvPicPr>
                  <pic:blipFill>
                    <a:blip r:embed="rId59" cstate="print"/>
                    <a:srcRect/>
                    <a:stretch>
                      <a:fillRect/>
                    </a:stretch>
                  </pic:blipFill>
                  <pic:spPr bwMode="auto">
                    <a:xfrm>
                      <a:off x="0" y="0"/>
                      <a:ext cx="6648450" cy="1562100"/>
                    </a:xfrm>
                    <a:prstGeom prst="rect">
                      <a:avLst/>
                    </a:prstGeom>
                    <a:noFill/>
                    <a:ln w="9525">
                      <a:noFill/>
                      <a:miter lim="800000"/>
                      <a:headEnd/>
                      <a:tailEnd/>
                    </a:ln>
                  </pic:spPr>
                </pic:pic>
              </a:graphicData>
            </a:graphic>
          </wp:inline>
        </w:drawing>
      </w:r>
    </w:p>
    <w:p w:rsidR="00B71052" w:rsidRPr="00C309A4" w:rsidRDefault="00B71052" w:rsidP="00650EED">
      <w:pPr>
        <w:pStyle w:val="EBFigName"/>
        <w:tabs>
          <w:tab w:val="clear" w:pos="4536"/>
          <w:tab w:val="num" w:pos="881"/>
          <w:tab w:val="num" w:pos="1701"/>
        </w:tabs>
        <w:ind w:left="881"/>
        <w:rPr>
          <w:b w:val="0"/>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11" w:name="_Ref483583959"/>
      <w:r w:rsidR="00853E2E">
        <w:rPr>
          <w:b w:val="0"/>
          <w:noProof/>
          <w:sz w:val="24"/>
        </w:rPr>
        <w:t>19</w:t>
      </w:r>
      <w:bookmarkEnd w:id="111"/>
      <w:r w:rsidRPr="00C309A4">
        <w:rPr>
          <w:b w:val="0"/>
          <w:sz w:val="24"/>
        </w:rPr>
        <w:fldChar w:fldCharType="end"/>
      </w:r>
      <w:r w:rsidRPr="00C309A4">
        <w:rPr>
          <w:rFonts w:ascii="Calibri" w:hAnsi="Calibri"/>
          <w:b w:val="0"/>
        </w:rPr>
        <w:t xml:space="preserve">. </w:t>
      </w:r>
      <w:r w:rsidR="002A36E0" w:rsidRPr="00650EED">
        <w:rPr>
          <w:b w:val="0"/>
          <w:noProof/>
          <w:sz w:val="24"/>
          <w:szCs w:val="24"/>
        </w:rPr>
        <w:t>Выбор</w:t>
      </w:r>
      <w:r w:rsidR="002A36E0" w:rsidRPr="00C309A4">
        <w:rPr>
          <w:b w:val="0"/>
          <w:sz w:val="24"/>
        </w:rPr>
        <w:t xml:space="preserve"> кол</w:t>
      </w:r>
      <w:r w:rsidR="002A36E0" w:rsidRPr="00C309A4">
        <w:rPr>
          <w:b w:val="0"/>
          <w:sz w:val="24"/>
        </w:rPr>
        <w:t>о</w:t>
      </w:r>
      <w:r w:rsidR="002A36E0" w:rsidRPr="00C309A4">
        <w:rPr>
          <w:b w:val="0"/>
          <w:sz w:val="24"/>
        </w:rPr>
        <w:t>нок</w:t>
      </w:r>
    </w:p>
    <w:p w:rsidR="00D06C70" w:rsidRPr="000A7D4E" w:rsidRDefault="00D06C70" w:rsidP="00BD0D87">
      <w:pPr>
        <w:pStyle w:val="EBNormal"/>
        <w:ind w:left="171"/>
      </w:pPr>
      <w:bookmarkStart w:id="112" w:name="_Toc170885715"/>
      <w:bookmarkStart w:id="113" w:name="_Toc221011472"/>
      <w:bookmarkStart w:id="114" w:name="_Toc221012173"/>
      <w:bookmarkStart w:id="115" w:name="_Toc225934554"/>
      <w:bookmarkStart w:id="116" w:name="_Ref227049433"/>
      <w:bookmarkStart w:id="117" w:name="_Toc231630513"/>
      <w:bookmarkStart w:id="118" w:name="_Toc231630637"/>
      <w:bookmarkStart w:id="119" w:name="_Toc302380415"/>
      <w:bookmarkStart w:id="120" w:name="_Toc343861641"/>
      <w:r w:rsidRPr="000A7D4E">
        <w:t>По умолчани</w:t>
      </w:r>
      <w:r w:rsidR="00F935FB" w:rsidRPr="000A7D4E">
        <w:t>ю</w:t>
      </w:r>
      <w:r w:rsidRPr="000A7D4E">
        <w:t xml:space="preserve"> выбраны все доступные колонки, установить пользовательский набор колонок можно сняв отметку со столбца, который будет скрыт в списковой </w:t>
      </w:r>
      <w:r w:rsidRPr="002A36E0">
        <w:t>форме</w:t>
      </w:r>
      <w:r w:rsidR="002C5B23" w:rsidRPr="002A36E0">
        <w:t xml:space="preserve"> (рис. </w:t>
      </w:r>
      <w:r w:rsidR="002A36E0">
        <w:fldChar w:fldCharType="begin"/>
      </w:r>
      <w:r w:rsidR="002A36E0">
        <w:instrText xml:space="preserve"> REF _Ref483584024 \h </w:instrText>
      </w:r>
      <w:r w:rsidR="002A36E0">
        <w:fldChar w:fldCharType="separate"/>
      </w:r>
      <w:r w:rsidR="00853E2E">
        <w:rPr>
          <w:b/>
          <w:noProof/>
          <w:sz w:val="24"/>
        </w:rPr>
        <w:t>20</w:t>
      </w:r>
      <w:r w:rsidR="002A36E0">
        <w:fldChar w:fldCharType="end"/>
      </w:r>
      <w:r w:rsidR="002C5B23" w:rsidRPr="002A36E0">
        <w:t>)</w:t>
      </w:r>
      <w:r w:rsidRPr="002A36E0">
        <w:t>.</w:t>
      </w:r>
    </w:p>
    <w:p w:rsidR="00D06C70" w:rsidRDefault="00CD569D" w:rsidP="00BD0D87">
      <w:pPr>
        <w:pStyle w:val="EBFigure"/>
        <w:ind w:left="171"/>
        <w:rPr>
          <w:noProof/>
        </w:rPr>
      </w:pPr>
      <w:r>
        <w:rPr>
          <w:noProof/>
        </w:rPr>
        <w:drawing>
          <wp:inline distT="0" distB="0" distL="0" distR="0">
            <wp:extent cx="2847975" cy="3800475"/>
            <wp:effectExtent l="19050" t="0" r="9525" b="0"/>
            <wp:docPr id="41"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60" cstate="print"/>
                    <a:srcRect/>
                    <a:stretch>
                      <a:fillRect/>
                    </a:stretch>
                  </pic:blipFill>
                  <pic:spPr bwMode="auto">
                    <a:xfrm>
                      <a:off x="0" y="0"/>
                      <a:ext cx="2847975" cy="3800475"/>
                    </a:xfrm>
                    <a:prstGeom prst="rect">
                      <a:avLst/>
                    </a:prstGeom>
                    <a:noFill/>
                    <a:ln w="9525">
                      <a:noFill/>
                      <a:miter lim="800000"/>
                      <a:headEnd/>
                      <a:tailEnd/>
                    </a:ln>
                  </pic:spPr>
                </pic:pic>
              </a:graphicData>
            </a:graphic>
          </wp:inline>
        </w:drawing>
      </w:r>
    </w:p>
    <w:p w:rsidR="002C5B23" w:rsidRPr="00C309A4" w:rsidRDefault="002A36E0"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21" w:name="_Ref483584024"/>
      <w:r w:rsidR="00853E2E">
        <w:rPr>
          <w:b w:val="0"/>
          <w:noProof/>
          <w:sz w:val="24"/>
        </w:rPr>
        <w:t>20</w:t>
      </w:r>
      <w:bookmarkEnd w:id="121"/>
      <w:r w:rsidRPr="00C309A4">
        <w:rPr>
          <w:b w:val="0"/>
          <w:sz w:val="24"/>
        </w:rPr>
        <w:fldChar w:fldCharType="end"/>
      </w:r>
      <w:r w:rsidRPr="00C309A4">
        <w:rPr>
          <w:b w:val="0"/>
          <w:sz w:val="24"/>
        </w:rPr>
        <w:t xml:space="preserve">. </w:t>
      </w:r>
      <w:r w:rsidRPr="00650EED">
        <w:rPr>
          <w:b w:val="0"/>
          <w:noProof/>
          <w:sz w:val="24"/>
          <w:szCs w:val="24"/>
        </w:rPr>
        <w:t>Окно</w:t>
      </w:r>
      <w:r w:rsidRPr="00C309A4">
        <w:rPr>
          <w:b w:val="0"/>
          <w:sz w:val="24"/>
        </w:rPr>
        <w:t xml:space="preserve"> «Выбор колонок»</w:t>
      </w:r>
    </w:p>
    <w:p w:rsidR="00955C1D" w:rsidRPr="003F1E64" w:rsidRDefault="00955C1D" w:rsidP="00BD0D87">
      <w:pPr>
        <w:pStyle w:val="EBNormal"/>
        <w:ind w:left="171"/>
      </w:pPr>
      <w:r w:rsidRPr="003F1E64">
        <w:t>Система позволяет изменять порядок колонок в списковой форме, для этого нужно зажать кнопкой мыши заголовок колонки, которую требуется переместить и пот</w:t>
      </w:r>
      <w:r w:rsidRPr="003F1E64">
        <w:t>я</w:t>
      </w:r>
      <w:r w:rsidRPr="003F1E64">
        <w:t xml:space="preserve">нуть влево или </w:t>
      </w:r>
      <w:r w:rsidRPr="002A36E0">
        <w:t xml:space="preserve">вправо (рис. </w:t>
      </w:r>
      <w:fldSimple w:instr=" REF _Ref483584058 \h  \* MERGEFORMAT ">
        <w:r w:rsidR="00853E2E" w:rsidRPr="00853E2E">
          <w:rPr>
            <w:szCs w:val="24"/>
          </w:rPr>
          <w:t>21</w:t>
        </w:r>
      </w:fldSimple>
      <w:r w:rsidRPr="00C1695F">
        <w:rPr>
          <w:szCs w:val="24"/>
        </w:rPr>
        <w:t>).</w:t>
      </w:r>
    </w:p>
    <w:p w:rsidR="00955C1D" w:rsidRPr="003F1E64" w:rsidRDefault="00724274" w:rsidP="00BD0D87">
      <w:pPr>
        <w:pStyle w:val="EBFigure"/>
        <w:ind w:left="171"/>
      </w:pPr>
      <w:r w:rsidRPr="003F1E64">
        <w:lastRenderedPageBreak/>
        <w:t xml:space="preserve"> </w:t>
      </w:r>
      <w:r w:rsidR="00CD569D">
        <w:rPr>
          <w:noProof/>
        </w:rPr>
        <w:drawing>
          <wp:inline distT="0" distB="0" distL="0" distR="0">
            <wp:extent cx="6648450" cy="2990850"/>
            <wp:effectExtent l="19050" t="0" r="0" b="0"/>
            <wp:docPr id="42" name="Рисунок 42" descr="2017-08-15_11-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2017-08-15_11-48-06"/>
                    <pic:cNvPicPr>
                      <a:picLocks noChangeAspect="1" noChangeArrowheads="1"/>
                    </pic:cNvPicPr>
                  </pic:nvPicPr>
                  <pic:blipFill>
                    <a:blip r:embed="rId61" cstate="print"/>
                    <a:srcRect t="1567"/>
                    <a:stretch>
                      <a:fillRect/>
                    </a:stretch>
                  </pic:blipFill>
                  <pic:spPr bwMode="auto">
                    <a:xfrm>
                      <a:off x="0" y="0"/>
                      <a:ext cx="6648450" cy="2990850"/>
                    </a:xfrm>
                    <a:prstGeom prst="rect">
                      <a:avLst/>
                    </a:prstGeom>
                    <a:noFill/>
                    <a:ln w="9525">
                      <a:noFill/>
                      <a:miter lim="800000"/>
                      <a:headEnd/>
                      <a:tailEnd/>
                    </a:ln>
                  </pic:spPr>
                </pic:pic>
              </a:graphicData>
            </a:graphic>
          </wp:inline>
        </w:drawing>
      </w:r>
    </w:p>
    <w:p w:rsidR="00955C1D" w:rsidRPr="00C309A4" w:rsidRDefault="00955C1D" w:rsidP="00650EED">
      <w:pPr>
        <w:pStyle w:val="EBFigName"/>
        <w:tabs>
          <w:tab w:val="clear" w:pos="4536"/>
          <w:tab w:val="num" w:pos="881"/>
          <w:tab w:val="num" w:pos="1701"/>
        </w:tabs>
        <w:ind w:left="881"/>
        <w:rPr>
          <w:rStyle w:val="afff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22" w:name="_Ref483584058"/>
      <w:r w:rsidR="00853E2E">
        <w:rPr>
          <w:b w:val="0"/>
          <w:noProof/>
          <w:sz w:val="24"/>
        </w:rPr>
        <w:t>21</w:t>
      </w:r>
      <w:bookmarkEnd w:id="122"/>
      <w:r w:rsidRPr="00C309A4">
        <w:rPr>
          <w:b w:val="0"/>
          <w:sz w:val="24"/>
        </w:rPr>
        <w:fldChar w:fldCharType="end"/>
      </w:r>
      <w:r w:rsidRPr="00C309A4">
        <w:rPr>
          <w:rStyle w:val="afff0"/>
          <w:sz w:val="24"/>
        </w:rPr>
        <w:t xml:space="preserve">. </w:t>
      </w:r>
      <w:r w:rsidRPr="00650EED">
        <w:rPr>
          <w:rStyle w:val="afff0"/>
          <w:bCs w:val="0"/>
          <w:sz w:val="24"/>
        </w:rPr>
        <w:t>Изменение</w:t>
      </w:r>
      <w:r w:rsidRPr="00C309A4">
        <w:rPr>
          <w:rStyle w:val="afff0"/>
          <w:sz w:val="24"/>
        </w:rPr>
        <w:t xml:space="preserve"> порядка граф</w:t>
      </w:r>
    </w:p>
    <w:p w:rsidR="00D764AA" w:rsidRPr="003F1E64" w:rsidRDefault="002C5B23" w:rsidP="00BD0D87">
      <w:pPr>
        <w:pStyle w:val="EBNormal"/>
        <w:ind w:left="171"/>
      </w:pPr>
      <w:r>
        <w:t xml:space="preserve">Пользователь может сортировать строки </w:t>
      </w:r>
      <w:r w:rsidR="00955C1D" w:rsidRPr="003F1E64">
        <w:t xml:space="preserve">в графах в возрастающем/убывающем порядке, для этого </w:t>
      </w:r>
      <w:r>
        <w:t>необходимо</w:t>
      </w:r>
      <w:r w:rsidR="00955C1D" w:rsidRPr="003F1E64">
        <w:t xml:space="preserve"> нажать на заголовок колонки</w:t>
      </w:r>
      <w:r w:rsidR="00724274" w:rsidRPr="003F1E64">
        <w:t xml:space="preserve"> левой клавишей мыши</w:t>
      </w:r>
      <w:r w:rsidR="00F935FB" w:rsidRPr="003F1E64">
        <w:t>, п</w:t>
      </w:r>
      <w:r w:rsidR="00D764AA" w:rsidRPr="003F1E64">
        <w:t>ри этом произойдет сортировка записей по возрастанию значений в выбранной к</w:t>
      </w:r>
      <w:r w:rsidR="00D764AA" w:rsidRPr="003F1E64">
        <w:t>о</w:t>
      </w:r>
      <w:r w:rsidR="00D764AA" w:rsidRPr="003F1E64">
        <w:t>лонке (спр</w:t>
      </w:r>
      <w:r w:rsidR="00D764AA" w:rsidRPr="003F1E64">
        <w:t>а</w:t>
      </w:r>
      <w:r w:rsidR="00D764AA" w:rsidRPr="003F1E64">
        <w:t xml:space="preserve">ва от названия колонки появится значок </w:t>
      </w:r>
      <w:r w:rsidR="00CD569D">
        <w:rPr>
          <w:noProof/>
        </w:rPr>
        <w:drawing>
          <wp:inline distT="0" distB="0" distL="0" distR="0">
            <wp:extent cx="123825" cy="152400"/>
            <wp:effectExtent l="19050" t="0" r="9525" b="0"/>
            <wp:docPr id="43" name="Рисунок 183" descr="значок_возра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descr="значок_возраст"/>
                    <pic:cNvPicPr>
                      <a:picLocks noChangeAspect="1" noChangeArrowheads="1"/>
                    </pic:cNvPicPr>
                  </pic:nvPicPr>
                  <pic:blipFill>
                    <a:blip r:embed="rId62" cstate="print"/>
                    <a:srcRect/>
                    <a:stretch>
                      <a:fillRect/>
                    </a:stretch>
                  </pic:blipFill>
                  <pic:spPr bwMode="auto">
                    <a:xfrm>
                      <a:off x="0" y="0"/>
                      <a:ext cx="123825" cy="152400"/>
                    </a:xfrm>
                    <a:prstGeom prst="rect">
                      <a:avLst/>
                    </a:prstGeom>
                    <a:noFill/>
                    <a:ln w="9525">
                      <a:noFill/>
                      <a:miter lim="800000"/>
                      <a:headEnd/>
                      <a:tailEnd/>
                    </a:ln>
                  </pic:spPr>
                </pic:pic>
              </a:graphicData>
            </a:graphic>
          </wp:inline>
        </w:drawing>
      </w:r>
      <w:r w:rsidR="00D764AA" w:rsidRPr="003F1E64">
        <w:t>)</w:t>
      </w:r>
    </w:p>
    <w:p w:rsidR="00D764AA" w:rsidRPr="003F1E64" w:rsidRDefault="00D764AA" w:rsidP="00BD0D87">
      <w:pPr>
        <w:pStyle w:val="EBNormal"/>
        <w:ind w:left="171"/>
      </w:pPr>
      <w:r w:rsidRPr="003F1E64">
        <w:t>Если нажать на область заголовка колонки повторно, произойдет сортировка з</w:t>
      </w:r>
      <w:r w:rsidRPr="003F1E64">
        <w:t>а</w:t>
      </w:r>
      <w:r w:rsidRPr="003F1E64">
        <w:t>писей по убыванию значений в выбранной колонке (справа от названия колонки по</w:t>
      </w:r>
      <w:r w:rsidRPr="003F1E64">
        <w:t>я</w:t>
      </w:r>
      <w:r w:rsidRPr="003F1E64">
        <w:t xml:space="preserve">вится значок </w:t>
      </w:r>
      <w:r w:rsidR="00CD569D">
        <w:rPr>
          <w:noProof/>
        </w:rPr>
        <w:drawing>
          <wp:inline distT="0" distB="0" distL="0" distR="0">
            <wp:extent cx="133350" cy="133350"/>
            <wp:effectExtent l="19050" t="0" r="0" b="0"/>
            <wp:docPr id="44" name="Рисунок 191" descr="значок_убы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descr="значок_убыв"/>
                    <pic:cNvPicPr>
                      <a:picLocks noChangeAspect="1" noChangeArrowheads="1"/>
                    </pic:cNvPicPr>
                  </pic:nvPicPr>
                  <pic:blipFill>
                    <a:blip r:embed="rId63" cstate="print"/>
                    <a:srcRect/>
                    <a:stretch>
                      <a:fillRect/>
                    </a:stretch>
                  </pic:blipFill>
                  <pic:spPr bwMode="auto">
                    <a:xfrm>
                      <a:off x="0" y="0"/>
                      <a:ext cx="133350" cy="133350"/>
                    </a:xfrm>
                    <a:prstGeom prst="rect">
                      <a:avLst/>
                    </a:prstGeom>
                    <a:noFill/>
                    <a:ln w="9525">
                      <a:noFill/>
                      <a:miter lim="800000"/>
                      <a:headEnd/>
                      <a:tailEnd/>
                    </a:ln>
                  </pic:spPr>
                </pic:pic>
              </a:graphicData>
            </a:graphic>
          </wp:inline>
        </w:drawing>
      </w:r>
      <w:r w:rsidRPr="003F1E64">
        <w:t>).</w:t>
      </w:r>
    </w:p>
    <w:p w:rsidR="00D764AA" w:rsidRPr="003F1E64" w:rsidRDefault="00D764AA" w:rsidP="00BD0D87">
      <w:pPr>
        <w:pStyle w:val="EBNormal"/>
        <w:ind w:left="171"/>
      </w:pPr>
      <w:r w:rsidRPr="003F1E64">
        <w:t>Если в третий раз нажать на область заголовка колонки, восстановится порядок представления записей в списке по умолчанию.</w:t>
      </w:r>
    </w:p>
    <w:p w:rsidR="00D764AA" w:rsidRPr="00E26F73" w:rsidRDefault="00D764AA" w:rsidP="00BD0D87">
      <w:pPr>
        <w:pStyle w:val="EBNormal"/>
        <w:ind w:left="171"/>
      </w:pPr>
      <w:r w:rsidRPr="00E26F73">
        <w:t>Последующие нажатия на область заголовка колонки будут чередовать порядок сортировки аналогичным образом.</w:t>
      </w:r>
    </w:p>
    <w:p w:rsidR="00955C1D" w:rsidRPr="00E26F73" w:rsidRDefault="00724274" w:rsidP="00BD0D87">
      <w:pPr>
        <w:pStyle w:val="40"/>
        <w:tabs>
          <w:tab w:val="clear" w:pos="1304"/>
          <w:tab w:val="num" w:pos="1475"/>
        </w:tabs>
        <w:ind w:left="1475"/>
      </w:pPr>
      <w:bookmarkStart w:id="123" w:name="_Toc499891283"/>
      <w:r w:rsidRPr="00E26F73">
        <w:t xml:space="preserve">Настройка списковой формы. </w:t>
      </w:r>
      <w:r w:rsidR="00955C1D" w:rsidRPr="00E26F73">
        <w:t>Установка конфигурации веб-клиента</w:t>
      </w:r>
      <w:bookmarkEnd w:id="123"/>
    </w:p>
    <w:p w:rsidR="00955C1D" w:rsidRPr="002A36E0" w:rsidRDefault="00955C1D" w:rsidP="00BD0D87">
      <w:pPr>
        <w:pStyle w:val="EBListnum"/>
        <w:numPr>
          <w:ilvl w:val="0"/>
          <w:numId w:val="59"/>
        </w:numPr>
        <w:tabs>
          <w:tab w:val="clear" w:pos="1021"/>
          <w:tab w:val="num" w:pos="1192"/>
        </w:tabs>
        <w:ind w:left="1192"/>
      </w:pPr>
      <w:r w:rsidRPr="00E26F73">
        <w:t>Нажать на стрелку на кно</w:t>
      </w:r>
      <w:r w:rsidR="002A36E0">
        <w:t>пке «Настройка списковой формы»</w:t>
      </w:r>
      <w:r w:rsidRPr="00E26F73">
        <w:t xml:space="preserve"> выбрать из списка «Настройка клиента</w:t>
      </w:r>
      <w:r w:rsidRPr="002A36E0">
        <w:t xml:space="preserve">» (рис. </w:t>
      </w:r>
      <w:fldSimple w:instr=" REF _Ref483584092 \h  \* MERGEFORMAT ">
        <w:r w:rsidR="00853E2E" w:rsidRPr="00853E2E">
          <w:rPr>
            <w:rStyle w:val="afff0"/>
            <w:noProof/>
          </w:rPr>
          <w:t>22</w:t>
        </w:r>
      </w:fldSimple>
      <w:r w:rsidR="00A24E22" w:rsidRPr="002A36E0">
        <w:t>)</w:t>
      </w:r>
      <w:r w:rsidRPr="002A36E0">
        <w:t>.</w:t>
      </w:r>
    </w:p>
    <w:p w:rsidR="00955C1D" w:rsidRPr="003F1E64" w:rsidRDefault="00CD569D" w:rsidP="00BD0D87">
      <w:pPr>
        <w:pStyle w:val="EBFigure"/>
        <w:ind w:left="171"/>
      </w:pPr>
      <w:r>
        <w:rPr>
          <w:noProof/>
        </w:rPr>
        <w:lastRenderedPageBreak/>
        <w:drawing>
          <wp:inline distT="0" distB="0" distL="0" distR="0">
            <wp:extent cx="3305175" cy="1638300"/>
            <wp:effectExtent l="19050" t="0" r="9525" b="0"/>
            <wp:docPr id="4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pic:cNvPicPr>
                      <a:picLocks noChangeAspect="1" noChangeArrowheads="1"/>
                    </pic:cNvPicPr>
                  </pic:nvPicPr>
                  <pic:blipFill>
                    <a:blip r:embed="rId64" cstate="print"/>
                    <a:srcRect/>
                    <a:stretch>
                      <a:fillRect/>
                    </a:stretch>
                  </pic:blipFill>
                  <pic:spPr bwMode="auto">
                    <a:xfrm>
                      <a:off x="0" y="0"/>
                      <a:ext cx="3305175" cy="1638300"/>
                    </a:xfrm>
                    <a:prstGeom prst="rect">
                      <a:avLst/>
                    </a:prstGeom>
                    <a:noFill/>
                    <a:ln w="9525">
                      <a:noFill/>
                      <a:miter lim="800000"/>
                      <a:headEnd/>
                      <a:tailEnd/>
                    </a:ln>
                  </pic:spPr>
                </pic:pic>
              </a:graphicData>
            </a:graphic>
          </wp:inline>
        </w:drawing>
      </w:r>
    </w:p>
    <w:p w:rsidR="00955C1D" w:rsidRPr="00C309A4" w:rsidRDefault="00955C1D" w:rsidP="00650EED">
      <w:pPr>
        <w:pStyle w:val="EBFigName"/>
        <w:tabs>
          <w:tab w:val="clear" w:pos="4536"/>
          <w:tab w:val="num" w:pos="881"/>
          <w:tab w:val="num" w:pos="1701"/>
        </w:tabs>
        <w:ind w:left="881"/>
        <w:rPr>
          <w:rStyle w:val="afff0"/>
          <w:sz w:val="24"/>
        </w:rPr>
      </w:pPr>
      <w:r w:rsidRPr="00C309A4">
        <w:rPr>
          <w:rStyle w:val="afff0"/>
          <w:sz w:val="24"/>
        </w:rPr>
        <w:fldChar w:fldCharType="begin"/>
      </w:r>
      <w:r w:rsidRPr="00C309A4">
        <w:rPr>
          <w:rStyle w:val="afff0"/>
          <w:sz w:val="24"/>
        </w:rPr>
        <w:instrText xml:space="preserve"> SEQ Рисунок \* ARABIC </w:instrText>
      </w:r>
      <w:r w:rsidRPr="00C309A4">
        <w:rPr>
          <w:rStyle w:val="afff0"/>
          <w:sz w:val="24"/>
        </w:rPr>
        <w:fldChar w:fldCharType="separate"/>
      </w:r>
      <w:bookmarkStart w:id="124" w:name="_Ref483584092"/>
      <w:r w:rsidR="00853E2E">
        <w:rPr>
          <w:rStyle w:val="afff0"/>
          <w:noProof/>
          <w:sz w:val="24"/>
        </w:rPr>
        <w:t>22</w:t>
      </w:r>
      <w:bookmarkEnd w:id="124"/>
      <w:r w:rsidRPr="00C309A4">
        <w:rPr>
          <w:rStyle w:val="afff0"/>
          <w:sz w:val="24"/>
        </w:rPr>
        <w:fldChar w:fldCharType="end"/>
      </w:r>
      <w:r w:rsidRPr="00C309A4">
        <w:rPr>
          <w:rStyle w:val="afff0"/>
          <w:sz w:val="24"/>
        </w:rPr>
        <w:t xml:space="preserve">. </w:t>
      </w:r>
      <w:r w:rsidRPr="00C309A4">
        <w:rPr>
          <w:b w:val="0"/>
          <w:noProof/>
          <w:sz w:val="24"/>
        </w:rPr>
        <w:t>Выбор</w:t>
      </w:r>
      <w:r w:rsidRPr="00C309A4">
        <w:rPr>
          <w:b w:val="0"/>
          <w:sz w:val="24"/>
        </w:rPr>
        <w:t xml:space="preserve"> настройки клиента</w:t>
      </w:r>
    </w:p>
    <w:p w:rsidR="00955C1D" w:rsidRPr="002A36E0" w:rsidRDefault="00155A23" w:rsidP="00BD0D87">
      <w:pPr>
        <w:pStyle w:val="EBListnum"/>
        <w:tabs>
          <w:tab w:val="clear" w:pos="1021"/>
          <w:tab w:val="num" w:pos="1192"/>
        </w:tabs>
        <w:ind w:left="1192"/>
      </w:pPr>
      <w:r>
        <w:t>Конфигурация веб-клиента, вкладка «Общие»</w:t>
      </w:r>
      <w:r w:rsidR="00955C1D" w:rsidRPr="002A36E0">
        <w:t>. (рис.</w:t>
      </w:r>
      <w:r w:rsidR="002A36E0">
        <w:t xml:space="preserve"> </w:t>
      </w:r>
      <w:r w:rsidR="002A36E0">
        <w:fldChar w:fldCharType="begin"/>
      </w:r>
      <w:r w:rsidR="002A36E0">
        <w:instrText xml:space="preserve"> REF _Ref483584169 \h </w:instrText>
      </w:r>
      <w:r w:rsidR="002A36E0">
        <w:fldChar w:fldCharType="separate"/>
      </w:r>
      <w:r w:rsidR="00853E2E">
        <w:rPr>
          <w:rStyle w:val="afff0"/>
          <w:noProof/>
          <w:sz w:val="24"/>
        </w:rPr>
        <w:t>23</w:t>
      </w:r>
      <w:r w:rsidR="002A36E0">
        <w:fldChar w:fldCharType="end"/>
      </w:r>
      <w:r w:rsidR="00955C1D" w:rsidRPr="002A36E0">
        <w:t>).</w:t>
      </w:r>
    </w:p>
    <w:p w:rsidR="00955C1D" w:rsidRPr="003F1E64" w:rsidRDefault="00CD569D" w:rsidP="00BD0D87">
      <w:pPr>
        <w:pStyle w:val="EBFigure"/>
        <w:ind w:left="171"/>
      </w:pPr>
      <w:r>
        <w:rPr>
          <w:noProof/>
        </w:rPr>
        <w:drawing>
          <wp:inline distT="0" distB="0" distL="0" distR="0">
            <wp:extent cx="4362450" cy="1943100"/>
            <wp:effectExtent l="19050" t="0" r="0" b="0"/>
            <wp:docPr id="4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5" cstate="print"/>
                    <a:srcRect b="45947"/>
                    <a:stretch>
                      <a:fillRect/>
                    </a:stretch>
                  </pic:blipFill>
                  <pic:spPr bwMode="auto">
                    <a:xfrm>
                      <a:off x="0" y="0"/>
                      <a:ext cx="4362450" cy="1943100"/>
                    </a:xfrm>
                    <a:prstGeom prst="rect">
                      <a:avLst/>
                    </a:prstGeom>
                    <a:noFill/>
                    <a:ln w="9525">
                      <a:noFill/>
                      <a:miter lim="800000"/>
                      <a:headEnd/>
                      <a:tailEnd/>
                    </a:ln>
                  </pic:spPr>
                </pic:pic>
              </a:graphicData>
            </a:graphic>
          </wp:inline>
        </w:drawing>
      </w:r>
    </w:p>
    <w:p w:rsidR="00955C1D" w:rsidRDefault="00955C1D" w:rsidP="00650EED">
      <w:pPr>
        <w:pStyle w:val="EBFigName"/>
        <w:tabs>
          <w:tab w:val="clear" w:pos="4536"/>
          <w:tab w:val="num" w:pos="881"/>
          <w:tab w:val="num" w:pos="1701"/>
        </w:tabs>
        <w:ind w:left="881"/>
        <w:rPr>
          <w:b w:val="0"/>
          <w:sz w:val="24"/>
        </w:rPr>
      </w:pPr>
      <w:r w:rsidRPr="005D0DEE">
        <w:rPr>
          <w:rStyle w:val="afff0"/>
          <w:sz w:val="24"/>
        </w:rPr>
        <w:fldChar w:fldCharType="begin"/>
      </w:r>
      <w:r w:rsidRPr="005D0DEE">
        <w:rPr>
          <w:rStyle w:val="afff0"/>
          <w:sz w:val="24"/>
        </w:rPr>
        <w:instrText xml:space="preserve"> SEQ Рисунок \* ARABIC </w:instrText>
      </w:r>
      <w:r w:rsidRPr="005D0DEE">
        <w:rPr>
          <w:rStyle w:val="afff0"/>
          <w:sz w:val="24"/>
        </w:rPr>
        <w:fldChar w:fldCharType="separate"/>
      </w:r>
      <w:bookmarkStart w:id="125" w:name="_Ref483584169"/>
      <w:r w:rsidR="00853E2E">
        <w:rPr>
          <w:rStyle w:val="afff0"/>
          <w:noProof/>
          <w:sz w:val="24"/>
        </w:rPr>
        <w:t>23</w:t>
      </w:r>
      <w:bookmarkEnd w:id="125"/>
      <w:r w:rsidRPr="005D0DEE">
        <w:rPr>
          <w:rStyle w:val="afff0"/>
          <w:sz w:val="24"/>
        </w:rPr>
        <w:fldChar w:fldCharType="end"/>
      </w:r>
      <w:r w:rsidRPr="005D0DEE">
        <w:rPr>
          <w:rStyle w:val="afff0"/>
        </w:rPr>
        <w:t xml:space="preserve">. </w:t>
      </w:r>
      <w:r w:rsidRPr="005D0DEE">
        <w:rPr>
          <w:b w:val="0"/>
          <w:noProof/>
          <w:sz w:val="24"/>
        </w:rPr>
        <w:t>Конфигурация</w:t>
      </w:r>
      <w:r w:rsidRPr="005D0DEE">
        <w:rPr>
          <w:b w:val="0"/>
          <w:sz w:val="24"/>
        </w:rPr>
        <w:t xml:space="preserve"> веб-клиента. Общие</w:t>
      </w:r>
    </w:p>
    <w:p w:rsidR="005748A0" w:rsidRDefault="005748A0" w:rsidP="00BD0D87">
      <w:pPr>
        <w:ind w:left="171" w:firstLine="709"/>
        <w:rPr>
          <w:sz w:val="28"/>
          <w:lang/>
        </w:rPr>
      </w:pPr>
      <w:r w:rsidRPr="005748A0">
        <w:rPr>
          <w:sz w:val="28"/>
          <w:lang/>
        </w:rPr>
        <w:t>Вкладка «Общие» позволяет задать следующие настройки:</w:t>
      </w:r>
    </w:p>
    <w:p w:rsidR="00C12CD8" w:rsidRPr="00C12CD8" w:rsidRDefault="00C12CD8" w:rsidP="009A1CC2">
      <w:pPr>
        <w:pStyle w:val="EBListmark1"/>
        <w:keepNext/>
        <w:numPr>
          <w:ilvl w:val="0"/>
          <w:numId w:val="78"/>
        </w:numPr>
        <w:spacing w:after="0"/>
        <w:ind w:left="171" w:firstLine="709"/>
        <w:rPr>
          <w:lang/>
        </w:rPr>
      </w:pPr>
      <w:r>
        <w:rPr>
          <w:lang/>
        </w:rPr>
        <w:t>«</w:t>
      </w:r>
      <w:r w:rsidRPr="00C12CD8">
        <w:rPr>
          <w:lang/>
        </w:rPr>
        <w:t>Использовать расширение импорта файлов</w:t>
      </w:r>
      <w:r>
        <w:rPr>
          <w:lang/>
        </w:rPr>
        <w:t>» (не рекомендуется) – не и</w:t>
      </w:r>
      <w:r>
        <w:rPr>
          <w:lang/>
        </w:rPr>
        <w:t>с</w:t>
      </w:r>
      <w:r>
        <w:rPr>
          <w:lang/>
        </w:rPr>
        <w:t>пользуется.</w:t>
      </w:r>
    </w:p>
    <w:p w:rsidR="00281E55" w:rsidRPr="00281E55" w:rsidRDefault="005D0DEE" w:rsidP="009A1CC2">
      <w:pPr>
        <w:pStyle w:val="EBListmark1"/>
        <w:keepNext/>
        <w:numPr>
          <w:ilvl w:val="0"/>
          <w:numId w:val="78"/>
        </w:numPr>
        <w:spacing w:after="0"/>
        <w:ind w:left="171" w:firstLine="709"/>
      </w:pPr>
      <w:r>
        <w:rPr>
          <w:szCs w:val="28"/>
        </w:rPr>
        <w:t xml:space="preserve">  </w:t>
      </w:r>
      <w:r w:rsidRPr="005D0DEE">
        <w:rPr>
          <w:szCs w:val="28"/>
        </w:rPr>
        <w:t>«</w:t>
      </w:r>
      <w:r w:rsidR="00155A23" w:rsidRPr="00075161">
        <w:rPr>
          <w:szCs w:val="28"/>
        </w:rPr>
        <w:t>Отображение недоступных управляющих элементов</w:t>
      </w:r>
      <w:r w:rsidRPr="00075161">
        <w:rPr>
          <w:szCs w:val="28"/>
        </w:rPr>
        <w:t>»</w:t>
      </w:r>
      <w:r w:rsidR="00155A23" w:rsidRPr="00075161">
        <w:rPr>
          <w:szCs w:val="28"/>
        </w:rPr>
        <w:t xml:space="preserve"> (</w:t>
      </w:r>
      <w:r w:rsidR="00155A23" w:rsidRPr="00921EFC">
        <w:rPr>
          <w:szCs w:val="28"/>
        </w:rPr>
        <w:t>не рекомендуется</w:t>
      </w:r>
      <w:r w:rsidR="00155A23" w:rsidRPr="00075161">
        <w:rPr>
          <w:szCs w:val="28"/>
        </w:rPr>
        <w:t>)</w:t>
      </w:r>
      <w:r w:rsidR="00C12CD8">
        <w:rPr>
          <w:szCs w:val="28"/>
        </w:rPr>
        <w:t xml:space="preserve"> - </w:t>
      </w:r>
      <w:r w:rsidRPr="00075161">
        <w:rPr>
          <w:szCs w:val="28"/>
        </w:rPr>
        <w:t>п</w:t>
      </w:r>
      <w:r w:rsidR="00155A23" w:rsidRPr="00075161">
        <w:rPr>
          <w:szCs w:val="28"/>
        </w:rPr>
        <w:t>озволяет скрывать или отображать в недоступном режиме управляющие элементы на всех панелях /формах (по умолчанию «Скрывать»)</w:t>
      </w:r>
      <w:r w:rsidR="00281E55">
        <w:rPr>
          <w:szCs w:val="28"/>
        </w:rPr>
        <w:t xml:space="preserve">. При выборе данный функции на панели инструментов станут отображаться неактивные кнопки (рис. </w:t>
      </w:r>
      <w:fldSimple w:instr=" REF _Ref492904871 \h  \* MERGEFORMAT ">
        <w:r w:rsidR="00853E2E" w:rsidRPr="00853E2E">
          <w:rPr>
            <w:szCs w:val="28"/>
          </w:rPr>
          <w:t>24</w:t>
        </w:r>
      </w:fldSimple>
      <w:r w:rsidR="00281E55">
        <w:rPr>
          <w:szCs w:val="28"/>
        </w:rPr>
        <w:t xml:space="preserve">). </w:t>
      </w:r>
    </w:p>
    <w:p w:rsidR="00281E55" w:rsidRDefault="00CD569D" w:rsidP="00BD0D87">
      <w:pPr>
        <w:pStyle w:val="EBListmark1"/>
        <w:keepNext/>
        <w:numPr>
          <w:ilvl w:val="0"/>
          <w:numId w:val="0"/>
        </w:numPr>
        <w:spacing w:after="0"/>
        <w:ind w:left="880"/>
        <w:jc w:val="center"/>
      </w:pPr>
      <w:r>
        <w:rPr>
          <w:noProof/>
          <w:snapToGrid/>
        </w:rPr>
        <w:drawing>
          <wp:inline distT="0" distB="0" distL="0" distR="0">
            <wp:extent cx="2752725" cy="800100"/>
            <wp:effectExtent l="19050" t="0" r="9525" b="0"/>
            <wp:docPr id="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cstate="print"/>
                    <a:srcRect/>
                    <a:stretch>
                      <a:fillRect/>
                    </a:stretch>
                  </pic:blipFill>
                  <pic:spPr bwMode="auto">
                    <a:xfrm>
                      <a:off x="0" y="0"/>
                      <a:ext cx="2752725" cy="800100"/>
                    </a:xfrm>
                    <a:prstGeom prst="rect">
                      <a:avLst/>
                    </a:prstGeom>
                    <a:noFill/>
                    <a:ln w="9525">
                      <a:noFill/>
                      <a:miter lim="800000"/>
                      <a:headEnd/>
                      <a:tailEnd/>
                    </a:ln>
                  </pic:spPr>
                </pic:pic>
              </a:graphicData>
            </a:graphic>
          </wp:inline>
        </w:drawing>
      </w:r>
    </w:p>
    <w:p w:rsidR="00155A23" w:rsidRPr="00281E55" w:rsidRDefault="00281E55" w:rsidP="00BD0D87">
      <w:pPr>
        <w:pStyle w:val="afff"/>
        <w:ind w:left="171"/>
        <w:jc w:val="center"/>
        <w:rPr>
          <w:b w:val="0"/>
          <w:color w:val="auto"/>
          <w:sz w:val="24"/>
          <w:szCs w:val="28"/>
        </w:rPr>
      </w:pPr>
      <w:r w:rsidRPr="00281E55">
        <w:rPr>
          <w:b w:val="0"/>
          <w:color w:val="auto"/>
          <w:sz w:val="24"/>
          <w:szCs w:val="28"/>
        </w:rPr>
        <w:t xml:space="preserve">Рисунок </w:t>
      </w:r>
      <w:r w:rsidRPr="00281E55">
        <w:rPr>
          <w:b w:val="0"/>
          <w:color w:val="auto"/>
          <w:sz w:val="24"/>
          <w:szCs w:val="28"/>
        </w:rPr>
        <w:fldChar w:fldCharType="begin"/>
      </w:r>
      <w:r w:rsidRPr="00281E55">
        <w:rPr>
          <w:b w:val="0"/>
          <w:color w:val="auto"/>
          <w:sz w:val="24"/>
          <w:szCs w:val="28"/>
        </w:rPr>
        <w:instrText xml:space="preserve"> SEQ Рисунок \* ARABIC </w:instrText>
      </w:r>
      <w:r w:rsidRPr="00281E55">
        <w:rPr>
          <w:b w:val="0"/>
          <w:color w:val="auto"/>
          <w:sz w:val="24"/>
          <w:szCs w:val="28"/>
        </w:rPr>
        <w:fldChar w:fldCharType="separate"/>
      </w:r>
      <w:bookmarkStart w:id="126" w:name="_Ref492904871"/>
      <w:r w:rsidR="00853E2E">
        <w:rPr>
          <w:b w:val="0"/>
          <w:noProof/>
          <w:color w:val="auto"/>
          <w:sz w:val="24"/>
          <w:szCs w:val="28"/>
        </w:rPr>
        <w:t>24</w:t>
      </w:r>
      <w:bookmarkEnd w:id="126"/>
      <w:r w:rsidRPr="00281E55">
        <w:rPr>
          <w:b w:val="0"/>
          <w:color w:val="auto"/>
          <w:sz w:val="24"/>
          <w:szCs w:val="28"/>
        </w:rPr>
        <w:fldChar w:fldCharType="end"/>
      </w:r>
      <w:r w:rsidRPr="00281E55">
        <w:rPr>
          <w:b w:val="0"/>
          <w:color w:val="auto"/>
          <w:sz w:val="24"/>
          <w:szCs w:val="28"/>
        </w:rPr>
        <w:t>. Отображение недоступных управляющих элементов</w:t>
      </w:r>
    </w:p>
    <w:p w:rsidR="00155A23" w:rsidRPr="005D0DEE" w:rsidRDefault="005D0DEE" w:rsidP="009A1CC2">
      <w:pPr>
        <w:pStyle w:val="EBListmark1"/>
        <w:numPr>
          <w:ilvl w:val="0"/>
          <w:numId w:val="78"/>
        </w:numPr>
        <w:spacing w:after="0"/>
        <w:ind w:left="171" w:firstLine="709"/>
        <w:rPr>
          <w:szCs w:val="28"/>
        </w:rPr>
      </w:pPr>
      <w:r>
        <w:rPr>
          <w:szCs w:val="28"/>
        </w:rPr>
        <w:t xml:space="preserve">   </w:t>
      </w:r>
      <w:r w:rsidRPr="005D0DEE">
        <w:rPr>
          <w:szCs w:val="28"/>
        </w:rPr>
        <w:t>«</w:t>
      </w:r>
      <w:r w:rsidR="00155A23" w:rsidRPr="005D0DEE">
        <w:rPr>
          <w:szCs w:val="28"/>
        </w:rPr>
        <w:t>Отображение всплывающих уведомлений</w:t>
      </w:r>
      <w:r w:rsidRPr="005D0DEE">
        <w:rPr>
          <w:szCs w:val="28"/>
        </w:rPr>
        <w:t>» – п</w:t>
      </w:r>
      <w:r w:rsidR="00155A23" w:rsidRPr="005D0DEE">
        <w:rPr>
          <w:szCs w:val="28"/>
        </w:rPr>
        <w:t>озволяет указать место п</w:t>
      </w:r>
      <w:r w:rsidR="00155A23" w:rsidRPr="005D0DEE">
        <w:rPr>
          <w:szCs w:val="28"/>
        </w:rPr>
        <w:t>о</w:t>
      </w:r>
      <w:r w:rsidR="00155A23" w:rsidRPr="005D0DEE">
        <w:rPr>
          <w:szCs w:val="28"/>
        </w:rPr>
        <w:t>явления всплывающих уведомлений (по умолчанию «Справа внизу»)</w:t>
      </w:r>
      <w:r w:rsidR="005748A0">
        <w:rPr>
          <w:szCs w:val="28"/>
        </w:rPr>
        <w:t>;</w:t>
      </w:r>
    </w:p>
    <w:p w:rsidR="00155A23" w:rsidRPr="005D0DEE" w:rsidRDefault="00C53426" w:rsidP="009A1CC2">
      <w:pPr>
        <w:pStyle w:val="EBListmark1"/>
        <w:numPr>
          <w:ilvl w:val="0"/>
          <w:numId w:val="78"/>
        </w:numPr>
        <w:spacing w:after="0"/>
        <w:ind w:left="171" w:firstLine="709"/>
        <w:rPr>
          <w:szCs w:val="28"/>
        </w:rPr>
      </w:pPr>
      <w:r>
        <w:rPr>
          <w:szCs w:val="28"/>
        </w:rPr>
        <w:t xml:space="preserve">    </w:t>
      </w:r>
      <w:r w:rsidR="005D0DEE" w:rsidRPr="005D0DEE">
        <w:rPr>
          <w:szCs w:val="28"/>
        </w:rPr>
        <w:t>«</w:t>
      </w:r>
      <w:r w:rsidR="00155A23" w:rsidRPr="005D0DEE">
        <w:rPr>
          <w:szCs w:val="28"/>
        </w:rPr>
        <w:t>Отображение панели быстрого просмотра</w:t>
      </w:r>
      <w:r w:rsidR="005D0DEE" w:rsidRPr="005D0DEE">
        <w:rPr>
          <w:szCs w:val="28"/>
        </w:rPr>
        <w:t>» – п</w:t>
      </w:r>
      <w:r w:rsidR="00155A23" w:rsidRPr="005D0DEE">
        <w:rPr>
          <w:szCs w:val="28"/>
        </w:rPr>
        <w:t xml:space="preserve">озволяет указать поведение панели </w:t>
      </w:r>
      <w:r w:rsidR="00921EFC">
        <w:rPr>
          <w:szCs w:val="28"/>
        </w:rPr>
        <w:t>быстрого просмотра документа</w:t>
      </w:r>
      <w:r w:rsidR="00155A23" w:rsidRPr="005D0DEE">
        <w:rPr>
          <w:szCs w:val="28"/>
        </w:rPr>
        <w:t xml:space="preserve"> (по умолчанию «Скрывать если не выбран»)</w:t>
      </w:r>
      <w:r w:rsidR="005748A0">
        <w:rPr>
          <w:szCs w:val="28"/>
        </w:rPr>
        <w:t>;</w:t>
      </w:r>
    </w:p>
    <w:p w:rsidR="00155A23" w:rsidRPr="005D0DEE" w:rsidRDefault="00C53426" w:rsidP="009A1CC2">
      <w:pPr>
        <w:pStyle w:val="EBListmark1"/>
        <w:numPr>
          <w:ilvl w:val="0"/>
          <w:numId w:val="78"/>
        </w:numPr>
        <w:spacing w:after="0"/>
        <w:ind w:left="171" w:firstLine="709"/>
        <w:rPr>
          <w:szCs w:val="28"/>
        </w:rPr>
      </w:pPr>
      <w:r>
        <w:rPr>
          <w:szCs w:val="28"/>
        </w:rPr>
        <w:lastRenderedPageBreak/>
        <w:t xml:space="preserve">    </w:t>
      </w:r>
      <w:r w:rsidR="005D0DEE" w:rsidRPr="005D0DEE">
        <w:rPr>
          <w:szCs w:val="28"/>
        </w:rPr>
        <w:t>«</w:t>
      </w:r>
      <w:r w:rsidR="00155A23" w:rsidRPr="005D0DEE">
        <w:rPr>
          <w:szCs w:val="28"/>
        </w:rPr>
        <w:t>Режим отображения панели быстрого просмотра по умолчанию</w:t>
      </w:r>
      <w:r w:rsidR="005D0DEE" w:rsidRPr="005D0DEE">
        <w:rPr>
          <w:szCs w:val="28"/>
        </w:rPr>
        <w:t>» – п</w:t>
      </w:r>
      <w:r w:rsidR="00155A23" w:rsidRPr="005D0DEE">
        <w:rPr>
          <w:szCs w:val="28"/>
        </w:rPr>
        <w:t>озв</w:t>
      </w:r>
      <w:r w:rsidR="00155A23" w:rsidRPr="005D0DEE">
        <w:rPr>
          <w:szCs w:val="28"/>
        </w:rPr>
        <w:t>о</w:t>
      </w:r>
      <w:r w:rsidR="00155A23" w:rsidRPr="005D0DEE">
        <w:rPr>
          <w:szCs w:val="28"/>
        </w:rPr>
        <w:t>ляет указать размер панели предосмотра (по умолчанию «Свернута»)</w:t>
      </w:r>
      <w:r w:rsidR="00921EFC">
        <w:rPr>
          <w:szCs w:val="28"/>
        </w:rPr>
        <w:t>.</w:t>
      </w:r>
    </w:p>
    <w:p w:rsidR="00955C1D" w:rsidRPr="003F1E64" w:rsidRDefault="00155A23" w:rsidP="00BD0D87">
      <w:pPr>
        <w:pStyle w:val="EBListnum"/>
        <w:numPr>
          <w:ilvl w:val="0"/>
          <w:numId w:val="0"/>
        </w:numPr>
        <w:spacing w:before="240"/>
        <w:ind w:left="1192"/>
      </w:pPr>
      <w:r>
        <w:t>Конфигурация веб-клиента, вкладка</w:t>
      </w:r>
      <w:r w:rsidR="00955C1D" w:rsidRPr="003F1E64">
        <w:t xml:space="preserve"> «Список </w:t>
      </w:r>
      <w:r w:rsidR="00955C1D" w:rsidRPr="002A36E0">
        <w:t>документов» (рис.</w:t>
      </w:r>
      <w:r w:rsidR="002A36E0">
        <w:t xml:space="preserve"> </w:t>
      </w:r>
      <w:fldSimple w:instr=" REF _Ref483584238 \h  \* MERGEFORMAT ">
        <w:r w:rsidR="00853E2E" w:rsidRPr="00853E2E">
          <w:rPr>
            <w:rStyle w:val="afff0"/>
            <w:b w:val="0"/>
            <w:noProof/>
          </w:rPr>
          <w:t>25</w:t>
        </w:r>
      </w:fldSimple>
      <w:r w:rsidR="00955C1D" w:rsidRPr="002A36E0">
        <w:t xml:space="preserve">) </w:t>
      </w:r>
    </w:p>
    <w:p w:rsidR="00955C1D" w:rsidRPr="003F1E64" w:rsidRDefault="00CD569D" w:rsidP="00BD0D87">
      <w:pPr>
        <w:pStyle w:val="EBFigure"/>
        <w:ind w:left="171"/>
        <w:rPr>
          <w:highlight w:val="red"/>
        </w:rPr>
      </w:pPr>
      <w:r>
        <w:rPr>
          <w:noProof/>
        </w:rPr>
        <w:drawing>
          <wp:inline distT="0" distB="0" distL="0" distR="0">
            <wp:extent cx="4362450" cy="2809875"/>
            <wp:effectExtent l="19050" t="0" r="0" b="0"/>
            <wp:docPr id="4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7" cstate="print"/>
                    <a:srcRect b="21992"/>
                    <a:stretch>
                      <a:fillRect/>
                    </a:stretch>
                  </pic:blipFill>
                  <pic:spPr bwMode="auto">
                    <a:xfrm>
                      <a:off x="0" y="0"/>
                      <a:ext cx="4362450" cy="2809875"/>
                    </a:xfrm>
                    <a:prstGeom prst="rect">
                      <a:avLst/>
                    </a:prstGeom>
                    <a:noFill/>
                    <a:ln w="9525">
                      <a:noFill/>
                      <a:miter lim="800000"/>
                      <a:headEnd/>
                      <a:tailEnd/>
                    </a:ln>
                  </pic:spPr>
                </pic:pic>
              </a:graphicData>
            </a:graphic>
          </wp:inline>
        </w:drawing>
      </w:r>
    </w:p>
    <w:p w:rsidR="00955C1D" w:rsidRDefault="002A36E0" w:rsidP="00650EED">
      <w:pPr>
        <w:pStyle w:val="EBFigName"/>
        <w:tabs>
          <w:tab w:val="clear" w:pos="4536"/>
          <w:tab w:val="num" w:pos="881"/>
          <w:tab w:val="num" w:pos="1701"/>
        </w:tabs>
        <w:ind w:left="881"/>
        <w:rPr>
          <w:b w:val="0"/>
          <w:sz w:val="24"/>
          <w:lang w:val="ru-RU"/>
        </w:rPr>
      </w:pPr>
      <w:r w:rsidRPr="00C309A4">
        <w:rPr>
          <w:rStyle w:val="afff0"/>
          <w:sz w:val="24"/>
        </w:rPr>
        <w:fldChar w:fldCharType="begin"/>
      </w:r>
      <w:r w:rsidRPr="00C309A4">
        <w:rPr>
          <w:rStyle w:val="afff0"/>
          <w:sz w:val="24"/>
        </w:rPr>
        <w:instrText xml:space="preserve"> SEQ Рисунок \* ARABIC </w:instrText>
      </w:r>
      <w:r w:rsidRPr="00C309A4">
        <w:rPr>
          <w:rStyle w:val="afff0"/>
          <w:sz w:val="24"/>
        </w:rPr>
        <w:fldChar w:fldCharType="separate"/>
      </w:r>
      <w:bookmarkStart w:id="127" w:name="_Ref483584238"/>
      <w:r w:rsidR="00853E2E">
        <w:rPr>
          <w:rStyle w:val="afff0"/>
          <w:noProof/>
          <w:sz w:val="24"/>
        </w:rPr>
        <w:t>25</w:t>
      </w:r>
      <w:bookmarkEnd w:id="127"/>
      <w:r w:rsidRPr="00C309A4">
        <w:rPr>
          <w:rStyle w:val="afff0"/>
          <w:sz w:val="24"/>
        </w:rPr>
        <w:fldChar w:fldCharType="end"/>
      </w:r>
      <w:r w:rsidR="00955C1D" w:rsidRPr="00C309A4">
        <w:rPr>
          <w:rStyle w:val="afff0"/>
          <w:sz w:val="24"/>
        </w:rPr>
        <w:t xml:space="preserve">. </w:t>
      </w:r>
      <w:r w:rsidR="00955C1D" w:rsidRPr="00C309A4">
        <w:rPr>
          <w:b w:val="0"/>
          <w:noProof/>
          <w:sz w:val="24"/>
        </w:rPr>
        <w:t>Конфигурация</w:t>
      </w:r>
      <w:r w:rsidR="00955C1D" w:rsidRPr="00C309A4">
        <w:rPr>
          <w:b w:val="0"/>
          <w:sz w:val="24"/>
        </w:rPr>
        <w:t xml:space="preserve"> веб-клиента. Список документо</w:t>
      </w:r>
      <w:r w:rsidR="00C309A4" w:rsidRPr="00C309A4">
        <w:rPr>
          <w:b w:val="0"/>
          <w:sz w:val="24"/>
          <w:lang w:val="ru-RU"/>
        </w:rPr>
        <w:t>в</w:t>
      </w:r>
    </w:p>
    <w:p w:rsidR="005748A0" w:rsidRPr="005748A0" w:rsidRDefault="005748A0" w:rsidP="00BD0D87">
      <w:pPr>
        <w:ind w:left="171" w:firstLine="709"/>
        <w:rPr>
          <w:lang/>
        </w:rPr>
      </w:pPr>
      <w:r w:rsidRPr="005748A0">
        <w:rPr>
          <w:sz w:val="28"/>
          <w:lang/>
        </w:rPr>
        <w:t>Вкладка «</w:t>
      </w:r>
      <w:r w:rsidRPr="005748A0">
        <w:rPr>
          <w:sz w:val="28"/>
        </w:rPr>
        <w:t>Список документов</w:t>
      </w:r>
      <w:r w:rsidRPr="005748A0">
        <w:rPr>
          <w:sz w:val="28"/>
          <w:lang/>
        </w:rPr>
        <w:t>» позволяет задать следующие настройки:</w:t>
      </w:r>
    </w:p>
    <w:p w:rsidR="00155A23" w:rsidRPr="00C53426" w:rsidRDefault="00C53426" w:rsidP="009A1CC2">
      <w:pPr>
        <w:pStyle w:val="afff3"/>
        <w:numPr>
          <w:ilvl w:val="1"/>
          <w:numId w:val="79"/>
        </w:numPr>
        <w:ind w:left="171" w:firstLine="709"/>
        <w:jc w:val="both"/>
        <w:rPr>
          <w:rFonts w:ascii="Times New Roman" w:hAnsi="Times New Roman"/>
          <w:sz w:val="28"/>
          <w:szCs w:val="28"/>
        </w:rPr>
      </w:pPr>
      <w:r w:rsidRPr="00C53426">
        <w:rPr>
          <w:rFonts w:ascii="Times New Roman" w:hAnsi="Times New Roman"/>
          <w:sz w:val="28"/>
          <w:szCs w:val="28"/>
          <w:lang w:val="ru-RU"/>
        </w:rPr>
        <w:t>«</w:t>
      </w:r>
      <w:r w:rsidR="00155A23" w:rsidRPr="00C53426">
        <w:rPr>
          <w:rFonts w:ascii="Times New Roman" w:hAnsi="Times New Roman"/>
          <w:sz w:val="28"/>
          <w:szCs w:val="28"/>
        </w:rPr>
        <w:t>Вычислять общий размер скроллера</w:t>
      </w:r>
      <w:r w:rsidRPr="00C53426">
        <w:rPr>
          <w:rFonts w:ascii="Times New Roman" w:hAnsi="Times New Roman"/>
          <w:sz w:val="28"/>
          <w:szCs w:val="28"/>
          <w:lang w:val="ru-RU"/>
        </w:rPr>
        <w:t>»</w:t>
      </w:r>
      <w:r w:rsidR="00155A23" w:rsidRPr="00C53426">
        <w:rPr>
          <w:rFonts w:ascii="Times New Roman" w:hAnsi="Times New Roman"/>
          <w:sz w:val="28"/>
          <w:szCs w:val="28"/>
        </w:rPr>
        <w:t xml:space="preserve"> </w:t>
      </w:r>
      <w:r w:rsidR="00155A23" w:rsidRPr="00921EFC">
        <w:rPr>
          <w:rFonts w:ascii="Times New Roman" w:hAnsi="Times New Roman"/>
          <w:sz w:val="28"/>
          <w:szCs w:val="28"/>
        </w:rPr>
        <w:t>(не рекомендуется</w:t>
      </w:r>
      <w:r w:rsidRPr="00C53426">
        <w:rPr>
          <w:rFonts w:ascii="Times New Roman" w:hAnsi="Times New Roman"/>
          <w:sz w:val="28"/>
          <w:szCs w:val="28"/>
        </w:rPr>
        <w:t>)</w:t>
      </w:r>
      <w:r w:rsidR="00155A23" w:rsidRPr="00C53426">
        <w:rPr>
          <w:rFonts w:ascii="Times New Roman" w:hAnsi="Times New Roman"/>
          <w:sz w:val="28"/>
          <w:szCs w:val="28"/>
        </w:rPr>
        <w:t xml:space="preserve"> </w:t>
      </w:r>
      <w:r w:rsidRPr="00C53426">
        <w:rPr>
          <w:rFonts w:ascii="Times New Roman" w:hAnsi="Times New Roman"/>
          <w:sz w:val="28"/>
          <w:szCs w:val="28"/>
        </w:rPr>
        <w:t>–</w:t>
      </w:r>
      <w:r w:rsidRPr="00C53426">
        <w:rPr>
          <w:rFonts w:ascii="Times New Roman" w:hAnsi="Times New Roman"/>
          <w:sz w:val="28"/>
          <w:szCs w:val="28"/>
          <w:lang w:val="ru-RU"/>
        </w:rPr>
        <w:t xml:space="preserve"> </w:t>
      </w:r>
      <w:r w:rsidRPr="00C53426">
        <w:rPr>
          <w:rFonts w:ascii="Times New Roman" w:hAnsi="Times New Roman"/>
          <w:sz w:val="28"/>
          <w:szCs w:val="28"/>
        </w:rPr>
        <w:t>п</w:t>
      </w:r>
      <w:r w:rsidR="00155A23" w:rsidRPr="00C53426">
        <w:rPr>
          <w:rFonts w:ascii="Times New Roman" w:hAnsi="Times New Roman"/>
          <w:sz w:val="28"/>
          <w:szCs w:val="28"/>
        </w:rPr>
        <w:t xml:space="preserve">озволяет включать вычисление размера </w:t>
      </w:r>
      <w:r w:rsidRPr="00C53426">
        <w:rPr>
          <w:rFonts w:ascii="Times New Roman" w:hAnsi="Times New Roman"/>
          <w:sz w:val="28"/>
          <w:szCs w:val="28"/>
        </w:rPr>
        <w:t>скроллера (количество страниц</w:t>
      </w:r>
      <w:r w:rsidRPr="00C53426">
        <w:rPr>
          <w:rFonts w:ascii="Times New Roman" w:hAnsi="Times New Roman"/>
          <w:sz w:val="28"/>
          <w:szCs w:val="28"/>
          <w:lang w:val="ru-RU"/>
        </w:rPr>
        <w:t xml:space="preserve">: </w:t>
      </w:r>
      <w:r w:rsidR="00CD569D">
        <w:rPr>
          <w:rFonts w:ascii="Times New Roman" w:hAnsi="Times New Roman"/>
          <w:noProof/>
          <w:sz w:val="28"/>
          <w:szCs w:val="28"/>
          <w:lang w:val="ru-RU" w:eastAsia="ru-RU"/>
        </w:rPr>
        <w:drawing>
          <wp:inline distT="0" distB="0" distL="0" distR="0">
            <wp:extent cx="1238250" cy="180975"/>
            <wp:effectExtent l="19050" t="0" r="0" b="0"/>
            <wp:docPr id="4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68" cstate="print"/>
                    <a:srcRect/>
                    <a:stretch>
                      <a:fillRect/>
                    </a:stretch>
                  </pic:blipFill>
                  <pic:spPr bwMode="auto">
                    <a:xfrm>
                      <a:off x="0" y="0"/>
                      <a:ext cx="1238250" cy="180975"/>
                    </a:xfrm>
                    <a:prstGeom prst="rect">
                      <a:avLst/>
                    </a:prstGeom>
                    <a:noFill/>
                    <a:ln w="9525">
                      <a:noFill/>
                      <a:miter lim="800000"/>
                      <a:headEnd/>
                      <a:tailEnd/>
                    </a:ln>
                  </pic:spPr>
                </pic:pic>
              </a:graphicData>
            </a:graphic>
          </wp:inline>
        </w:drawing>
      </w:r>
      <w:r w:rsidRPr="00C53426">
        <w:rPr>
          <w:rFonts w:ascii="Times New Roman" w:hAnsi="Times New Roman"/>
          <w:noProof/>
          <w:sz w:val="28"/>
          <w:szCs w:val="28"/>
          <w:lang w:val="ru-RU" w:eastAsia="ru-RU"/>
        </w:rPr>
        <w:t xml:space="preserve">). </w:t>
      </w:r>
      <w:r w:rsidRPr="00C53426">
        <w:rPr>
          <w:rFonts w:ascii="Times New Roman" w:hAnsi="Times New Roman"/>
          <w:sz w:val="28"/>
          <w:szCs w:val="28"/>
        </w:rPr>
        <w:t xml:space="preserve"> </w:t>
      </w:r>
    </w:p>
    <w:p w:rsidR="00155A23" w:rsidRPr="00C53426" w:rsidRDefault="00C53426" w:rsidP="009A1CC2">
      <w:pPr>
        <w:pStyle w:val="afff3"/>
        <w:numPr>
          <w:ilvl w:val="1"/>
          <w:numId w:val="79"/>
        </w:numPr>
        <w:ind w:left="171" w:firstLine="709"/>
        <w:jc w:val="both"/>
        <w:rPr>
          <w:rFonts w:ascii="Times New Roman" w:hAnsi="Times New Roman"/>
          <w:sz w:val="28"/>
          <w:szCs w:val="28"/>
        </w:rPr>
      </w:pPr>
      <w:r w:rsidRPr="00C53426">
        <w:rPr>
          <w:rFonts w:ascii="Times New Roman" w:hAnsi="Times New Roman"/>
          <w:sz w:val="28"/>
          <w:szCs w:val="28"/>
          <w:lang w:val="ru-RU"/>
        </w:rPr>
        <w:t>«</w:t>
      </w:r>
      <w:r w:rsidRPr="00C53426">
        <w:rPr>
          <w:rFonts w:ascii="Times New Roman" w:hAnsi="Times New Roman"/>
          <w:sz w:val="28"/>
          <w:szCs w:val="28"/>
        </w:rPr>
        <w:t>Количество строк в списке</w:t>
      </w:r>
      <w:r w:rsidRPr="00C53426">
        <w:rPr>
          <w:rFonts w:ascii="Times New Roman" w:hAnsi="Times New Roman"/>
          <w:sz w:val="28"/>
          <w:szCs w:val="28"/>
          <w:lang w:val="ru-RU"/>
        </w:rPr>
        <w:t xml:space="preserve">» </w:t>
      </w:r>
      <w:r w:rsidRPr="00C53426">
        <w:rPr>
          <w:rFonts w:ascii="Times New Roman" w:hAnsi="Times New Roman"/>
          <w:sz w:val="28"/>
          <w:szCs w:val="28"/>
        </w:rPr>
        <w:t>–</w:t>
      </w:r>
      <w:r w:rsidR="00155A23" w:rsidRPr="00C53426">
        <w:rPr>
          <w:rFonts w:ascii="Times New Roman" w:hAnsi="Times New Roman"/>
          <w:sz w:val="28"/>
          <w:szCs w:val="28"/>
        </w:rPr>
        <w:t xml:space="preserve"> </w:t>
      </w:r>
      <w:r w:rsidRPr="00C53426">
        <w:rPr>
          <w:rFonts w:ascii="Times New Roman" w:hAnsi="Times New Roman"/>
          <w:sz w:val="28"/>
          <w:szCs w:val="28"/>
          <w:lang w:val="ru-RU"/>
        </w:rPr>
        <w:t>п</w:t>
      </w:r>
      <w:r w:rsidR="00155A23" w:rsidRPr="00C53426">
        <w:rPr>
          <w:rFonts w:ascii="Times New Roman" w:hAnsi="Times New Roman"/>
          <w:sz w:val="28"/>
          <w:szCs w:val="28"/>
        </w:rPr>
        <w:t xml:space="preserve">озволяет задать количество строк, выводимых в списке документов на одной странице списковой формы. Минимальное количество </w:t>
      </w:r>
      <w:r w:rsidR="00E9784C">
        <w:rPr>
          <w:rFonts w:ascii="Times New Roman" w:hAnsi="Times New Roman"/>
          <w:sz w:val="28"/>
          <w:szCs w:val="28"/>
          <w:lang w:val="ru-RU"/>
        </w:rPr>
        <w:t>–</w:t>
      </w:r>
      <w:r w:rsidR="00155A23" w:rsidRPr="00C53426">
        <w:rPr>
          <w:rFonts w:ascii="Times New Roman" w:hAnsi="Times New Roman"/>
          <w:sz w:val="28"/>
          <w:szCs w:val="28"/>
        </w:rPr>
        <w:t xml:space="preserve"> 5 строк, максимальное – 500 строк</w:t>
      </w:r>
      <w:r w:rsidR="00921EFC">
        <w:rPr>
          <w:rFonts w:ascii="Times New Roman" w:hAnsi="Times New Roman"/>
          <w:sz w:val="28"/>
          <w:szCs w:val="28"/>
          <w:lang w:val="ru-RU"/>
        </w:rPr>
        <w:t>.</w:t>
      </w:r>
    </w:p>
    <w:p w:rsidR="00155A23" w:rsidRPr="00C53426" w:rsidRDefault="00C53426" w:rsidP="009A1CC2">
      <w:pPr>
        <w:pStyle w:val="afff3"/>
        <w:numPr>
          <w:ilvl w:val="1"/>
          <w:numId w:val="79"/>
        </w:numPr>
        <w:ind w:left="171" w:firstLine="709"/>
        <w:jc w:val="both"/>
        <w:rPr>
          <w:rFonts w:ascii="Times New Roman" w:hAnsi="Times New Roman"/>
          <w:sz w:val="28"/>
          <w:szCs w:val="28"/>
        </w:rPr>
      </w:pPr>
      <w:r w:rsidRPr="00C53426">
        <w:rPr>
          <w:rFonts w:ascii="Times New Roman" w:hAnsi="Times New Roman"/>
          <w:sz w:val="28"/>
          <w:szCs w:val="28"/>
          <w:lang w:val="ru-RU"/>
        </w:rPr>
        <w:t>«</w:t>
      </w:r>
      <w:r w:rsidRPr="00C53426">
        <w:rPr>
          <w:rFonts w:ascii="Times New Roman" w:hAnsi="Times New Roman"/>
          <w:sz w:val="28"/>
          <w:szCs w:val="28"/>
        </w:rPr>
        <w:t>Изменения в строках</w:t>
      </w:r>
      <w:r w:rsidRPr="00C53426">
        <w:rPr>
          <w:rFonts w:ascii="Times New Roman" w:hAnsi="Times New Roman"/>
          <w:sz w:val="28"/>
          <w:szCs w:val="28"/>
          <w:lang w:val="ru-RU"/>
        </w:rPr>
        <w:t>»</w:t>
      </w:r>
      <w:r w:rsidRPr="00C53426">
        <w:rPr>
          <w:rFonts w:ascii="Times New Roman" w:hAnsi="Times New Roman"/>
          <w:sz w:val="28"/>
          <w:szCs w:val="28"/>
        </w:rPr>
        <w:t xml:space="preserve"> –</w:t>
      </w:r>
      <w:r w:rsidR="00155A23" w:rsidRPr="00C53426">
        <w:rPr>
          <w:rFonts w:ascii="Times New Roman" w:hAnsi="Times New Roman"/>
          <w:sz w:val="28"/>
          <w:szCs w:val="28"/>
        </w:rPr>
        <w:t xml:space="preserve"> </w:t>
      </w:r>
      <w:r w:rsidRPr="00C53426">
        <w:rPr>
          <w:rFonts w:ascii="Times New Roman" w:hAnsi="Times New Roman"/>
          <w:sz w:val="28"/>
          <w:szCs w:val="28"/>
          <w:lang w:val="ru-RU"/>
        </w:rPr>
        <w:t>п</w:t>
      </w:r>
      <w:r w:rsidR="005748A0">
        <w:rPr>
          <w:rFonts w:ascii="Times New Roman" w:hAnsi="Times New Roman"/>
          <w:sz w:val="28"/>
          <w:szCs w:val="28"/>
        </w:rPr>
        <w:t>озволяет включить</w:t>
      </w:r>
      <w:r w:rsidR="00155A23" w:rsidRPr="00C53426">
        <w:rPr>
          <w:rFonts w:ascii="Times New Roman" w:hAnsi="Times New Roman"/>
          <w:sz w:val="28"/>
          <w:szCs w:val="28"/>
        </w:rPr>
        <w:t>/отключить сохранение изменений в строке вложенной таблицы в процессе навигации или пр</w:t>
      </w:r>
      <w:r w:rsidR="00921EFC">
        <w:rPr>
          <w:rFonts w:ascii="Times New Roman" w:hAnsi="Times New Roman"/>
          <w:sz w:val="28"/>
          <w:szCs w:val="28"/>
        </w:rPr>
        <w:t>и закрытии формы редактирования</w:t>
      </w:r>
      <w:r w:rsidR="00155A23" w:rsidRPr="00C53426">
        <w:rPr>
          <w:rFonts w:ascii="Times New Roman" w:hAnsi="Times New Roman"/>
          <w:sz w:val="28"/>
          <w:szCs w:val="28"/>
        </w:rPr>
        <w:t xml:space="preserve"> (сохранить изменения, при каждом редактировании)</w:t>
      </w:r>
      <w:r w:rsidR="00921EFC">
        <w:rPr>
          <w:rFonts w:ascii="Times New Roman" w:hAnsi="Times New Roman"/>
          <w:sz w:val="28"/>
          <w:szCs w:val="28"/>
          <w:lang w:val="ru-RU"/>
        </w:rPr>
        <w:t>.</w:t>
      </w:r>
    </w:p>
    <w:p w:rsidR="00155A23" w:rsidRPr="00C53426" w:rsidRDefault="00C53426" w:rsidP="009A1CC2">
      <w:pPr>
        <w:pStyle w:val="afff3"/>
        <w:numPr>
          <w:ilvl w:val="1"/>
          <w:numId w:val="79"/>
        </w:numPr>
        <w:ind w:left="171" w:firstLine="709"/>
        <w:jc w:val="both"/>
        <w:rPr>
          <w:rFonts w:ascii="Times New Roman" w:hAnsi="Times New Roman"/>
          <w:sz w:val="28"/>
          <w:szCs w:val="28"/>
        </w:rPr>
      </w:pPr>
      <w:r w:rsidRPr="00C53426">
        <w:rPr>
          <w:rFonts w:ascii="Times New Roman" w:hAnsi="Times New Roman"/>
          <w:sz w:val="28"/>
          <w:szCs w:val="28"/>
          <w:lang w:val="ru-RU"/>
        </w:rPr>
        <w:t>«</w:t>
      </w:r>
      <w:r w:rsidR="00155A23" w:rsidRPr="00C53426">
        <w:rPr>
          <w:rFonts w:ascii="Times New Roman" w:hAnsi="Times New Roman"/>
          <w:sz w:val="28"/>
          <w:szCs w:val="28"/>
        </w:rPr>
        <w:t>Включить режим строгой фильтрации</w:t>
      </w:r>
      <w:r w:rsidRPr="00C53426">
        <w:rPr>
          <w:rFonts w:ascii="Times New Roman" w:hAnsi="Times New Roman"/>
          <w:sz w:val="28"/>
          <w:szCs w:val="28"/>
          <w:lang w:val="ru-RU"/>
        </w:rPr>
        <w:t>»</w:t>
      </w:r>
      <w:r w:rsidR="00155A23" w:rsidRPr="00C53426">
        <w:rPr>
          <w:rFonts w:ascii="Times New Roman" w:hAnsi="Times New Roman"/>
          <w:sz w:val="28"/>
          <w:szCs w:val="28"/>
        </w:rPr>
        <w:t xml:space="preserve"> (рекомендуется)</w:t>
      </w:r>
      <w:r w:rsidRPr="00C53426">
        <w:rPr>
          <w:rFonts w:ascii="Times New Roman" w:hAnsi="Times New Roman"/>
          <w:sz w:val="28"/>
          <w:szCs w:val="28"/>
          <w:lang w:val="ru-RU"/>
        </w:rPr>
        <w:t xml:space="preserve"> </w:t>
      </w:r>
      <w:r w:rsidRPr="00C53426">
        <w:rPr>
          <w:rFonts w:ascii="Times New Roman" w:hAnsi="Times New Roman"/>
          <w:sz w:val="28"/>
          <w:szCs w:val="28"/>
        </w:rPr>
        <w:t>–</w:t>
      </w:r>
      <w:r w:rsidRPr="00C53426">
        <w:rPr>
          <w:rFonts w:ascii="Times New Roman" w:hAnsi="Times New Roman"/>
          <w:sz w:val="28"/>
          <w:szCs w:val="28"/>
          <w:lang w:val="ru-RU"/>
        </w:rPr>
        <w:t xml:space="preserve"> п</w:t>
      </w:r>
      <w:r w:rsidR="00155A23" w:rsidRPr="00C53426">
        <w:rPr>
          <w:rFonts w:ascii="Times New Roman" w:hAnsi="Times New Roman"/>
          <w:sz w:val="28"/>
          <w:szCs w:val="28"/>
        </w:rPr>
        <w:t xml:space="preserve">озволяет включить режим фильтрации по строгому соответствию. </w:t>
      </w:r>
    </w:p>
    <w:p w:rsidR="00155A23" w:rsidRPr="00C53426" w:rsidRDefault="00C53426" w:rsidP="009A1CC2">
      <w:pPr>
        <w:pStyle w:val="afff3"/>
        <w:numPr>
          <w:ilvl w:val="1"/>
          <w:numId w:val="79"/>
        </w:numPr>
        <w:ind w:left="171" w:firstLine="709"/>
        <w:jc w:val="both"/>
        <w:rPr>
          <w:rFonts w:ascii="Times New Roman" w:hAnsi="Times New Roman"/>
          <w:sz w:val="28"/>
          <w:szCs w:val="28"/>
        </w:rPr>
      </w:pPr>
      <w:r w:rsidRPr="00C53426">
        <w:rPr>
          <w:rFonts w:ascii="Times New Roman" w:hAnsi="Times New Roman"/>
          <w:sz w:val="28"/>
          <w:szCs w:val="28"/>
          <w:lang w:val="ru-RU"/>
        </w:rPr>
        <w:t>«</w:t>
      </w:r>
      <w:r w:rsidR="00155A23" w:rsidRPr="00C53426">
        <w:rPr>
          <w:rFonts w:ascii="Times New Roman" w:hAnsi="Times New Roman"/>
          <w:sz w:val="28"/>
          <w:szCs w:val="28"/>
        </w:rPr>
        <w:t>Учитывать регистр при фильтрации</w:t>
      </w:r>
      <w:r w:rsidRPr="00C53426">
        <w:rPr>
          <w:rFonts w:ascii="Times New Roman" w:hAnsi="Times New Roman"/>
          <w:sz w:val="28"/>
          <w:szCs w:val="28"/>
          <w:lang w:val="ru-RU"/>
        </w:rPr>
        <w:t>»</w:t>
      </w:r>
      <w:r w:rsidRPr="00C53426">
        <w:rPr>
          <w:rFonts w:ascii="Times New Roman" w:hAnsi="Times New Roman"/>
          <w:sz w:val="28"/>
          <w:szCs w:val="28"/>
        </w:rPr>
        <w:t xml:space="preserve"> (рекомендуется) – п</w:t>
      </w:r>
      <w:r w:rsidR="00155A23" w:rsidRPr="00C53426">
        <w:rPr>
          <w:rFonts w:ascii="Times New Roman" w:hAnsi="Times New Roman"/>
          <w:sz w:val="28"/>
          <w:szCs w:val="28"/>
        </w:rPr>
        <w:t xml:space="preserve">озволяет включить режим фильтрации с учетом регистра символов. </w:t>
      </w:r>
    </w:p>
    <w:p w:rsidR="00155A23" w:rsidRPr="00C53426" w:rsidRDefault="00C53426" w:rsidP="009A1CC2">
      <w:pPr>
        <w:pStyle w:val="afff3"/>
        <w:numPr>
          <w:ilvl w:val="1"/>
          <w:numId w:val="79"/>
        </w:numPr>
        <w:ind w:left="171" w:firstLine="709"/>
        <w:jc w:val="both"/>
        <w:rPr>
          <w:rFonts w:ascii="Times New Roman" w:hAnsi="Times New Roman"/>
          <w:sz w:val="28"/>
          <w:szCs w:val="28"/>
        </w:rPr>
      </w:pPr>
      <w:r w:rsidRPr="00C53426">
        <w:rPr>
          <w:rFonts w:ascii="Times New Roman" w:hAnsi="Times New Roman"/>
          <w:sz w:val="28"/>
          <w:szCs w:val="28"/>
          <w:lang w:val="ru-RU"/>
        </w:rPr>
        <w:t>«</w:t>
      </w:r>
      <w:r w:rsidR="00155A23" w:rsidRPr="00C53426">
        <w:rPr>
          <w:rFonts w:ascii="Times New Roman" w:hAnsi="Times New Roman"/>
          <w:sz w:val="28"/>
          <w:szCs w:val="28"/>
        </w:rPr>
        <w:t>Всегда ото</w:t>
      </w:r>
      <w:r w:rsidRPr="00C53426">
        <w:rPr>
          <w:rFonts w:ascii="Times New Roman" w:hAnsi="Times New Roman"/>
          <w:sz w:val="28"/>
          <w:szCs w:val="28"/>
        </w:rPr>
        <w:t>бражать фильтр в шапке таблицы</w:t>
      </w:r>
      <w:r w:rsidRPr="00C53426">
        <w:rPr>
          <w:rFonts w:ascii="Times New Roman" w:hAnsi="Times New Roman"/>
          <w:sz w:val="28"/>
          <w:szCs w:val="28"/>
          <w:lang w:val="ru-RU"/>
        </w:rPr>
        <w:t xml:space="preserve">» </w:t>
      </w:r>
      <w:r w:rsidRPr="00C53426">
        <w:rPr>
          <w:rFonts w:ascii="Times New Roman" w:hAnsi="Times New Roman"/>
          <w:sz w:val="28"/>
          <w:szCs w:val="28"/>
        </w:rPr>
        <w:t>– п</w:t>
      </w:r>
      <w:r w:rsidR="00155A23" w:rsidRPr="00C53426">
        <w:rPr>
          <w:rFonts w:ascii="Times New Roman" w:hAnsi="Times New Roman"/>
          <w:sz w:val="28"/>
          <w:szCs w:val="28"/>
        </w:rPr>
        <w:t xml:space="preserve">озволяет </w:t>
      </w:r>
      <w:r w:rsidR="00921EFC">
        <w:rPr>
          <w:rFonts w:ascii="Times New Roman" w:hAnsi="Times New Roman"/>
          <w:sz w:val="28"/>
          <w:szCs w:val="28"/>
          <w:lang w:val="ru-RU"/>
        </w:rPr>
        <w:t xml:space="preserve">постоянно </w:t>
      </w:r>
      <w:r w:rsidR="00155A23" w:rsidRPr="00C53426">
        <w:rPr>
          <w:rFonts w:ascii="Times New Roman" w:hAnsi="Times New Roman"/>
          <w:sz w:val="28"/>
          <w:szCs w:val="28"/>
        </w:rPr>
        <w:t>отображать фильтр в шапке таблицы</w:t>
      </w:r>
      <w:r w:rsidRPr="00C53426">
        <w:rPr>
          <w:rFonts w:ascii="Times New Roman" w:hAnsi="Times New Roman"/>
          <w:sz w:val="28"/>
          <w:szCs w:val="28"/>
          <w:lang w:val="ru-RU"/>
        </w:rPr>
        <w:t xml:space="preserve"> (рис</w:t>
      </w:r>
      <w:r w:rsidR="00C23A8C">
        <w:rPr>
          <w:rFonts w:ascii="Times New Roman" w:hAnsi="Times New Roman"/>
          <w:sz w:val="28"/>
          <w:szCs w:val="28"/>
          <w:lang w:val="ru-RU"/>
        </w:rPr>
        <w:t>.</w:t>
      </w:r>
      <w:r w:rsidRPr="00C53426">
        <w:rPr>
          <w:rFonts w:ascii="Times New Roman" w:hAnsi="Times New Roman"/>
          <w:sz w:val="28"/>
          <w:szCs w:val="28"/>
          <w:lang w:val="ru-RU"/>
        </w:rPr>
        <w:t xml:space="preserve"> </w:t>
      </w:r>
      <w:fldSimple w:instr=" REF _Ref492903354 \h  \* MERGEFORMAT ">
        <w:r w:rsidR="00853E2E" w:rsidRPr="00853E2E">
          <w:rPr>
            <w:rFonts w:ascii="Times New Roman" w:hAnsi="Times New Roman"/>
            <w:b/>
            <w:noProof/>
            <w:sz w:val="28"/>
            <w:szCs w:val="28"/>
          </w:rPr>
          <w:t>26</w:t>
        </w:r>
      </w:fldSimple>
      <w:r w:rsidRPr="00C53426">
        <w:rPr>
          <w:rFonts w:ascii="Times New Roman" w:hAnsi="Times New Roman"/>
          <w:sz w:val="28"/>
          <w:szCs w:val="28"/>
          <w:lang w:val="ru-RU"/>
        </w:rPr>
        <w:t xml:space="preserve">). </w:t>
      </w:r>
    </w:p>
    <w:p w:rsidR="00C53426" w:rsidRPr="00C53426" w:rsidRDefault="00CD569D" w:rsidP="00BD0D87">
      <w:pPr>
        <w:pStyle w:val="afff3"/>
        <w:keepNext/>
        <w:ind w:left="171" w:firstLine="709"/>
        <w:jc w:val="cente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extent cx="3952875" cy="1438275"/>
            <wp:effectExtent l="19050" t="0" r="9525" b="0"/>
            <wp:docPr id="5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69" cstate="print"/>
                    <a:srcRect/>
                    <a:stretch>
                      <a:fillRect/>
                    </a:stretch>
                  </pic:blipFill>
                  <pic:spPr bwMode="auto">
                    <a:xfrm>
                      <a:off x="0" y="0"/>
                      <a:ext cx="3952875" cy="1438275"/>
                    </a:xfrm>
                    <a:prstGeom prst="rect">
                      <a:avLst/>
                    </a:prstGeom>
                    <a:noFill/>
                    <a:ln w="9525">
                      <a:noFill/>
                      <a:miter lim="800000"/>
                      <a:headEnd/>
                      <a:tailEnd/>
                    </a:ln>
                  </pic:spPr>
                </pic:pic>
              </a:graphicData>
            </a:graphic>
          </wp:inline>
        </w:drawing>
      </w:r>
    </w:p>
    <w:p w:rsidR="00155A23" w:rsidRPr="00C53426" w:rsidRDefault="00C53426" w:rsidP="00BD0D87">
      <w:pPr>
        <w:pStyle w:val="afff"/>
        <w:ind w:left="171" w:firstLine="709"/>
        <w:jc w:val="center"/>
        <w:rPr>
          <w:b w:val="0"/>
          <w:color w:val="auto"/>
          <w:sz w:val="28"/>
          <w:szCs w:val="28"/>
        </w:rPr>
      </w:pPr>
      <w:r w:rsidRPr="0064401B">
        <w:rPr>
          <w:b w:val="0"/>
          <w:color w:val="auto"/>
          <w:sz w:val="24"/>
          <w:szCs w:val="24"/>
        </w:rPr>
        <w:t>Рисунок</w:t>
      </w:r>
      <w:r w:rsidRPr="00C53426">
        <w:rPr>
          <w:b w:val="0"/>
          <w:color w:val="auto"/>
          <w:sz w:val="28"/>
          <w:szCs w:val="28"/>
        </w:rPr>
        <w:t xml:space="preserve"> </w:t>
      </w:r>
      <w:r w:rsidRPr="0064401B">
        <w:rPr>
          <w:b w:val="0"/>
          <w:color w:val="auto"/>
          <w:sz w:val="24"/>
          <w:szCs w:val="24"/>
        </w:rPr>
        <w:fldChar w:fldCharType="begin"/>
      </w:r>
      <w:r w:rsidRPr="0064401B">
        <w:rPr>
          <w:b w:val="0"/>
          <w:color w:val="auto"/>
          <w:sz w:val="24"/>
          <w:szCs w:val="24"/>
        </w:rPr>
        <w:instrText xml:space="preserve"> SEQ Рисунок \* ARABIC </w:instrText>
      </w:r>
      <w:r w:rsidRPr="0064401B">
        <w:rPr>
          <w:b w:val="0"/>
          <w:color w:val="auto"/>
          <w:sz w:val="24"/>
          <w:szCs w:val="24"/>
        </w:rPr>
        <w:fldChar w:fldCharType="separate"/>
      </w:r>
      <w:bookmarkStart w:id="128" w:name="_Ref492903354"/>
      <w:r w:rsidR="00853E2E">
        <w:rPr>
          <w:b w:val="0"/>
          <w:noProof/>
          <w:color w:val="auto"/>
          <w:sz w:val="24"/>
          <w:szCs w:val="24"/>
        </w:rPr>
        <w:t>26</w:t>
      </w:r>
      <w:bookmarkEnd w:id="128"/>
      <w:r w:rsidRPr="0064401B">
        <w:rPr>
          <w:b w:val="0"/>
          <w:color w:val="auto"/>
          <w:sz w:val="24"/>
          <w:szCs w:val="24"/>
        </w:rPr>
        <w:fldChar w:fldCharType="end"/>
      </w:r>
      <w:r w:rsidRPr="0064401B">
        <w:rPr>
          <w:b w:val="0"/>
          <w:color w:val="auto"/>
          <w:sz w:val="24"/>
          <w:szCs w:val="24"/>
        </w:rPr>
        <w:t>. Отображение фильтра в шапке таблицы</w:t>
      </w:r>
      <w:r w:rsidRPr="00C53426">
        <w:rPr>
          <w:b w:val="0"/>
          <w:color w:val="auto"/>
          <w:sz w:val="28"/>
          <w:szCs w:val="28"/>
        </w:rPr>
        <w:t xml:space="preserve"> </w:t>
      </w:r>
    </w:p>
    <w:p w:rsidR="00155A23" w:rsidRPr="00C53426" w:rsidRDefault="00921EFC" w:rsidP="009A1CC2">
      <w:pPr>
        <w:pStyle w:val="afff3"/>
        <w:numPr>
          <w:ilvl w:val="1"/>
          <w:numId w:val="79"/>
        </w:numPr>
        <w:ind w:left="171" w:firstLine="709"/>
        <w:jc w:val="both"/>
        <w:rPr>
          <w:rFonts w:ascii="Times New Roman" w:hAnsi="Times New Roman"/>
          <w:sz w:val="28"/>
          <w:szCs w:val="28"/>
        </w:rPr>
      </w:pPr>
      <w:r w:rsidRPr="00C53426">
        <w:rPr>
          <w:rFonts w:ascii="Times New Roman" w:hAnsi="Times New Roman"/>
          <w:sz w:val="28"/>
          <w:szCs w:val="28"/>
          <w:lang w:val="ru-RU"/>
        </w:rPr>
        <w:t xml:space="preserve"> </w:t>
      </w:r>
      <w:r w:rsidR="00C53426" w:rsidRPr="00C53426">
        <w:rPr>
          <w:rFonts w:ascii="Times New Roman" w:hAnsi="Times New Roman"/>
          <w:sz w:val="28"/>
          <w:szCs w:val="28"/>
          <w:lang w:val="ru-RU"/>
        </w:rPr>
        <w:t>«</w:t>
      </w:r>
      <w:r w:rsidR="00155A23" w:rsidRPr="00C53426">
        <w:rPr>
          <w:rFonts w:ascii="Times New Roman" w:hAnsi="Times New Roman"/>
          <w:sz w:val="28"/>
          <w:szCs w:val="28"/>
        </w:rPr>
        <w:t>Открывать документы на редакти</w:t>
      </w:r>
      <w:r w:rsidR="00C53426" w:rsidRPr="00C53426">
        <w:rPr>
          <w:rFonts w:ascii="Times New Roman" w:hAnsi="Times New Roman"/>
          <w:sz w:val="28"/>
          <w:szCs w:val="28"/>
        </w:rPr>
        <w:t>рование при двойном нажатии ЛКМ</w:t>
      </w:r>
      <w:r w:rsidR="00C53426" w:rsidRPr="00C53426">
        <w:rPr>
          <w:rFonts w:ascii="Times New Roman" w:hAnsi="Times New Roman"/>
          <w:sz w:val="28"/>
          <w:szCs w:val="28"/>
          <w:lang w:val="ru-RU"/>
        </w:rPr>
        <w:t xml:space="preserve">» </w:t>
      </w:r>
      <w:r w:rsidR="00C53426" w:rsidRPr="00C53426">
        <w:rPr>
          <w:rFonts w:ascii="Times New Roman" w:hAnsi="Times New Roman"/>
          <w:sz w:val="28"/>
          <w:szCs w:val="28"/>
        </w:rPr>
        <w:t>– п</w:t>
      </w:r>
      <w:r w:rsidR="00155A23" w:rsidRPr="00C53426">
        <w:rPr>
          <w:rFonts w:ascii="Times New Roman" w:hAnsi="Times New Roman"/>
          <w:sz w:val="28"/>
          <w:szCs w:val="28"/>
        </w:rPr>
        <w:t>озволяет включать /отключать открытие документов на редактирование при двойном нажатии ЛКМ</w:t>
      </w:r>
      <w:r w:rsidR="005748A0">
        <w:rPr>
          <w:rFonts w:ascii="Times New Roman" w:hAnsi="Times New Roman"/>
          <w:sz w:val="28"/>
          <w:szCs w:val="28"/>
          <w:lang w:val="ru-RU"/>
        </w:rPr>
        <w:t>;</w:t>
      </w:r>
    </w:p>
    <w:p w:rsidR="00955C1D" w:rsidRDefault="00155A23" w:rsidP="00BD0D87">
      <w:pPr>
        <w:pStyle w:val="EBListnum"/>
        <w:tabs>
          <w:tab w:val="clear" w:pos="1021"/>
          <w:tab w:val="num" w:pos="1192"/>
        </w:tabs>
        <w:spacing w:before="240"/>
        <w:ind w:left="1192"/>
      </w:pPr>
      <w:r>
        <w:t>Конфигурация веб-клиента,</w:t>
      </w:r>
      <w:r w:rsidR="00955C1D" w:rsidRPr="003F1E64">
        <w:t xml:space="preserve"> вкладк</w:t>
      </w:r>
      <w:r>
        <w:t>а</w:t>
      </w:r>
      <w:r w:rsidR="00955C1D" w:rsidRPr="003F1E64">
        <w:t xml:space="preserve"> «Навигация</w:t>
      </w:r>
      <w:r w:rsidR="00955C1D" w:rsidRPr="002A36E0">
        <w:t>» (рис.</w:t>
      </w:r>
      <w:r w:rsidR="002A36E0">
        <w:t xml:space="preserve"> </w:t>
      </w:r>
      <w:fldSimple w:instr=" REF _Ref483584272 \h  \* MERGEFORMAT ">
        <w:r w:rsidR="00853E2E" w:rsidRPr="00853E2E">
          <w:rPr>
            <w:rStyle w:val="afff0"/>
            <w:b w:val="0"/>
            <w:noProof/>
          </w:rPr>
          <w:t>27</w:t>
        </w:r>
      </w:fldSimple>
      <w:r w:rsidR="00955C1D" w:rsidRPr="00C309A4">
        <w:t>)</w:t>
      </w:r>
    </w:p>
    <w:p w:rsidR="005D0DEE" w:rsidRPr="003F1E64" w:rsidRDefault="00CD569D" w:rsidP="00BD0D87">
      <w:pPr>
        <w:pStyle w:val="EBListnum"/>
        <w:numPr>
          <w:ilvl w:val="0"/>
          <w:numId w:val="0"/>
        </w:numPr>
        <w:ind w:left="1192"/>
        <w:jc w:val="center"/>
      </w:pPr>
      <w:r>
        <w:rPr>
          <w:noProof/>
        </w:rPr>
        <w:drawing>
          <wp:inline distT="0" distB="0" distL="0" distR="0">
            <wp:extent cx="4381500" cy="1562100"/>
            <wp:effectExtent l="19050" t="0" r="0" b="0"/>
            <wp:docPr id="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0" cstate="print"/>
                    <a:srcRect b="56557"/>
                    <a:stretch>
                      <a:fillRect/>
                    </a:stretch>
                  </pic:blipFill>
                  <pic:spPr bwMode="auto">
                    <a:xfrm>
                      <a:off x="0" y="0"/>
                      <a:ext cx="4381500" cy="1562100"/>
                    </a:xfrm>
                    <a:prstGeom prst="rect">
                      <a:avLst/>
                    </a:prstGeom>
                    <a:noFill/>
                    <a:ln w="9525">
                      <a:noFill/>
                      <a:miter lim="800000"/>
                      <a:headEnd/>
                      <a:tailEnd/>
                    </a:ln>
                  </pic:spPr>
                </pic:pic>
              </a:graphicData>
            </a:graphic>
          </wp:inline>
        </w:drawing>
      </w:r>
    </w:p>
    <w:p w:rsidR="00955C1D" w:rsidRDefault="002A36E0" w:rsidP="00650EED">
      <w:pPr>
        <w:pStyle w:val="EBFigName"/>
        <w:tabs>
          <w:tab w:val="clear" w:pos="4536"/>
          <w:tab w:val="num" w:pos="881"/>
          <w:tab w:val="num" w:pos="1701"/>
        </w:tabs>
        <w:ind w:left="881"/>
        <w:rPr>
          <w:b w:val="0"/>
          <w:sz w:val="24"/>
        </w:rPr>
      </w:pPr>
      <w:r w:rsidRPr="00C309A4">
        <w:rPr>
          <w:rStyle w:val="afff0"/>
          <w:sz w:val="24"/>
        </w:rPr>
        <w:fldChar w:fldCharType="begin"/>
      </w:r>
      <w:r w:rsidRPr="00C309A4">
        <w:rPr>
          <w:rStyle w:val="afff0"/>
          <w:sz w:val="24"/>
        </w:rPr>
        <w:instrText xml:space="preserve"> SEQ Рисунок \* ARABIC </w:instrText>
      </w:r>
      <w:r w:rsidRPr="00C309A4">
        <w:rPr>
          <w:rStyle w:val="afff0"/>
          <w:sz w:val="24"/>
        </w:rPr>
        <w:fldChar w:fldCharType="separate"/>
      </w:r>
      <w:bookmarkStart w:id="129" w:name="_Ref483584272"/>
      <w:r w:rsidR="00853E2E">
        <w:rPr>
          <w:rStyle w:val="afff0"/>
          <w:noProof/>
          <w:sz w:val="24"/>
        </w:rPr>
        <w:t>27</w:t>
      </w:r>
      <w:bookmarkEnd w:id="129"/>
      <w:r w:rsidRPr="00C309A4">
        <w:rPr>
          <w:rStyle w:val="afff0"/>
          <w:sz w:val="24"/>
        </w:rPr>
        <w:fldChar w:fldCharType="end"/>
      </w:r>
      <w:r w:rsidR="00955C1D" w:rsidRPr="00C309A4">
        <w:rPr>
          <w:rStyle w:val="afff0"/>
          <w:sz w:val="24"/>
        </w:rPr>
        <w:t xml:space="preserve">. </w:t>
      </w:r>
      <w:r w:rsidR="00955C1D" w:rsidRPr="00C309A4">
        <w:rPr>
          <w:b w:val="0"/>
          <w:noProof/>
          <w:sz w:val="24"/>
        </w:rPr>
        <w:t>Конфигурация</w:t>
      </w:r>
      <w:r w:rsidR="00955C1D" w:rsidRPr="00C309A4">
        <w:rPr>
          <w:b w:val="0"/>
          <w:sz w:val="24"/>
        </w:rPr>
        <w:t xml:space="preserve"> веб-клиента. Навигация</w:t>
      </w:r>
    </w:p>
    <w:p w:rsidR="005748A0" w:rsidRPr="005748A0" w:rsidRDefault="005748A0" w:rsidP="00BD0D87">
      <w:pPr>
        <w:ind w:left="171" w:firstLine="709"/>
        <w:rPr>
          <w:sz w:val="28"/>
          <w:lang/>
        </w:rPr>
      </w:pPr>
      <w:r w:rsidRPr="005748A0">
        <w:rPr>
          <w:sz w:val="28"/>
          <w:lang/>
        </w:rPr>
        <w:t xml:space="preserve">Вкладка «Навигация» позволяет задать следующие настройки: </w:t>
      </w:r>
    </w:p>
    <w:p w:rsidR="005D0DEE" w:rsidRPr="007465AC" w:rsidRDefault="00C53426" w:rsidP="009A1CC2">
      <w:pPr>
        <w:pStyle w:val="afff3"/>
        <w:numPr>
          <w:ilvl w:val="1"/>
          <w:numId w:val="80"/>
        </w:numPr>
        <w:tabs>
          <w:tab w:val="clear" w:pos="1440"/>
          <w:tab w:val="num" w:pos="1305"/>
        </w:tabs>
        <w:ind w:left="171" w:firstLine="709"/>
        <w:jc w:val="both"/>
        <w:rPr>
          <w:rFonts w:ascii="Times New Roman" w:hAnsi="Times New Roman"/>
          <w:sz w:val="28"/>
          <w:szCs w:val="28"/>
        </w:rPr>
      </w:pPr>
      <w:r w:rsidRPr="007465AC">
        <w:rPr>
          <w:rFonts w:ascii="Times New Roman" w:hAnsi="Times New Roman"/>
          <w:sz w:val="28"/>
          <w:szCs w:val="28"/>
          <w:lang w:val="ru-RU"/>
        </w:rPr>
        <w:t>«</w:t>
      </w:r>
      <w:r w:rsidR="005D0DEE" w:rsidRPr="007465AC">
        <w:rPr>
          <w:rFonts w:ascii="Times New Roman" w:hAnsi="Times New Roman"/>
          <w:sz w:val="28"/>
          <w:szCs w:val="28"/>
        </w:rPr>
        <w:t>Максимальное количест</w:t>
      </w:r>
      <w:r w:rsidRPr="007465AC">
        <w:rPr>
          <w:rFonts w:ascii="Times New Roman" w:hAnsi="Times New Roman"/>
          <w:sz w:val="28"/>
          <w:szCs w:val="28"/>
        </w:rPr>
        <w:t>во пунктов в меню «Избранное» –</w:t>
      </w:r>
      <w:r w:rsidR="00E9784C">
        <w:rPr>
          <w:rFonts w:ascii="Times New Roman" w:hAnsi="Times New Roman"/>
          <w:sz w:val="28"/>
          <w:szCs w:val="28"/>
          <w:lang w:val="ru-RU"/>
        </w:rPr>
        <w:t xml:space="preserve"> </w:t>
      </w:r>
      <w:r w:rsidR="00E9784C" w:rsidRPr="007465AC">
        <w:rPr>
          <w:rFonts w:ascii="Times New Roman" w:hAnsi="Times New Roman"/>
          <w:sz w:val="28"/>
          <w:szCs w:val="28"/>
        </w:rPr>
        <w:t>позволяет</w:t>
      </w:r>
      <w:r w:rsidR="005D0DEE" w:rsidRPr="007465AC">
        <w:rPr>
          <w:rFonts w:ascii="Times New Roman" w:hAnsi="Times New Roman"/>
          <w:sz w:val="28"/>
          <w:szCs w:val="28"/>
        </w:rPr>
        <w:t xml:space="preserve"> задать максимальное количество документов, которые могут быть добавлены в меню «Избранное»</w:t>
      </w:r>
      <w:r w:rsidR="005748A0">
        <w:rPr>
          <w:rFonts w:ascii="Times New Roman" w:hAnsi="Times New Roman"/>
          <w:sz w:val="28"/>
          <w:szCs w:val="28"/>
          <w:lang w:val="ru-RU"/>
        </w:rPr>
        <w:t>;</w:t>
      </w:r>
    </w:p>
    <w:p w:rsidR="005D0DEE" w:rsidRPr="007465AC" w:rsidRDefault="00C53426" w:rsidP="009A1CC2">
      <w:pPr>
        <w:pStyle w:val="afff3"/>
        <w:numPr>
          <w:ilvl w:val="1"/>
          <w:numId w:val="80"/>
        </w:numPr>
        <w:tabs>
          <w:tab w:val="clear" w:pos="1440"/>
          <w:tab w:val="num" w:pos="1305"/>
        </w:tabs>
        <w:ind w:left="171" w:firstLine="709"/>
        <w:jc w:val="both"/>
        <w:rPr>
          <w:rFonts w:ascii="Times New Roman" w:hAnsi="Times New Roman"/>
          <w:sz w:val="28"/>
          <w:szCs w:val="28"/>
        </w:rPr>
      </w:pPr>
      <w:r w:rsidRPr="007465AC">
        <w:rPr>
          <w:rFonts w:ascii="Times New Roman" w:hAnsi="Times New Roman"/>
          <w:sz w:val="28"/>
          <w:szCs w:val="28"/>
          <w:lang w:val="ru-RU"/>
        </w:rPr>
        <w:t>«</w:t>
      </w:r>
      <w:r w:rsidR="005D0DEE" w:rsidRPr="007465AC">
        <w:rPr>
          <w:rFonts w:ascii="Times New Roman" w:hAnsi="Times New Roman"/>
          <w:sz w:val="28"/>
          <w:szCs w:val="28"/>
        </w:rPr>
        <w:t>Максимальное количество пункто</w:t>
      </w:r>
      <w:r w:rsidRPr="007465AC">
        <w:rPr>
          <w:rFonts w:ascii="Times New Roman" w:hAnsi="Times New Roman"/>
          <w:sz w:val="28"/>
          <w:szCs w:val="28"/>
        </w:rPr>
        <w:t>в в меню «Недавние» –</w:t>
      </w:r>
      <w:r w:rsidR="00E9784C">
        <w:rPr>
          <w:rFonts w:ascii="Times New Roman" w:hAnsi="Times New Roman"/>
          <w:sz w:val="28"/>
          <w:szCs w:val="28"/>
          <w:lang w:val="ru-RU"/>
        </w:rPr>
        <w:t xml:space="preserve"> </w:t>
      </w:r>
      <w:r w:rsidR="00E9784C" w:rsidRPr="007465AC">
        <w:rPr>
          <w:rFonts w:ascii="Times New Roman" w:hAnsi="Times New Roman"/>
          <w:sz w:val="28"/>
          <w:szCs w:val="28"/>
        </w:rPr>
        <w:t>позволяет</w:t>
      </w:r>
      <w:r w:rsidR="005D0DEE" w:rsidRPr="007465AC">
        <w:rPr>
          <w:rFonts w:ascii="Times New Roman" w:hAnsi="Times New Roman"/>
          <w:sz w:val="28"/>
          <w:szCs w:val="28"/>
        </w:rPr>
        <w:t xml:space="preserve"> задать максимальное количество документов, которые могут быть добавлены в меню «Недавние»</w:t>
      </w:r>
      <w:r w:rsidR="005748A0">
        <w:rPr>
          <w:rFonts w:ascii="Times New Roman" w:hAnsi="Times New Roman"/>
          <w:sz w:val="28"/>
          <w:szCs w:val="28"/>
          <w:lang w:val="ru-RU"/>
        </w:rPr>
        <w:t>;</w:t>
      </w:r>
    </w:p>
    <w:p w:rsidR="005D0DEE" w:rsidRPr="007465AC" w:rsidRDefault="00C53426" w:rsidP="009A1CC2">
      <w:pPr>
        <w:pStyle w:val="afff3"/>
        <w:numPr>
          <w:ilvl w:val="1"/>
          <w:numId w:val="80"/>
        </w:numPr>
        <w:tabs>
          <w:tab w:val="clear" w:pos="1440"/>
          <w:tab w:val="num" w:pos="1305"/>
        </w:tabs>
        <w:ind w:left="171" w:firstLine="709"/>
        <w:jc w:val="both"/>
        <w:rPr>
          <w:rFonts w:ascii="Times New Roman" w:hAnsi="Times New Roman"/>
          <w:sz w:val="28"/>
          <w:szCs w:val="28"/>
        </w:rPr>
      </w:pPr>
      <w:r w:rsidRPr="007465AC">
        <w:rPr>
          <w:rFonts w:ascii="Times New Roman" w:hAnsi="Times New Roman"/>
          <w:sz w:val="28"/>
          <w:szCs w:val="28"/>
          <w:lang w:val="ru-RU"/>
        </w:rPr>
        <w:t>«</w:t>
      </w:r>
      <w:r w:rsidR="005D0DEE" w:rsidRPr="007465AC">
        <w:rPr>
          <w:rFonts w:ascii="Times New Roman" w:hAnsi="Times New Roman"/>
          <w:sz w:val="28"/>
          <w:szCs w:val="28"/>
        </w:rPr>
        <w:t>Формировать список недавних документов из наиболее часто открываемых</w:t>
      </w:r>
      <w:r w:rsidRPr="007465AC">
        <w:rPr>
          <w:rFonts w:ascii="Times New Roman" w:hAnsi="Times New Roman"/>
          <w:sz w:val="28"/>
          <w:szCs w:val="28"/>
          <w:lang w:val="ru-RU"/>
        </w:rPr>
        <w:t>»</w:t>
      </w:r>
      <w:r w:rsidR="005D0DEE" w:rsidRPr="007465AC">
        <w:rPr>
          <w:rFonts w:ascii="Times New Roman" w:hAnsi="Times New Roman"/>
          <w:sz w:val="28"/>
          <w:szCs w:val="28"/>
        </w:rPr>
        <w:t xml:space="preserve"> (</w:t>
      </w:r>
      <w:r w:rsidR="005D0DEE" w:rsidRPr="00921EFC">
        <w:rPr>
          <w:rFonts w:ascii="Times New Roman" w:hAnsi="Times New Roman"/>
          <w:sz w:val="28"/>
          <w:szCs w:val="28"/>
        </w:rPr>
        <w:t>не рекомендуется</w:t>
      </w:r>
      <w:r w:rsidRPr="007465AC">
        <w:rPr>
          <w:rFonts w:ascii="Times New Roman" w:hAnsi="Times New Roman"/>
          <w:sz w:val="28"/>
          <w:szCs w:val="28"/>
        </w:rPr>
        <w:t>) –</w:t>
      </w:r>
      <w:r w:rsidR="00E9784C">
        <w:rPr>
          <w:rFonts w:ascii="Times New Roman" w:hAnsi="Times New Roman"/>
          <w:sz w:val="28"/>
          <w:szCs w:val="28"/>
          <w:lang w:val="ru-RU"/>
        </w:rPr>
        <w:t xml:space="preserve"> </w:t>
      </w:r>
      <w:r w:rsidR="00E9784C" w:rsidRPr="007465AC">
        <w:rPr>
          <w:rFonts w:ascii="Times New Roman" w:hAnsi="Times New Roman"/>
          <w:sz w:val="28"/>
          <w:szCs w:val="28"/>
        </w:rPr>
        <w:t>позволяет</w:t>
      </w:r>
      <w:r w:rsidR="005D0DEE" w:rsidRPr="007465AC">
        <w:rPr>
          <w:rFonts w:ascii="Times New Roman" w:hAnsi="Times New Roman"/>
          <w:sz w:val="28"/>
          <w:szCs w:val="28"/>
        </w:rPr>
        <w:t xml:space="preserve"> включить вычисление частот открытия документов. </w:t>
      </w:r>
    </w:p>
    <w:p w:rsidR="00955C1D" w:rsidRPr="003F1E64" w:rsidRDefault="005D0DEE" w:rsidP="00BD0D87">
      <w:pPr>
        <w:pStyle w:val="EBListnum"/>
        <w:tabs>
          <w:tab w:val="clear" w:pos="1021"/>
          <w:tab w:val="num" w:pos="1192"/>
        </w:tabs>
        <w:spacing w:before="240"/>
        <w:ind w:left="1192"/>
      </w:pPr>
      <w:r>
        <w:t>Конфигурация веб-клиента,</w:t>
      </w:r>
      <w:r w:rsidRPr="003F1E64">
        <w:t xml:space="preserve"> вкладк</w:t>
      </w:r>
      <w:r>
        <w:t>а</w:t>
      </w:r>
      <w:r w:rsidRPr="003F1E64">
        <w:t xml:space="preserve"> </w:t>
      </w:r>
      <w:r w:rsidR="00955C1D" w:rsidRPr="003F1E64">
        <w:t>«</w:t>
      </w:r>
      <w:r w:rsidR="00955C1D" w:rsidRPr="002A36E0">
        <w:t>Документ» (рис.</w:t>
      </w:r>
      <w:r w:rsidR="002A36E0">
        <w:t xml:space="preserve"> </w:t>
      </w:r>
      <w:fldSimple w:instr=" REF _Ref483584314 \h  \* MERGEFORMAT ">
        <w:r w:rsidR="00853E2E" w:rsidRPr="00853E2E">
          <w:t>28</w:t>
        </w:r>
      </w:fldSimple>
      <w:r w:rsidR="00955C1D" w:rsidRPr="002A36E0">
        <w:t xml:space="preserve">) </w:t>
      </w:r>
    </w:p>
    <w:p w:rsidR="00955C1D" w:rsidRPr="003F1E64" w:rsidRDefault="00CD569D" w:rsidP="00BD0D87">
      <w:pPr>
        <w:pStyle w:val="EBFigure"/>
        <w:ind w:left="171"/>
      </w:pPr>
      <w:r>
        <w:rPr>
          <w:noProof/>
        </w:rPr>
        <w:lastRenderedPageBreak/>
        <w:drawing>
          <wp:inline distT="0" distB="0" distL="0" distR="0">
            <wp:extent cx="5962650" cy="2905125"/>
            <wp:effectExtent l="19050" t="0" r="0" b="0"/>
            <wp:docPr id="5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71" cstate="print"/>
                    <a:srcRect/>
                    <a:stretch>
                      <a:fillRect/>
                    </a:stretch>
                  </pic:blipFill>
                  <pic:spPr bwMode="auto">
                    <a:xfrm>
                      <a:off x="0" y="0"/>
                      <a:ext cx="5962650" cy="2905125"/>
                    </a:xfrm>
                    <a:prstGeom prst="rect">
                      <a:avLst/>
                    </a:prstGeom>
                    <a:noFill/>
                    <a:ln w="9525">
                      <a:noFill/>
                      <a:miter lim="800000"/>
                      <a:headEnd/>
                      <a:tailEnd/>
                    </a:ln>
                  </pic:spPr>
                </pic:pic>
              </a:graphicData>
            </a:graphic>
          </wp:inline>
        </w:drawing>
      </w:r>
    </w:p>
    <w:p w:rsidR="005748A0" w:rsidRPr="005748A0" w:rsidRDefault="002A36E0" w:rsidP="00650EED">
      <w:pPr>
        <w:pStyle w:val="EBFigName"/>
        <w:tabs>
          <w:tab w:val="clear" w:pos="4536"/>
          <w:tab w:val="num" w:pos="881"/>
          <w:tab w:val="num" w:pos="1701"/>
        </w:tabs>
        <w:ind w:left="881"/>
        <w:rPr>
          <w:b w:val="0"/>
          <w:sz w:val="24"/>
        </w:rPr>
      </w:pPr>
      <w:r w:rsidRPr="00C309A4">
        <w:rPr>
          <w:rStyle w:val="afff0"/>
          <w:sz w:val="24"/>
        </w:rPr>
        <w:fldChar w:fldCharType="begin"/>
      </w:r>
      <w:r w:rsidRPr="00C309A4">
        <w:rPr>
          <w:rStyle w:val="afff0"/>
          <w:sz w:val="24"/>
        </w:rPr>
        <w:instrText xml:space="preserve"> SEQ Рисунок \* ARABIC </w:instrText>
      </w:r>
      <w:r w:rsidRPr="00C309A4">
        <w:rPr>
          <w:rStyle w:val="afff0"/>
          <w:sz w:val="24"/>
        </w:rPr>
        <w:fldChar w:fldCharType="separate"/>
      </w:r>
      <w:bookmarkStart w:id="130" w:name="_Ref483584314"/>
      <w:r w:rsidR="00853E2E">
        <w:rPr>
          <w:rStyle w:val="afff0"/>
          <w:noProof/>
          <w:sz w:val="24"/>
        </w:rPr>
        <w:t>28</w:t>
      </w:r>
      <w:bookmarkEnd w:id="130"/>
      <w:r w:rsidRPr="00C309A4">
        <w:rPr>
          <w:rStyle w:val="afff0"/>
          <w:sz w:val="24"/>
        </w:rPr>
        <w:fldChar w:fldCharType="end"/>
      </w:r>
      <w:r w:rsidR="00955C1D" w:rsidRPr="003F1E64">
        <w:rPr>
          <w:rStyle w:val="afff0"/>
        </w:rPr>
        <w:t xml:space="preserve">. </w:t>
      </w:r>
      <w:r w:rsidR="00955C1D" w:rsidRPr="00C309A4">
        <w:rPr>
          <w:b w:val="0"/>
          <w:noProof/>
          <w:sz w:val="24"/>
        </w:rPr>
        <w:t>Конфигурация</w:t>
      </w:r>
      <w:r w:rsidR="00955C1D" w:rsidRPr="00C309A4">
        <w:rPr>
          <w:b w:val="0"/>
          <w:sz w:val="24"/>
        </w:rPr>
        <w:t xml:space="preserve"> веб-клиента. Документ</w:t>
      </w:r>
    </w:p>
    <w:p w:rsidR="005748A0" w:rsidRPr="005748A0" w:rsidRDefault="005748A0" w:rsidP="00BD0D87">
      <w:pPr>
        <w:ind w:left="171" w:firstLine="709"/>
        <w:rPr>
          <w:sz w:val="28"/>
          <w:lang/>
        </w:rPr>
      </w:pPr>
      <w:r w:rsidRPr="005748A0">
        <w:rPr>
          <w:sz w:val="28"/>
          <w:lang/>
        </w:rPr>
        <w:t>Вкладка «</w:t>
      </w:r>
      <w:r>
        <w:rPr>
          <w:sz w:val="28"/>
          <w:lang/>
        </w:rPr>
        <w:t>Документ</w:t>
      </w:r>
      <w:r w:rsidRPr="005748A0">
        <w:rPr>
          <w:sz w:val="28"/>
          <w:lang/>
        </w:rPr>
        <w:t xml:space="preserve">» позволяет задать следующие настройки: </w:t>
      </w:r>
    </w:p>
    <w:p w:rsidR="007465AC" w:rsidRPr="007465AC" w:rsidRDefault="007465AC" w:rsidP="009A1CC2">
      <w:pPr>
        <w:pStyle w:val="afff3"/>
        <w:numPr>
          <w:ilvl w:val="1"/>
          <w:numId w:val="81"/>
        </w:numPr>
        <w:tabs>
          <w:tab w:val="clear" w:pos="1440"/>
          <w:tab w:val="num" w:pos="1276"/>
        </w:tabs>
        <w:ind w:left="171" w:firstLine="709"/>
        <w:jc w:val="both"/>
        <w:rPr>
          <w:rFonts w:ascii="Times New Roman" w:hAnsi="Times New Roman"/>
          <w:sz w:val="28"/>
          <w:szCs w:val="28"/>
        </w:rPr>
      </w:pPr>
      <w:r w:rsidRPr="007465AC">
        <w:rPr>
          <w:rFonts w:ascii="Times New Roman" w:hAnsi="Times New Roman"/>
          <w:sz w:val="28"/>
          <w:szCs w:val="28"/>
          <w:lang w:val="ru-RU"/>
        </w:rPr>
        <w:t>«</w:t>
      </w:r>
      <w:r w:rsidRPr="007465AC">
        <w:rPr>
          <w:rFonts w:ascii="Times New Roman" w:hAnsi="Times New Roman"/>
          <w:sz w:val="28"/>
          <w:szCs w:val="28"/>
        </w:rPr>
        <w:t>Количество строк в таблицах свойств документа</w:t>
      </w:r>
      <w:r w:rsidR="00921EFC">
        <w:rPr>
          <w:rFonts w:ascii="Times New Roman" w:hAnsi="Times New Roman"/>
          <w:sz w:val="28"/>
          <w:szCs w:val="28"/>
          <w:lang w:val="ru-RU"/>
        </w:rPr>
        <w:t>»</w:t>
      </w:r>
      <w:r w:rsidRPr="007465AC">
        <w:rPr>
          <w:rFonts w:ascii="Times New Roman" w:hAnsi="Times New Roman"/>
          <w:sz w:val="28"/>
          <w:szCs w:val="28"/>
          <w:lang w:val="ru-RU"/>
        </w:rPr>
        <w:t xml:space="preserve"> </w:t>
      </w:r>
      <w:r w:rsidRPr="007465AC">
        <w:rPr>
          <w:rFonts w:ascii="Times New Roman" w:hAnsi="Times New Roman"/>
          <w:sz w:val="28"/>
          <w:szCs w:val="28"/>
        </w:rPr>
        <w:t xml:space="preserve">– </w:t>
      </w:r>
      <w:r w:rsidR="00F2658C" w:rsidRPr="007465AC">
        <w:rPr>
          <w:rFonts w:ascii="Times New Roman" w:hAnsi="Times New Roman"/>
          <w:sz w:val="28"/>
          <w:szCs w:val="28"/>
        </w:rPr>
        <w:t>позволяет</w:t>
      </w:r>
      <w:r w:rsidRPr="007465AC">
        <w:rPr>
          <w:rFonts w:ascii="Times New Roman" w:hAnsi="Times New Roman"/>
          <w:sz w:val="28"/>
          <w:szCs w:val="28"/>
        </w:rPr>
        <w:t xml:space="preserve"> задать количество строк, выводимых в таблицах содержимого документа на одной странице. Минимальное количество - 5 строк, максимальное – 1000 строк</w:t>
      </w:r>
      <w:r w:rsidR="005748A0">
        <w:rPr>
          <w:rFonts w:ascii="Times New Roman" w:hAnsi="Times New Roman"/>
          <w:sz w:val="28"/>
          <w:szCs w:val="28"/>
          <w:lang w:val="ru-RU"/>
        </w:rPr>
        <w:t>;</w:t>
      </w:r>
    </w:p>
    <w:p w:rsidR="007465AC" w:rsidRPr="007465AC" w:rsidRDefault="007465AC" w:rsidP="009A1CC2">
      <w:pPr>
        <w:pStyle w:val="afff3"/>
        <w:numPr>
          <w:ilvl w:val="1"/>
          <w:numId w:val="82"/>
        </w:numPr>
        <w:tabs>
          <w:tab w:val="clear" w:pos="1440"/>
          <w:tab w:val="num" w:pos="1276"/>
        </w:tabs>
        <w:ind w:left="171" w:firstLine="709"/>
        <w:jc w:val="both"/>
        <w:rPr>
          <w:rFonts w:ascii="Times New Roman" w:hAnsi="Times New Roman"/>
          <w:sz w:val="28"/>
          <w:szCs w:val="28"/>
        </w:rPr>
      </w:pPr>
      <w:r w:rsidRPr="007465AC">
        <w:rPr>
          <w:rFonts w:ascii="Times New Roman" w:hAnsi="Times New Roman"/>
          <w:sz w:val="28"/>
          <w:szCs w:val="28"/>
          <w:lang w:val="ru-RU"/>
        </w:rPr>
        <w:t>«</w:t>
      </w:r>
      <w:r w:rsidRPr="007465AC">
        <w:rPr>
          <w:rFonts w:ascii="Times New Roman" w:hAnsi="Times New Roman"/>
          <w:sz w:val="28"/>
          <w:szCs w:val="28"/>
        </w:rPr>
        <w:t>Количество строк в таблице вложений документа</w:t>
      </w:r>
      <w:r w:rsidRPr="007465AC">
        <w:rPr>
          <w:rFonts w:ascii="Times New Roman" w:hAnsi="Times New Roman"/>
          <w:sz w:val="28"/>
          <w:szCs w:val="28"/>
          <w:lang w:val="ru-RU"/>
        </w:rPr>
        <w:t>»</w:t>
      </w:r>
      <w:r w:rsidRPr="007465AC">
        <w:rPr>
          <w:rFonts w:ascii="Times New Roman" w:hAnsi="Times New Roman"/>
          <w:sz w:val="28"/>
          <w:szCs w:val="28"/>
        </w:rPr>
        <w:t xml:space="preserve"> –</w:t>
      </w:r>
      <w:r w:rsidR="00F2658C">
        <w:rPr>
          <w:rFonts w:ascii="Times New Roman" w:hAnsi="Times New Roman"/>
          <w:sz w:val="28"/>
          <w:szCs w:val="28"/>
          <w:lang w:val="ru-RU"/>
        </w:rPr>
        <w:t xml:space="preserve"> </w:t>
      </w:r>
      <w:r w:rsidR="00F2658C" w:rsidRPr="007465AC">
        <w:rPr>
          <w:rFonts w:ascii="Times New Roman" w:hAnsi="Times New Roman"/>
          <w:sz w:val="28"/>
          <w:szCs w:val="28"/>
        </w:rPr>
        <w:t>позволяет</w:t>
      </w:r>
      <w:r w:rsidRPr="007465AC">
        <w:rPr>
          <w:rFonts w:ascii="Times New Roman" w:hAnsi="Times New Roman"/>
          <w:sz w:val="28"/>
          <w:szCs w:val="28"/>
        </w:rPr>
        <w:t xml:space="preserve"> задать количество строк, выводимых в таблице вложений документа на одной странице. Минимальное количество - 5 строк, максимальное – 1000 строк</w:t>
      </w:r>
      <w:r>
        <w:rPr>
          <w:rFonts w:ascii="Times New Roman" w:hAnsi="Times New Roman"/>
          <w:sz w:val="28"/>
          <w:szCs w:val="28"/>
          <w:lang w:val="ru-RU"/>
        </w:rPr>
        <w:t xml:space="preserve"> (рис</w:t>
      </w:r>
      <w:r w:rsidR="00C23A8C">
        <w:rPr>
          <w:rFonts w:ascii="Times New Roman" w:hAnsi="Times New Roman"/>
          <w:sz w:val="28"/>
          <w:szCs w:val="28"/>
          <w:lang w:val="ru-RU"/>
        </w:rPr>
        <w:t>.</w:t>
      </w:r>
      <w:r>
        <w:rPr>
          <w:rFonts w:ascii="Times New Roman" w:hAnsi="Times New Roman"/>
          <w:sz w:val="28"/>
          <w:szCs w:val="28"/>
          <w:lang w:val="ru-RU"/>
        </w:rPr>
        <w:t xml:space="preserve"> </w:t>
      </w:r>
      <w:r>
        <w:rPr>
          <w:rFonts w:ascii="Times New Roman" w:hAnsi="Times New Roman"/>
          <w:sz w:val="28"/>
          <w:szCs w:val="28"/>
          <w:lang w:val="ru-RU"/>
        </w:rPr>
        <w:fldChar w:fldCharType="begin"/>
      </w:r>
      <w:r>
        <w:rPr>
          <w:rFonts w:ascii="Times New Roman" w:hAnsi="Times New Roman"/>
          <w:sz w:val="28"/>
          <w:szCs w:val="28"/>
          <w:lang w:val="ru-RU"/>
        </w:rPr>
        <w:instrText xml:space="preserve"> REF _Ref492904012 \h </w:instrText>
      </w:r>
      <w:r>
        <w:rPr>
          <w:rFonts w:ascii="Times New Roman" w:hAnsi="Times New Roman"/>
          <w:sz w:val="28"/>
          <w:szCs w:val="28"/>
          <w:lang w:val="ru-RU"/>
        </w:rPr>
      </w:r>
      <w:r>
        <w:rPr>
          <w:rFonts w:ascii="Times New Roman" w:hAnsi="Times New Roman"/>
          <w:sz w:val="28"/>
          <w:szCs w:val="28"/>
          <w:lang w:val="ru-RU"/>
        </w:rPr>
        <w:fldChar w:fldCharType="separate"/>
      </w:r>
      <w:r w:rsidR="00853E2E">
        <w:rPr>
          <w:b/>
          <w:noProof/>
          <w:sz w:val="24"/>
          <w:szCs w:val="24"/>
        </w:rPr>
        <w:t>29</w:t>
      </w:r>
      <w:r>
        <w:rPr>
          <w:rFonts w:ascii="Times New Roman" w:hAnsi="Times New Roman"/>
          <w:sz w:val="28"/>
          <w:szCs w:val="28"/>
          <w:lang w:val="ru-RU"/>
        </w:rPr>
        <w:fldChar w:fldCharType="end"/>
      </w:r>
      <w:r>
        <w:rPr>
          <w:rFonts w:ascii="Times New Roman" w:hAnsi="Times New Roman"/>
          <w:sz w:val="28"/>
          <w:szCs w:val="28"/>
          <w:lang w:val="ru-RU"/>
        </w:rPr>
        <w:t>)</w:t>
      </w:r>
      <w:r w:rsidR="005748A0">
        <w:rPr>
          <w:rFonts w:ascii="Times New Roman" w:hAnsi="Times New Roman"/>
          <w:sz w:val="28"/>
          <w:szCs w:val="28"/>
          <w:lang w:val="ru-RU"/>
        </w:rPr>
        <w:t>;</w:t>
      </w:r>
    </w:p>
    <w:p w:rsidR="007465AC" w:rsidRDefault="00CD569D" w:rsidP="00BD0D87">
      <w:pPr>
        <w:pStyle w:val="afff3"/>
        <w:keepNext/>
        <w:ind w:left="171" w:firstLine="709"/>
        <w:jc w:val="center"/>
      </w:pPr>
      <w:r>
        <w:rPr>
          <w:rFonts w:ascii="Times New Roman" w:hAnsi="Times New Roman"/>
          <w:noProof/>
          <w:sz w:val="28"/>
          <w:szCs w:val="28"/>
          <w:lang w:val="ru-RU" w:eastAsia="ru-RU"/>
        </w:rPr>
        <w:drawing>
          <wp:inline distT="0" distB="0" distL="0" distR="0">
            <wp:extent cx="3886200" cy="2886075"/>
            <wp:effectExtent l="19050" t="0" r="0" b="0"/>
            <wp:docPr id="5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2" cstate="print"/>
                    <a:srcRect/>
                    <a:stretch>
                      <a:fillRect/>
                    </a:stretch>
                  </pic:blipFill>
                  <pic:spPr bwMode="auto">
                    <a:xfrm>
                      <a:off x="0" y="0"/>
                      <a:ext cx="3886200" cy="2886075"/>
                    </a:xfrm>
                    <a:prstGeom prst="rect">
                      <a:avLst/>
                    </a:prstGeom>
                    <a:noFill/>
                    <a:ln w="9525">
                      <a:noFill/>
                      <a:miter lim="800000"/>
                      <a:headEnd/>
                      <a:tailEnd/>
                    </a:ln>
                  </pic:spPr>
                </pic:pic>
              </a:graphicData>
            </a:graphic>
          </wp:inline>
        </w:drawing>
      </w:r>
    </w:p>
    <w:p w:rsidR="007465AC" w:rsidRPr="007465AC" w:rsidRDefault="007465AC" w:rsidP="00BD0D87">
      <w:pPr>
        <w:pStyle w:val="afff"/>
        <w:ind w:left="171"/>
        <w:jc w:val="center"/>
        <w:rPr>
          <w:b w:val="0"/>
          <w:color w:val="auto"/>
          <w:sz w:val="24"/>
          <w:szCs w:val="24"/>
        </w:rPr>
      </w:pPr>
      <w:r w:rsidRPr="007465AC">
        <w:rPr>
          <w:b w:val="0"/>
          <w:color w:val="auto"/>
          <w:sz w:val="24"/>
          <w:szCs w:val="24"/>
        </w:rPr>
        <w:t xml:space="preserve">Рисунок </w:t>
      </w:r>
      <w:r w:rsidRPr="007465AC">
        <w:rPr>
          <w:b w:val="0"/>
          <w:color w:val="auto"/>
          <w:sz w:val="24"/>
          <w:szCs w:val="24"/>
        </w:rPr>
        <w:fldChar w:fldCharType="begin"/>
      </w:r>
      <w:r w:rsidRPr="007465AC">
        <w:rPr>
          <w:b w:val="0"/>
          <w:color w:val="auto"/>
          <w:sz w:val="24"/>
          <w:szCs w:val="24"/>
        </w:rPr>
        <w:instrText xml:space="preserve"> SEQ Рисунок \* ARABIC </w:instrText>
      </w:r>
      <w:r w:rsidRPr="007465AC">
        <w:rPr>
          <w:b w:val="0"/>
          <w:color w:val="auto"/>
          <w:sz w:val="24"/>
          <w:szCs w:val="24"/>
        </w:rPr>
        <w:fldChar w:fldCharType="separate"/>
      </w:r>
      <w:bookmarkStart w:id="131" w:name="_Ref492904012"/>
      <w:r w:rsidR="00853E2E">
        <w:rPr>
          <w:b w:val="0"/>
          <w:noProof/>
          <w:color w:val="auto"/>
          <w:sz w:val="24"/>
          <w:szCs w:val="24"/>
        </w:rPr>
        <w:t>29</w:t>
      </w:r>
      <w:bookmarkEnd w:id="131"/>
      <w:r w:rsidRPr="007465AC">
        <w:rPr>
          <w:b w:val="0"/>
          <w:color w:val="auto"/>
          <w:sz w:val="24"/>
          <w:szCs w:val="24"/>
        </w:rPr>
        <w:fldChar w:fldCharType="end"/>
      </w:r>
      <w:r w:rsidRPr="007465AC">
        <w:rPr>
          <w:b w:val="0"/>
          <w:color w:val="auto"/>
          <w:sz w:val="24"/>
          <w:szCs w:val="24"/>
        </w:rPr>
        <w:t>. Количество вложений для документа</w:t>
      </w:r>
    </w:p>
    <w:p w:rsidR="007465AC" w:rsidRPr="007465AC" w:rsidRDefault="007465AC" w:rsidP="009A1CC2">
      <w:pPr>
        <w:pStyle w:val="afff3"/>
        <w:numPr>
          <w:ilvl w:val="1"/>
          <w:numId w:val="82"/>
        </w:numPr>
        <w:tabs>
          <w:tab w:val="clear" w:pos="1440"/>
        </w:tabs>
        <w:ind w:left="171" w:firstLine="709"/>
        <w:jc w:val="both"/>
        <w:rPr>
          <w:rFonts w:ascii="Times New Roman" w:hAnsi="Times New Roman"/>
          <w:sz w:val="28"/>
          <w:szCs w:val="28"/>
        </w:rPr>
      </w:pPr>
      <w:r w:rsidRPr="007465AC">
        <w:rPr>
          <w:rFonts w:ascii="Times New Roman" w:hAnsi="Times New Roman"/>
          <w:sz w:val="28"/>
          <w:szCs w:val="28"/>
          <w:lang w:val="ru-RU"/>
        </w:rPr>
        <w:lastRenderedPageBreak/>
        <w:t>«</w:t>
      </w:r>
      <w:r w:rsidRPr="007465AC">
        <w:rPr>
          <w:rFonts w:ascii="Times New Roman" w:hAnsi="Times New Roman"/>
          <w:sz w:val="28"/>
          <w:szCs w:val="28"/>
        </w:rPr>
        <w:t>Перенос по словам</w:t>
      </w:r>
      <w:r w:rsidRPr="007465AC">
        <w:rPr>
          <w:rFonts w:ascii="Times New Roman" w:hAnsi="Times New Roman"/>
          <w:sz w:val="28"/>
          <w:szCs w:val="28"/>
          <w:lang w:val="ru-RU"/>
        </w:rPr>
        <w:t>»</w:t>
      </w:r>
      <w:r w:rsidRPr="007465AC">
        <w:rPr>
          <w:rFonts w:ascii="Times New Roman" w:hAnsi="Times New Roman"/>
          <w:sz w:val="28"/>
          <w:szCs w:val="28"/>
        </w:rPr>
        <w:t xml:space="preserve"> –</w:t>
      </w:r>
      <w:r w:rsidR="00F2658C">
        <w:rPr>
          <w:rFonts w:ascii="Times New Roman" w:hAnsi="Times New Roman"/>
          <w:sz w:val="28"/>
          <w:szCs w:val="28"/>
          <w:lang w:val="ru-RU"/>
        </w:rPr>
        <w:t xml:space="preserve"> </w:t>
      </w:r>
      <w:r w:rsidR="00F2658C" w:rsidRPr="007465AC">
        <w:rPr>
          <w:rFonts w:ascii="Times New Roman" w:hAnsi="Times New Roman"/>
          <w:sz w:val="28"/>
          <w:szCs w:val="28"/>
        </w:rPr>
        <w:t>позволяет</w:t>
      </w:r>
      <w:r w:rsidRPr="007465AC">
        <w:rPr>
          <w:rFonts w:ascii="Times New Roman" w:hAnsi="Times New Roman"/>
          <w:sz w:val="28"/>
          <w:szCs w:val="28"/>
        </w:rPr>
        <w:t xml:space="preserve"> видеть текст колонки в списке документов </w:t>
      </w:r>
      <w:r w:rsidR="00921EFC">
        <w:rPr>
          <w:rFonts w:ascii="Times New Roman" w:hAnsi="Times New Roman"/>
          <w:sz w:val="28"/>
          <w:szCs w:val="28"/>
          <w:lang w:val="ru-RU"/>
        </w:rPr>
        <w:t>без переноса по слогам</w:t>
      </w:r>
      <w:r>
        <w:rPr>
          <w:rFonts w:ascii="Times New Roman" w:hAnsi="Times New Roman"/>
          <w:sz w:val="28"/>
          <w:szCs w:val="28"/>
          <w:lang w:val="ru-RU"/>
        </w:rPr>
        <w:t xml:space="preserve"> </w:t>
      </w:r>
      <w:r w:rsidR="00CD569D">
        <w:rPr>
          <w:rFonts w:ascii="Times New Roman" w:hAnsi="Times New Roman"/>
          <w:noProof/>
          <w:sz w:val="28"/>
          <w:szCs w:val="28"/>
          <w:lang w:val="ru-RU" w:eastAsia="ru-RU"/>
        </w:rPr>
        <w:drawing>
          <wp:inline distT="0" distB="0" distL="0" distR="0">
            <wp:extent cx="800100" cy="1438275"/>
            <wp:effectExtent l="19050" t="0" r="0" b="0"/>
            <wp:docPr id="5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73" cstate="print"/>
                    <a:srcRect/>
                    <a:stretch>
                      <a:fillRect/>
                    </a:stretch>
                  </pic:blipFill>
                  <pic:spPr bwMode="auto">
                    <a:xfrm>
                      <a:off x="0" y="0"/>
                      <a:ext cx="800100" cy="1438275"/>
                    </a:xfrm>
                    <a:prstGeom prst="rect">
                      <a:avLst/>
                    </a:prstGeom>
                    <a:noFill/>
                    <a:ln w="9525">
                      <a:noFill/>
                      <a:miter lim="800000"/>
                      <a:headEnd/>
                      <a:tailEnd/>
                    </a:ln>
                  </pic:spPr>
                </pic:pic>
              </a:graphicData>
            </a:graphic>
          </wp:inline>
        </w:drawing>
      </w:r>
      <w:r w:rsidR="005748A0">
        <w:rPr>
          <w:rFonts w:ascii="Times New Roman" w:hAnsi="Times New Roman"/>
          <w:noProof/>
          <w:sz w:val="28"/>
          <w:szCs w:val="28"/>
          <w:lang w:val="ru-RU" w:eastAsia="ru-RU"/>
        </w:rPr>
        <w:t>;</w:t>
      </w:r>
    </w:p>
    <w:p w:rsidR="007465AC" w:rsidRPr="007465AC" w:rsidRDefault="007465AC" w:rsidP="009A1CC2">
      <w:pPr>
        <w:pStyle w:val="afff3"/>
        <w:numPr>
          <w:ilvl w:val="1"/>
          <w:numId w:val="82"/>
        </w:numPr>
        <w:tabs>
          <w:tab w:val="clear" w:pos="1440"/>
        </w:tabs>
        <w:ind w:left="171" w:firstLine="709"/>
        <w:jc w:val="both"/>
        <w:rPr>
          <w:rFonts w:ascii="Times New Roman" w:hAnsi="Times New Roman"/>
          <w:sz w:val="28"/>
          <w:szCs w:val="28"/>
        </w:rPr>
      </w:pPr>
      <w:r w:rsidRPr="007465AC">
        <w:rPr>
          <w:rFonts w:ascii="Times New Roman" w:hAnsi="Times New Roman"/>
          <w:sz w:val="28"/>
          <w:szCs w:val="28"/>
          <w:lang w:val="ru-RU"/>
        </w:rPr>
        <w:t>«</w:t>
      </w:r>
      <w:r w:rsidRPr="007465AC">
        <w:rPr>
          <w:rFonts w:ascii="Times New Roman" w:hAnsi="Times New Roman"/>
          <w:sz w:val="28"/>
          <w:szCs w:val="28"/>
        </w:rPr>
        <w:t>Масштаб отображения документа</w:t>
      </w:r>
      <w:r w:rsidRPr="007465AC">
        <w:rPr>
          <w:rFonts w:ascii="Times New Roman" w:hAnsi="Times New Roman"/>
          <w:sz w:val="28"/>
          <w:szCs w:val="28"/>
          <w:lang w:val="ru-RU"/>
        </w:rPr>
        <w:t>»</w:t>
      </w:r>
      <w:r w:rsidRPr="007465AC">
        <w:rPr>
          <w:rFonts w:ascii="Times New Roman" w:hAnsi="Times New Roman"/>
          <w:sz w:val="28"/>
          <w:szCs w:val="28"/>
        </w:rPr>
        <w:t xml:space="preserve"> – позволяет изменить масштаб отображения документа (шрифт)</w:t>
      </w:r>
      <w:r w:rsidR="005748A0">
        <w:rPr>
          <w:rFonts w:ascii="Times New Roman" w:hAnsi="Times New Roman"/>
          <w:sz w:val="28"/>
          <w:szCs w:val="28"/>
          <w:lang w:val="ru-RU"/>
        </w:rPr>
        <w:t>;</w:t>
      </w:r>
    </w:p>
    <w:p w:rsidR="005D0DEE" w:rsidRPr="007465AC" w:rsidRDefault="007465AC" w:rsidP="009A1CC2">
      <w:pPr>
        <w:pStyle w:val="afff3"/>
        <w:numPr>
          <w:ilvl w:val="1"/>
          <w:numId w:val="82"/>
        </w:numPr>
        <w:tabs>
          <w:tab w:val="clear" w:pos="1440"/>
        </w:tabs>
        <w:ind w:left="171" w:firstLine="709"/>
        <w:jc w:val="both"/>
        <w:rPr>
          <w:rFonts w:ascii="Times New Roman" w:hAnsi="Times New Roman"/>
          <w:sz w:val="28"/>
          <w:szCs w:val="28"/>
        </w:rPr>
      </w:pPr>
      <w:r w:rsidRPr="007465AC">
        <w:rPr>
          <w:rFonts w:ascii="Times New Roman" w:hAnsi="Times New Roman"/>
          <w:sz w:val="28"/>
          <w:szCs w:val="28"/>
        </w:rPr>
        <w:t>Всегда отображать результат обработки документа</w:t>
      </w:r>
      <w:r w:rsidRPr="007465AC">
        <w:rPr>
          <w:rFonts w:ascii="Times New Roman" w:hAnsi="Times New Roman"/>
          <w:sz w:val="28"/>
          <w:szCs w:val="28"/>
          <w:lang w:val="ru-RU"/>
        </w:rPr>
        <w:t>»</w:t>
      </w:r>
      <w:r w:rsidRPr="007465AC">
        <w:rPr>
          <w:rFonts w:ascii="Times New Roman" w:hAnsi="Times New Roman"/>
          <w:sz w:val="28"/>
          <w:szCs w:val="28"/>
        </w:rPr>
        <w:t xml:space="preserve"> –</w:t>
      </w:r>
      <w:r w:rsidRPr="007465AC">
        <w:rPr>
          <w:rFonts w:ascii="Times New Roman" w:hAnsi="Times New Roman"/>
          <w:sz w:val="28"/>
          <w:szCs w:val="28"/>
          <w:lang w:val="ru-RU"/>
        </w:rPr>
        <w:t xml:space="preserve"> </w:t>
      </w:r>
      <w:r w:rsidRPr="007465AC">
        <w:rPr>
          <w:rFonts w:ascii="Times New Roman" w:hAnsi="Times New Roman"/>
          <w:sz w:val="28"/>
          <w:szCs w:val="28"/>
        </w:rPr>
        <w:t xml:space="preserve">  позволяет отображать результат, если документ обработан без ошибок (всплывающие уведомления)</w:t>
      </w:r>
      <w:r w:rsidR="005748A0">
        <w:rPr>
          <w:rFonts w:ascii="Times New Roman" w:hAnsi="Times New Roman"/>
          <w:sz w:val="28"/>
          <w:szCs w:val="28"/>
          <w:lang w:val="ru-RU"/>
        </w:rPr>
        <w:t>.</w:t>
      </w:r>
    </w:p>
    <w:p w:rsidR="00955C1D" w:rsidRPr="003F1E64" w:rsidRDefault="00955C1D" w:rsidP="00BD0D87">
      <w:pPr>
        <w:pStyle w:val="EBListnum"/>
        <w:tabs>
          <w:tab w:val="clear" w:pos="1021"/>
          <w:tab w:val="num" w:pos="1192"/>
        </w:tabs>
        <w:spacing w:before="240"/>
        <w:ind w:left="171" w:firstLine="709"/>
      </w:pPr>
      <w:r w:rsidRPr="003F1E64">
        <w:t>Чтобы отменить все установленные настройки необходимо на кнопке «Н</w:t>
      </w:r>
      <w:r w:rsidRPr="003F1E64">
        <w:t>а</w:t>
      </w:r>
      <w:r w:rsidRPr="003F1E64">
        <w:t>стройка списковой формы» выбрать пункт «Сбросить пользовательские настро</w:t>
      </w:r>
      <w:r w:rsidRPr="003F1E64">
        <w:t>й</w:t>
      </w:r>
      <w:r w:rsidRPr="003F1E64">
        <w:t>ки</w:t>
      </w:r>
      <w:r w:rsidRPr="002A36E0">
        <w:t>»</w:t>
      </w:r>
      <w:r w:rsidR="003F6FD1" w:rsidRPr="002A36E0">
        <w:t xml:space="preserve"> (рис</w:t>
      </w:r>
      <w:r w:rsidR="002A36E0">
        <w:t xml:space="preserve">. </w:t>
      </w:r>
      <w:r w:rsidR="002A36E0">
        <w:fldChar w:fldCharType="begin"/>
      </w:r>
      <w:r w:rsidR="002A36E0">
        <w:instrText xml:space="preserve"> REF _Ref483584365 \h </w:instrText>
      </w:r>
      <w:r w:rsidR="002A36E0">
        <w:fldChar w:fldCharType="separate"/>
      </w:r>
      <w:r w:rsidR="00853E2E">
        <w:rPr>
          <w:b/>
          <w:noProof/>
          <w:sz w:val="24"/>
        </w:rPr>
        <w:t>30</w:t>
      </w:r>
      <w:r w:rsidR="002A36E0">
        <w:fldChar w:fldCharType="end"/>
      </w:r>
      <w:r w:rsidR="003F6FD1" w:rsidRPr="002A36E0">
        <w:t>).</w:t>
      </w:r>
    </w:p>
    <w:p w:rsidR="003F6FD1" w:rsidRDefault="00CD569D" w:rsidP="00BD0D87">
      <w:pPr>
        <w:pStyle w:val="EBFigure"/>
        <w:ind w:left="171"/>
      </w:pPr>
      <w:r>
        <w:rPr>
          <w:noProof/>
        </w:rPr>
        <w:drawing>
          <wp:inline distT="0" distB="0" distL="0" distR="0">
            <wp:extent cx="3324225" cy="1666875"/>
            <wp:effectExtent l="19050" t="0" r="9525" b="0"/>
            <wp:docPr id="55"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pic:cNvPicPr>
                      <a:picLocks noChangeAspect="1" noChangeArrowheads="1"/>
                    </pic:cNvPicPr>
                  </pic:nvPicPr>
                  <pic:blipFill>
                    <a:blip r:embed="rId74" cstate="print"/>
                    <a:srcRect/>
                    <a:stretch>
                      <a:fillRect/>
                    </a:stretch>
                  </pic:blipFill>
                  <pic:spPr bwMode="auto">
                    <a:xfrm>
                      <a:off x="0" y="0"/>
                      <a:ext cx="3324225" cy="1666875"/>
                    </a:xfrm>
                    <a:prstGeom prst="rect">
                      <a:avLst/>
                    </a:prstGeom>
                    <a:noFill/>
                    <a:ln w="9525">
                      <a:noFill/>
                      <a:miter lim="800000"/>
                      <a:headEnd/>
                      <a:tailEnd/>
                    </a:ln>
                  </pic:spPr>
                </pic:pic>
              </a:graphicData>
            </a:graphic>
          </wp:inline>
        </w:drawing>
      </w:r>
      <w:r w:rsidR="003F6FD1" w:rsidRPr="003F1E64">
        <w:t xml:space="preserve"> </w:t>
      </w:r>
    </w:p>
    <w:p w:rsidR="003F6FD1" w:rsidRPr="00C309A4" w:rsidRDefault="002A36E0"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32" w:name="_Ref483584365"/>
      <w:r w:rsidR="00853E2E">
        <w:rPr>
          <w:b w:val="0"/>
          <w:noProof/>
          <w:sz w:val="24"/>
        </w:rPr>
        <w:t>30</w:t>
      </w:r>
      <w:bookmarkEnd w:id="132"/>
      <w:r w:rsidRPr="00C309A4">
        <w:rPr>
          <w:b w:val="0"/>
          <w:sz w:val="24"/>
        </w:rPr>
        <w:fldChar w:fldCharType="end"/>
      </w:r>
      <w:r w:rsidRPr="00C309A4">
        <w:rPr>
          <w:rFonts w:ascii="Calibri" w:hAnsi="Calibri"/>
          <w:b w:val="0"/>
          <w:sz w:val="24"/>
        </w:rPr>
        <w:t xml:space="preserve">. </w:t>
      </w:r>
      <w:r w:rsidRPr="00C309A4">
        <w:rPr>
          <w:b w:val="0"/>
          <w:noProof/>
          <w:sz w:val="24"/>
        </w:rPr>
        <w:t>Сбросить</w:t>
      </w:r>
      <w:r w:rsidRPr="00C309A4">
        <w:rPr>
          <w:b w:val="0"/>
          <w:sz w:val="24"/>
        </w:rPr>
        <w:t xml:space="preserve"> пользовательские н</w:t>
      </w:r>
      <w:r w:rsidRPr="00C309A4">
        <w:rPr>
          <w:b w:val="0"/>
          <w:sz w:val="24"/>
        </w:rPr>
        <w:t>а</w:t>
      </w:r>
      <w:r w:rsidRPr="00C309A4">
        <w:rPr>
          <w:b w:val="0"/>
          <w:sz w:val="24"/>
        </w:rPr>
        <w:t>стройки</w:t>
      </w:r>
    </w:p>
    <w:p w:rsidR="00955C1D" w:rsidRPr="003F1E64" w:rsidRDefault="003F6FD1" w:rsidP="00BD0D87">
      <w:pPr>
        <w:pStyle w:val="EBListnum"/>
        <w:numPr>
          <w:ilvl w:val="0"/>
          <w:numId w:val="0"/>
        </w:numPr>
        <w:ind w:left="1476"/>
      </w:pPr>
      <w:r>
        <w:t>В</w:t>
      </w:r>
      <w:r w:rsidRPr="003F1E64">
        <w:t xml:space="preserve"> появившемся окне выбрать «</w:t>
      </w:r>
      <w:r w:rsidRPr="002A36E0">
        <w:t>ВСЕ» (рис.</w:t>
      </w:r>
      <w:r w:rsidR="002A36E0">
        <w:t xml:space="preserve"> </w:t>
      </w:r>
      <w:r w:rsidR="002A36E0">
        <w:fldChar w:fldCharType="begin"/>
      </w:r>
      <w:r w:rsidR="002A36E0">
        <w:instrText xml:space="preserve"> REF _Ref483584418 \h </w:instrText>
      </w:r>
      <w:r w:rsidR="002A36E0">
        <w:fldChar w:fldCharType="separate"/>
      </w:r>
      <w:r w:rsidR="00853E2E">
        <w:rPr>
          <w:b/>
          <w:noProof/>
          <w:sz w:val="24"/>
        </w:rPr>
        <w:t>31</w:t>
      </w:r>
      <w:r w:rsidR="002A36E0">
        <w:fldChar w:fldCharType="end"/>
      </w:r>
      <w:r w:rsidRPr="002A36E0">
        <w:t>).</w:t>
      </w:r>
    </w:p>
    <w:p w:rsidR="00955C1D" w:rsidRPr="003F1E64" w:rsidRDefault="00CD569D" w:rsidP="00BD0D87">
      <w:pPr>
        <w:pStyle w:val="EBFigure"/>
        <w:ind w:left="171"/>
      </w:pPr>
      <w:r>
        <w:rPr>
          <w:noProof/>
        </w:rPr>
        <w:lastRenderedPageBreak/>
        <w:drawing>
          <wp:inline distT="0" distB="0" distL="0" distR="0">
            <wp:extent cx="3686175" cy="3143250"/>
            <wp:effectExtent l="19050" t="0" r="9525" b="0"/>
            <wp:docPr id="5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5" cstate="print"/>
                    <a:srcRect/>
                    <a:stretch>
                      <a:fillRect/>
                    </a:stretch>
                  </pic:blipFill>
                  <pic:spPr bwMode="auto">
                    <a:xfrm>
                      <a:off x="0" y="0"/>
                      <a:ext cx="3686175" cy="3143250"/>
                    </a:xfrm>
                    <a:prstGeom prst="rect">
                      <a:avLst/>
                    </a:prstGeom>
                    <a:noFill/>
                    <a:ln w="9525">
                      <a:noFill/>
                      <a:miter lim="800000"/>
                      <a:headEnd/>
                      <a:tailEnd/>
                    </a:ln>
                  </pic:spPr>
                </pic:pic>
              </a:graphicData>
            </a:graphic>
          </wp:inline>
        </w:drawing>
      </w:r>
    </w:p>
    <w:p w:rsidR="00955C1D" w:rsidRPr="00C309A4" w:rsidRDefault="002A36E0"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33" w:name="_Ref483584418"/>
      <w:r w:rsidR="00853E2E">
        <w:rPr>
          <w:b w:val="0"/>
          <w:noProof/>
          <w:sz w:val="24"/>
        </w:rPr>
        <w:t>31</w:t>
      </w:r>
      <w:bookmarkEnd w:id="133"/>
      <w:r w:rsidRPr="00C309A4">
        <w:rPr>
          <w:b w:val="0"/>
          <w:sz w:val="24"/>
        </w:rPr>
        <w:fldChar w:fldCharType="end"/>
      </w:r>
      <w:r w:rsidR="00955C1D" w:rsidRPr="00C309A4">
        <w:rPr>
          <w:b w:val="0"/>
          <w:sz w:val="24"/>
        </w:rPr>
        <w:t xml:space="preserve">. </w:t>
      </w:r>
      <w:r w:rsidR="00955C1D" w:rsidRPr="00C309A4">
        <w:rPr>
          <w:b w:val="0"/>
          <w:noProof/>
          <w:sz w:val="24"/>
        </w:rPr>
        <w:t>Сброс</w:t>
      </w:r>
      <w:r w:rsidR="00955C1D" w:rsidRPr="00C309A4">
        <w:rPr>
          <w:b w:val="0"/>
          <w:sz w:val="24"/>
        </w:rPr>
        <w:t xml:space="preserve"> пользовательских настроек</w:t>
      </w:r>
    </w:p>
    <w:p w:rsidR="00C24F29" w:rsidRPr="003F1E64" w:rsidRDefault="00C24F29" w:rsidP="00BD0D87">
      <w:pPr>
        <w:pStyle w:val="40"/>
        <w:tabs>
          <w:tab w:val="clear" w:pos="1304"/>
          <w:tab w:val="num" w:pos="1475"/>
        </w:tabs>
        <w:ind w:left="1475"/>
      </w:pPr>
      <w:bookmarkStart w:id="134" w:name="_Toc499891284"/>
      <w:r w:rsidRPr="003F1E64">
        <w:t>Диспетчер задач</w:t>
      </w:r>
      <w:bookmarkEnd w:id="134"/>
    </w:p>
    <w:p w:rsidR="00CB7D97" w:rsidRPr="0045727C" w:rsidRDefault="00CB7D97" w:rsidP="00BD0D87">
      <w:pPr>
        <w:pStyle w:val="EBNormal"/>
        <w:ind w:left="171"/>
      </w:pPr>
      <w:r w:rsidRPr="0045727C">
        <w:t xml:space="preserve">Диспетчер задач служит для отображения списка операций, выполняемых </w:t>
      </w:r>
      <w:r w:rsidR="007F5228" w:rsidRPr="0045727C">
        <w:t>пол</w:t>
      </w:r>
      <w:r w:rsidR="007F5228" w:rsidRPr="0045727C">
        <w:t>ь</w:t>
      </w:r>
      <w:r w:rsidR="007F5228" w:rsidRPr="0045727C">
        <w:t>зователями</w:t>
      </w:r>
      <w:r w:rsidRPr="0045727C">
        <w:t xml:space="preserve"> над документами. </w:t>
      </w:r>
      <w:r w:rsidR="0045727C" w:rsidRPr="0045727C">
        <w:t>Т</w:t>
      </w:r>
      <w:r w:rsidRPr="0045727C">
        <w:t>рудоемкие операции (документарный контроль, о</w:t>
      </w:r>
      <w:r w:rsidRPr="0045727C">
        <w:t>т</w:t>
      </w:r>
      <w:r w:rsidRPr="0045727C">
        <w:t>правка, подписание, импорт и экспорт до</w:t>
      </w:r>
      <w:r w:rsidR="002A36E0">
        <w:t xml:space="preserve">кументов) добавляются в очередь, </w:t>
      </w:r>
      <w:r w:rsidRPr="0045727C">
        <w:t>и затем выполняются в порядке их добавления в оч</w:t>
      </w:r>
      <w:r w:rsidRPr="0045727C">
        <w:t>е</w:t>
      </w:r>
      <w:r w:rsidRPr="0045727C">
        <w:t>редь.</w:t>
      </w:r>
    </w:p>
    <w:p w:rsidR="00AA2867" w:rsidRPr="003F1E64" w:rsidRDefault="00AA2867" w:rsidP="00BD0D87">
      <w:pPr>
        <w:pStyle w:val="EBNormal"/>
        <w:ind w:left="171"/>
      </w:pPr>
      <w:r w:rsidRPr="0045727C">
        <w:t xml:space="preserve">Для вызова </w:t>
      </w:r>
      <w:r w:rsidR="007F5228" w:rsidRPr="0045727C">
        <w:t xml:space="preserve">Диспетчера </w:t>
      </w:r>
      <w:r w:rsidRPr="0045727C">
        <w:t>задач необходимо нажать на кнопку н</w:t>
      </w:r>
      <w:r w:rsidRPr="003F1E64">
        <w:t>астройк</w:t>
      </w:r>
      <w:r>
        <w:t>и</w:t>
      </w:r>
      <w:r w:rsidRPr="003F1E64">
        <w:t xml:space="preserve"> списк</w:t>
      </w:r>
      <w:r w:rsidRPr="003F1E64">
        <w:t>о</w:t>
      </w:r>
      <w:r w:rsidRPr="003F1E64">
        <w:t>вой формы</w:t>
      </w:r>
      <w:r>
        <w:t xml:space="preserve"> и выбрать пункт «Диспетчер </w:t>
      </w:r>
      <w:r w:rsidRPr="002A36E0">
        <w:t xml:space="preserve">задач» (рис. </w:t>
      </w:r>
      <w:r w:rsidR="002A36E0">
        <w:fldChar w:fldCharType="begin"/>
      </w:r>
      <w:r w:rsidR="002A36E0">
        <w:instrText xml:space="preserve"> REF _Ref483584486 \h </w:instrText>
      </w:r>
      <w:r w:rsidR="002A36E0">
        <w:fldChar w:fldCharType="separate"/>
      </w:r>
      <w:r w:rsidR="00853E2E">
        <w:rPr>
          <w:b/>
          <w:noProof/>
          <w:sz w:val="24"/>
        </w:rPr>
        <w:t>32</w:t>
      </w:r>
      <w:r w:rsidR="002A36E0">
        <w:fldChar w:fldCharType="end"/>
      </w:r>
      <w:r w:rsidRPr="002A36E0">
        <w:t>)</w:t>
      </w:r>
      <w:r w:rsidR="002A36E0">
        <w:t>.</w:t>
      </w:r>
    </w:p>
    <w:p w:rsidR="00C24F29" w:rsidRPr="003F1E64" w:rsidRDefault="00CD569D" w:rsidP="00BD0D87">
      <w:pPr>
        <w:pStyle w:val="EBFigure"/>
        <w:ind w:left="171"/>
      </w:pPr>
      <w:r>
        <w:rPr>
          <w:noProof/>
        </w:rPr>
        <w:lastRenderedPageBreak/>
        <w:drawing>
          <wp:inline distT="0" distB="0" distL="0" distR="0">
            <wp:extent cx="6438900" cy="4181475"/>
            <wp:effectExtent l="19050" t="0" r="0" b="0"/>
            <wp:docPr id="57"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pic:cNvPicPr>
                      <a:picLocks noChangeAspect="1" noChangeArrowheads="1"/>
                    </pic:cNvPicPr>
                  </pic:nvPicPr>
                  <pic:blipFill>
                    <a:blip r:embed="rId76" cstate="print"/>
                    <a:srcRect/>
                    <a:stretch>
                      <a:fillRect/>
                    </a:stretch>
                  </pic:blipFill>
                  <pic:spPr bwMode="auto">
                    <a:xfrm>
                      <a:off x="0" y="0"/>
                      <a:ext cx="6438900" cy="4181475"/>
                    </a:xfrm>
                    <a:prstGeom prst="rect">
                      <a:avLst/>
                    </a:prstGeom>
                    <a:noFill/>
                    <a:ln w="9525">
                      <a:noFill/>
                      <a:miter lim="800000"/>
                      <a:headEnd/>
                      <a:tailEnd/>
                    </a:ln>
                  </pic:spPr>
                </pic:pic>
              </a:graphicData>
            </a:graphic>
          </wp:inline>
        </w:drawing>
      </w:r>
    </w:p>
    <w:p w:rsidR="002A36E0" w:rsidRPr="00C309A4" w:rsidRDefault="002A36E0"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35" w:name="_Ref483584486"/>
      <w:r w:rsidR="00853E2E">
        <w:rPr>
          <w:b w:val="0"/>
          <w:noProof/>
          <w:sz w:val="24"/>
        </w:rPr>
        <w:t>32</w:t>
      </w:r>
      <w:bookmarkEnd w:id="135"/>
      <w:r w:rsidRPr="00C309A4">
        <w:rPr>
          <w:b w:val="0"/>
          <w:sz w:val="24"/>
        </w:rPr>
        <w:fldChar w:fldCharType="end"/>
      </w:r>
      <w:r w:rsidRPr="00C309A4">
        <w:rPr>
          <w:rFonts w:ascii="Calibri" w:hAnsi="Calibri"/>
          <w:b w:val="0"/>
          <w:sz w:val="24"/>
        </w:rPr>
        <w:t xml:space="preserve">. </w:t>
      </w:r>
      <w:r w:rsidRPr="00C309A4">
        <w:rPr>
          <w:b w:val="0"/>
          <w:noProof/>
          <w:sz w:val="24"/>
        </w:rPr>
        <w:t>Диспетчер</w:t>
      </w:r>
      <w:r w:rsidRPr="00C309A4">
        <w:rPr>
          <w:b w:val="0"/>
          <w:sz w:val="24"/>
        </w:rPr>
        <w:t xml:space="preserve"> задач</w:t>
      </w:r>
    </w:p>
    <w:p w:rsidR="00C24F29" w:rsidRPr="003F1E64" w:rsidRDefault="007F5228" w:rsidP="00BD0D87">
      <w:pPr>
        <w:pStyle w:val="EBNormal"/>
        <w:ind w:left="171"/>
      </w:pPr>
      <w:r>
        <w:t>Перечень операций в Диспетчере</w:t>
      </w:r>
      <w:r w:rsidR="00B04A34" w:rsidRPr="003F1E64">
        <w:t xml:space="preserve"> можно отсортиров</w:t>
      </w:r>
      <w:r w:rsidR="006640D6">
        <w:t>ать по статусу</w:t>
      </w:r>
      <w:r w:rsidR="00B04A34" w:rsidRPr="003F1E64">
        <w:t xml:space="preserve"> выполнения, для этого необходимо нажать на кнопку с наименованием </w:t>
      </w:r>
      <w:r w:rsidR="00B04A34" w:rsidRPr="00AE293C">
        <w:t xml:space="preserve">статуса </w:t>
      </w:r>
      <w:r w:rsidR="00AE293C">
        <w:t xml:space="preserve">(рис. </w:t>
      </w:r>
      <w:r w:rsidR="00AE293C">
        <w:fldChar w:fldCharType="begin"/>
      </w:r>
      <w:r w:rsidR="00AE293C">
        <w:instrText xml:space="preserve"> REF _Ref483584589 \h </w:instrText>
      </w:r>
      <w:r w:rsidR="00AE293C">
        <w:fldChar w:fldCharType="separate"/>
      </w:r>
      <w:r w:rsidR="00853E2E">
        <w:rPr>
          <w:b/>
          <w:noProof/>
          <w:sz w:val="24"/>
        </w:rPr>
        <w:t>33</w:t>
      </w:r>
      <w:r w:rsidR="00AE293C">
        <w:fldChar w:fldCharType="end"/>
      </w:r>
      <w:r w:rsidR="0045727C" w:rsidRPr="00AE293C">
        <w:t>)</w:t>
      </w:r>
      <w:r w:rsidR="00AE293C">
        <w:t>.</w:t>
      </w:r>
    </w:p>
    <w:p w:rsidR="00B04A34" w:rsidRPr="003F1E64" w:rsidRDefault="00CD569D" w:rsidP="00BD0D87">
      <w:pPr>
        <w:pStyle w:val="EBFigure"/>
        <w:ind w:left="171"/>
      </w:pPr>
      <w:r>
        <w:rPr>
          <w:noProof/>
        </w:rPr>
        <w:drawing>
          <wp:inline distT="0" distB="0" distL="0" distR="0">
            <wp:extent cx="6543675" cy="1790700"/>
            <wp:effectExtent l="19050" t="0" r="9525" b="0"/>
            <wp:docPr id="58"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pic:cNvPicPr>
                      <a:picLocks noChangeAspect="1" noChangeArrowheads="1"/>
                    </pic:cNvPicPr>
                  </pic:nvPicPr>
                  <pic:blipFill>
                    <a:blip r:embed="rId77" cstate="print"/>
                    <a:srcRect/>
                    <a:stretch>
                      <a:fillRect/>
                    </a:stretch>
                  </pic:blipFill>
                  <pic:spPr bwMode="auto">
                    <a:xfrm>
                      <a:off x="0" y="0"/>
                      <a:ext cx="6543675" cy="1790700"/>
                    </a:xfrm>
                    <a:prstGeom prst="rect">
                      <a:avLst/>
                    </a:prstGeom>
                    <a:noFill/>
                    <a:ln w="9525">
                      <a:noFill/>
                      <a:miter lim="800000"/>
                      <a:headEnd/>
                      <a:tailEnd/>
                    </a:ln>
                  </pic:spPr>
                </pic:pic>
              </a:graphicData>
            </a:graphic>
          </wp:inline>
        </w:drawing>
      </w:r>
    </w:p>
    <w:p w:rsidR="002A36E0" w:rsidRPr="00C309A4" w:rsidRDefault="002A36E0"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36" w:name="_Ref483584589"/>
      <w:r w:rsidR="00853E2E">
        <w:rPr>
          <w:b w:val="0"/>
          <w:noProof/>
          <w:sz w:val="24"/>
        </w:rPr>
        <w:t>33</w:t>
      </w:r>
      <w:bookmarkEnd w:id="136"/>
      <w:r w:rsidRPr="00C309A4">
        <w:rPr>
          <w:b w:val="0"/>
          <w:sz w:val="24"/>
        </w:rPr>
        <w:fldChar w:fldCharType="end"/>
      </w:r>
      <w:r w:rsidRPr="00C309A4">
        <w:rPr>
          <w:b w:val="0"/>
          <w:sz w:val="24"/>
        </w:rPr>
        <w:t xml:space="preserve">. </w:t>
      </w:r>
      <w:r w:rsidR="00AE293C" w:rsidRPr="00C309A4">
        <w:rPr>
          <w:b w:val="0"/>
          <w:sz w:val="24"/>
        </w:rPr>
        <w:t xml:space="preserve">Сортировка по статусу </w:t>
      </w:r>
      <w:r w:rsidR="00AE293C" w:rsidRPr="00C309A4">
        <w:rPr>
          <w:b w:val="0"/>
          <w:noProof/>
          <w:sz w:val="24"/>
        </w:rPr>
        <w:t>выполнения</w:t>
      </w:r>
    </w:p>
    <w:p w:rsidR="001F6836" w:rsidRPr="002D32D3" w:rsidRDefault="001F6836" w:rsidP="00BD0D87">
      <w:pPr>
        <w:pStyle w:val="EBNormal"/>
        <w:ind w:left="171"/>
      </w:pPr>
      <w:r>
        <w:t>Для визуализации процесса обработки документов, в списковой форме при в</w:t>
      </w:r>
      <w:r>
        <w:t>ы</w:t>
      </w:r>
      <w:r>
        <w:t xml:space="preserve">полнении системой трудоемких операций отображается значок </w:t>
      </w:r>
      <w:r w:rsidR="00CD569D">
        <w:rPr>
          <w:noProof/>
        </w:rPr>
        <w:drawing>
          <wp:inline distT="0" distB="0" distL="0" distR="0">
            <wp:extent cx="1447800" cy="323850"/>
            <wp:effectExtent l="19050" t="0" r="0" b="0"/>
            <wp:docPr id="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cstate="print"/>
                    <a:srcRect/>
                    <a:stretch>
                      <a:fillRect/>
                    </a:stretch>
                  </pic:blipFill>
                  <pic:spPr bwMode="auto">
                    <a:xfrm>
                      <a:off x="0" y="0"/>
                      <a:ext cx="1447800" cy="323850"/>
                    </a:xfrm>
                    <a:prstGeom prst="rect">
                      <a:avLst/>
                    </a:prstGeom>
                    <a:noFill/>
                    <a:ln w="9525">
                      <a:noFill/>
                      <a:miter lim="800000"/>
                      <a:headEnd/>
                      <a:tailEnd/>
                    </a:ln>
                  </pic:spPr>
                </pic:pic>
              </a:graphicData>
            </a:graphic>
          </wp:inline>
        </w:drawing>
      </w:r>
      <w:r w:rsidR="00F2658C">
        <w:t>. Если изображение на значке</w:t>
      </w:r>
      <w:r>
        <w:t xml:space="preserve"> вращается, то это значит, что выполняются операции по обработке докуме</w:t>
      </w:r>
      <w:r>
        <w:t>н</w:t>
      </w:r>
      <w:r>
        <w:t>тов.</w:t>
      </w:r>
    </w:p>
    <w:p w:rsidR="00AA53C4" w:rsidRPr="0045727C" w:rsidRDefault="00AA53C4" w:rsidP="00BD0D87">
      <w:pPr>
        <w:pStyle w:val="EBNormal"/>
        <w:ind w:left="171"/>
      </w:pPr>
      <w:r w:rsidRPr="0045727C">
        <w:lastRenderedPageBreak/>
        <w:t xml:space="preserve">Статусы операций: </w:t>
      </w:r>
    </w:p>
    <w:p w:rsidR="00AA53C4" w:rsidRPr="00F20DE8" w:rsidRDefault="00AA53C4"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Выполняется</w:t>
      </w:r>
    </w:p>
    <w:p w:rsidR="00AA53C4" w:rsidRPr="00F20DE8" w:rsidRDefault="00AA53C4"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В очереди</w:t>
      </w:r>
    </w:p>
    <w:p w:rsidR="00AA53C4" w:rsidRPr="00F20DE8" w:rsidRDefault="00AA53C4"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Завершена успешно</w:t>
      </w:r>
    </w:p>
    <w:p w:rsidR="00AA53C4" w:rsidRPr="00F20DE8" w:rsidRDefault="00AA53C4"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Завершена с ошибками</w:t>
      </w:r>
    </w:p>
    <w:p w:rsidR="00AA53C4" w:rsidRPr="00F20DE8" w:rsidRDefault="00AA53C4"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Пропущена</w:t>
      </w:r>
    </w:p>
    <w:p w:rsidR="00653E59" w:rsidRPr="00AA53C4" w:rsidRDefault="00AA53C4" w:rsidP="00BD0D87">
      <w:pPr>
        <w:pStyle w:val="EBNormal"/>
        <w:ind w:left="171"/>
      </w:pPr>
      <w:r w:rsidRPr="00AA53C4">
        <w:t>Е</w:t>
      </w:r>
      <w:r w:rsidR="00653E59" w:rsidRPr="00AA53C4">
        <w:t xml:space="preserve">сли операция уже выполнена, то при нажатии на соответствующую строку в списке, будет отображено окно с результатами выполнения этой операции. </w:t>
      </w:r>
    </w:p>
    <w:p w:rsidR="00C24F29" w:rsidRPr="00E06DF1" w:rsidRDefault="00C24F29" w:rsidP="00BD0D87">
      <w:pPr>
        <w:pStyle w:val="30"/>
        <w:tabs>
          <w:tab w:val="clear" w:pos="1134"/>
          <w:tab w:val="num" w:pos="1305"/>
        </w:tabs>
        <w:ind w:left="1305"/>
      </w:pPr>
      <w:bookmarkStart w:id="137" w:name="_Toc499891285"/>
      <w:r w:rsidRPr="00E06DF1">
        <w:t>Просмотр настроек списковой формы</w:t>
      </w:r>
      <w:bookmarkEnd w:id="137"/>
    </w:p>
    <w:p w:rsidR="00C24F29" w:rsidRDefault="00E06DF1" w:rsidP="00BD0D87">
      <w:pPr>
        <w:pStyle w:val="EBListmark1"/>
        <w:numPr>
          <w:ilvl w:val="0"/>
          <w:numId w:val="0"/>
        </w:numPr>
        <w:ind w:left="171"/>
        <w:jc w:val="left"/>
      </w:pPr>
      <w:r>
        <w:t>Пользователю отображаются установленные настройки для списк</w:t>
      </w:r>
      <w:r>
        <w:t>о</w:t>
      </w:r>
      <w:r>
        <w:t>вой формы.</w:t>
      </w:r>
    </w:p>
    <w:p w:rsidR="00C24F29" w:rsidRPr="003F1E64" w:rsidRDefault="000B0526" w:rsidP="00BD0D87">
      <w:pPr>
        <w:pStyle w:val="40"/>
        <w:tabs>
          <w:tab w:val="clear" w:pos="1304"/>
          <w:tab w:val="num" w:pos="1475"/>
        </w:tabs>
        <w:ind w:left="1475"/>
      </w:pPr>
      <w:r>
        <w:t xml:space="preserve"> </w:t>
      </w:r>
      <w:bookmarkStart w:id="138" w:name="_Toc499891286"/>
      <w:r w:rsidR="00C24F29" w:rsidRPr="003F1E64">
        <w:t>О системе</w:t>
      </w:r>
      <w:bookmarkEnd w:id="138"/>
    </w:p>
    <w:p w:rsidR="00C24F29" w:rsidRPr="003F1E64" w:rsidRDefault="00B04A34" w:rsidP="00BD0D87">
      <w:pPr>
        <w:pStyle w:val="EBNormal"/>
        <w:ind w:left="171"/>
      </w:pPr>
      <w:r w:rsidRPr="003F1E64">
        <w:t xml:space="preserve">Сведения о версии </w:t>
      </w:r>
      <w:r w:rsidR="00C207AA" w:rsidRPr="003F1E64">
        <w:t>под</w:t>
      </w:r>
      <w:r w:rsidRPr="003F1E64">
        <w:t>системы можно просмотреть в разделе «О системе»</w:t>
      </w:r>
      <w:r w:rsidR="006640D6">
        <w:t xml:space="preserve"> </w:t>
      </w:r>
      <w:r w:rsidR="006640D6" w:rsidRPr="00331478">
        <w:t>(рис.</w:t>
      </w:r>
      <w:r w:rsidR="00331478">
        <w:t xml:space="preserve"> </w:t>
      </w:r>
      <w:fldSimple w:instr=" REF _Ref483584773 \h  \* MERGEFORMAT ">
        <w:r w:rsidR="00853E2E" w:rsidRPr="00853E2E">
          <w:rPr>
            <w:szCs w:val="24"/>
          </w:rPr>
          <w:t>34</w:t>
        </w:r>
      </w:fldSimple>
      <w:r w:rsidR="006640D6" w:rsidRPr="00C1695F">
        <w:rPr>
          <w:szCs w:val="24"/>
        </w:rPr>
        <w:t>).</w:t>
      </w:r>
    </w:p>
    <w:p w:rsidR="00C207AA" w:rsidRPr="003F1E64" w:rsidRDefault="00C207AA" w:rsidP="00BD0D87">
      <w:pPr>
        <w:pStyle w:val="EBNormal"/>
        <w:ind w:left="171"/>
      </w:pPr>
    </w:p>
    <w:p w:rsidR="00C207AA" w:rsidRDefault="00CD569D" w:rsidP="00BD0D87">
      <w:pPr>
        <w:pStyle w:val="EBFigure"/>
        <w:ind w:left="171"/>
      </w:pPr>
      <w:r>
        <w:rPr>
          <w:noProof/>
        </w:rPr>
        <w:drawing>
          <wp:inline distT="0" distB="0" distL="0" distR="0">
            <wp:extent cx="6648450" cy="3381375"/>
            <wp:effectExtent l="19050" t="0" r="0" b="0"/>
            <wp:docPr id="60" name="Рисунок 60" descr="2017-08-15_11-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2017-08-15_11-53-17"/>
                    <pic:cNvPicPr>
                      <a:picLocks noChangeAspect="1" noChangeArrowheads="1"/>
                    </pic:cNvPicPr>
                  </pic:nvPicPr>
                  <pic:blipFill>
                    <a:blip r:embed="rId79" cstate="print"/>
                    <a:srcRect/>
                    <a:stretch>
                      <a:fillRect/>
                    </a:stretch>
                  </pic:blipFill>
                  <pic:spPr bwMode="auto">
                    <a:xfrm>
                      <a:off x="0" y="0"/>
                      <a:ext cx="6648450" cy="3381375"/>
                    </a:xfrm>
                    <a:prstGeom prst="rect">
                      <a:avLst/>
                    </a:prstGeom>
                    <a:noFill/>
                    <a:ln w="9525">
                      <a:noFill/>
                      <a:miter lim="800000"/>
                      <a:headEnd/>
                      <a:tailEnd/>
                    </a:ln>
                  </pic:spPr>
                </pic:pic>
              </a:graphicData>
            </a:graphic>
          </wp:inline>
        </w:drawing>
      </w:r>
    </w:p>
    <w:p w:rsidR="00331478" w:rsidRPr="00C309A4" w:rsidRDefault="00331478"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39" w:name="_Ref483584773"/>
      <w:r w:rsidR="00853E2E">
        <w:rPr>
          <w:b w:val="0"/>
          <w:noProof/>
          <w:sz w:val="24"/>
        </w:rPr>
        <w:t>34</w:t>
      </w:r>
      <w:bookmarkEnd w:id="139"/>
      <w:r w:rsidRPr="00C309A4">
        <w:rPr>
          <w:b w:val="0"/>
          <w:sz w:val="24"/>
        </w:rPr>
        <w:fldChar w:fldCharType="end"/>
      </w:r>
      <w:r w:rsidRPr="00C309A4">
        <w:rPr>
          <w:rFonts w:ascii="Calibri" w:hAnsi="Calibri"/>
          <w:b w:val="0"/>
          <w:sz w:val="24"/>
        </w:rPr>
        <w:t xml:space="preserve">. </w:t>
      </w:r>
      <w:r w:rsidRPr="00C309A4">
        <w:rPr>
          <w:b w:val="0"/>
          <w:sz w:val="24"/>
        </w:rPr>
        <w:t xml:space="preserve">О </w:t>
      </w:r>
      <w:r w:rsidRPr="00C309A4">
        <w:rPr>
          <w:b w:val="0"/>
          <w:noProof/>
          <w:sz w:val="24"/>
        </w:rPr>
        <w:t>системе</w:t>
      </w:r>
    </w:p>
    <w:p w:rsidR="00833BAC" w:rsidRPr="003F1E64" w:rsidRDefault="00833BAC" w:rsidP="00BD0D87">
      <w:pPr>
        <w:pStyle w:val="40"/>
        <w:tabs>
          <w:tab w:val="clear" w:pos="1304"/>
          <w:tab w:val="num" w:pos="1475"/>
        </w:tabs>
        <w:ind w:left="1475"/>
      </w:pPr>
      <w:bookmarkStart w:id="140" w:name="_Ref499879986"/>
      <w:bookmarkStart w:id="141" w:name="_Toc499891287"/>
      <w:r w:rsidRPr="003F1E64">
        <w:lastRenderedPageBreak/>
        <w:t>Панель сортировки</w:t>
      </w:r>
      <w:bookmarkEnd w:id="112"/>
      <w:bookmarkEnd w:id="113"/>
      <w:bookmarkEnd w:id="114"/>
      <w:bookmarkEnd w:id="115"/>
      <w:bookmarkEnd w:id="116"/>
      <w:bookmarkEnd w:id="117"/>
      <w:bookmarkEnd w:id="118"/>
      <w:bookmarkEnd w:id="119"/>
      <w:bookmarkEnd w:id="120"/>
      <w:bookmarkEnd w:id="140"/>
      <w:bookmarkEnd w:id="141"/>
    </w:p>
    <w:p w:rsidR="00833BAC" w:rsidRPr="003F1E64" w:rsidRDefault="00833BAC" w:rsidP="00BD0D87">
      <w:pPr>
        <w:pStyle w:val="EBNormal"/>
        <w:ind w:left="171"/>
      </w:pPr>
      <w:r w:rsidRPr="003F1E64">
        <w:t xml:space="preserve">Панель </w:t>
      </w:r>
      <w:r w:rsidRPr="00331478">
        <w:t xml:space="preserve">сортировки </w:t>
      </w:r>
      <w:r w:rsidR="000D7FAC" w:rsidRPr="00331478">
        <w:t>(</w:t>
      </w:r>
      <w:r w:rsidR="000D7FAC" w:rsidRPr="00C1695F">
        <w:rPr>
          <w:szCs w:val="24"/>
        </w:rPr>
        <w:t>рис.</w:t>
      </w:r>
      <w:r w:rsidR="00331478" w:rsidRPr="00C1695F">
        <w:rPr>
          <w:szCs w:val="24"/>
        </w:rPr>
        <w:t xml:space="preserve"> </w:t>
      </w:r>
      <w:fldSimple w:instr=" REF _Ref483583644 \h  \* MERGEFORMAT ">
        <w:r w:rsidR="00853E2E" w:rsidRPr="00853E2E">
          <w:rPr>
            <w:szCs w:val="24"/>
          </w:rPr>
          <w:t>17</w:t>
        </w:r>
      </w:fldSimple>
      <w:r w:rsidRPr="00C1695F">
        <w:rPr>
          <w:szCs w:val="24"/>
        </w:rPr>
        <w:t>) предназначена для сортировки записей списка д</w:t>
      </w:r>
      <w:r w:rsidRPr="00C1695F">
        <w:rPr>
          <w:szCs w:val="24"/>
        </w:rPr>
        <w:t>о</w:t>
      </w:r>
      <w:r w:rsidRPr="00C1695F">
        <w:rPr>
          <w:szCs w:val="24"/>
        </w:rPr>
        <w:t>кументов по выбранному признаку.</w:t>
      </w:r>
      <w:r w:rsidRPr="003F1E64">
        <w:t xml:space="preserve"> Чтобы отсортировать документы (записи спр</w:t>
      </w:r>
      <w:r w:rsidRPr="003F1E64">
        <w:t>а</w:t>
      </w:r>
      <w:r w:rsidRPr="003F1E64">
        <w:t>вочн</w:t>
      </w:r>
      <w:r w:rsidRPr="003F1E64">
        <w:t>и</w:t>
      </w:r>
      <w:r w:rsidRPr="003F1E64">
        <w:t xml:space="preserve">ка) по нужному признаку, следует щелкнуть </w:t>
      </w:r>
      <w:r w:rsidR="00572A1B" w:rsidRPr="003F1E64">
        <w:t>правой</w:t>
      </w:r>
      <w:r w:rsidRPr="003F1E64">
        <w:t xml:space="preserve"> клавишей мыши по значку </w:t>
      </w:r>
      <w:r w:rsidR="00CD569D">
        <w:rPr>
          <w:noProof/>
        </w:rPr>
        <w:drawing>
          <wp:inline distT="0" distB="0" distL="0" distR="0">
            <wp:extent cx="238125" cy="209550"/>
            <wp:effectExtent l="19050" t="0" r="9525" b="0"/>
            <wp:docPr id="6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80" cstate="print"/>
                    <a:srcRect/>
                    <a:stretch>
                      <a:fillRect/>
                    </a:stretch>
                  </pic:blipFill>
                  <pic:spPr bwMode="auto">
                    <a:xfrm>
                      <a:off x="0" y="0"/>
                      <a:ext cx="238125" cy="209550"/>
                    </a:xfrm>
                    <a:prstGeom prst="rect">
                      <a:avLst/>
                    </a:prstGeom>
                    <a:noFill/>
                    <a:ln w="9525">
                      <a:noFill/>
                      <a:miter lim="800000"/>
                      <a:headEnd/>
                      <a:tailEnd/>
                    </a:ln>
                  </pic:spPr>
                </pic:pic>
              </a:graphicData>
            </a:graphic>
          </wp:inline>
        </w:drawing>
      </w:r>
      <w:r w:rsidRPr="003F1E64">
        <w:t xml:space="preserve">. В открывшемся списке следует выбрать признак сортировки, щелкнув </w:t>
      </w:r>
      <w:r w:rsidR="00572A1B" w:rsidRPr="003F1E64">
        <w:t>правой</w:t>
      </w:r>
      <w:r w:rsidRPr="003F1E64">
        <w:t xml:space="preserve"> клавишей мыши на наименовании </w:t>
      </w:r>
      <w:r w:rsidRPr="00331478">
        <w:t xml:space="preserve">признака </w:t>
      </w:r>
      <w:r w:rsidR="00331478">
        <w:t xml:space="preserve">(рис. </w:t>
      </w:r>
      <w:r w:rsidR="00331478">
        <w:fldChar w:fldCharType="begin"/>
      </w:r>
      <w:r w:rsidR="00331478">
        <w:instrText xml:space="preserve"> REF _Ref483584884 \h </w:instrText>
      </w:r>
      <w:r w:rsidR="00331478">
        <w:fldChar w:fldCharType="separate"/>
      </w:r>
      <w:r w:rsidR="00853E2E">
        <w:rPr>
          <w:b/>
          <w:noProof/>
          <w:sz w:val="24"/>
        </w:rPr>
        <w:t>35</w:t>
      </w:r>
      <w:r w:rsidR="00331478">
        <w:fldChar w:fldCharType="end"/>
      </w:r>
      <w:r w:rsidRPr="00331478">
        <w:t>).</w:t>
      </w:r>
    </w:p>
    <w:p w:rsidR="00572A1B" w:rsidRPr="003F1E64" w:rsidRDefault="00572A1B" w:rsidP="00BD0D87">
      <w:pPr>
        <w:pStyle w:val="EBNormal"/>
        <w:ind w:left="171"/>
      </w:pPr>
    </w:p>
    <w:p w:rsidR="00572A1B" w:rsidRDefault="00CD569D" w:rsidP="00BD0D87">
      <w:pPr>
        <w:pStyle w:val="EBFigure"/>
        <w:ind w:left="171"/>
        <w:rPr>
          <w:noProof/>
        </w:rPr>
      </w:pPr>
      <w:r>
        <w:rPr>
          <w:noProof/>
        </w:rPr>
        <w:drawing>
          <wp:inline distT="0" distB="0" distL="0" distR="0">
            <wp:extent cx="2628900" cy="1333500"/>
            <wp:effectExtent l="19050" t="0" r="0" b="0"/>
            <wp:docPr id="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cstate="print"/>
                    <a:srcRect/>
                    <a:stretch>
                      <a:fillRect/>
                    </a:stretch>
                  </pic:blipFill>
                  <pic:spPr bwMode="auto">
                    <a:xfrm>
                      <a:off x="0" y="0"/>
                      <a:ext cx="2628900" cy="1333500"/>
                    </a:xfrm>
                    <a:prstGeom prst="rect">
                      <a:avLst/>
                    </a:prstGeom>
                    <a:noFill/>
                    <a:ln w="9525">
                      <a:noFill/>
                      <a:miter lim="800000"/>
                      <a:headEnd/>
                      <a:tailEnd/>
                    </a:ln>
                  </pic:spPr>
                </pic:pic>
              </a:graphicData>
            </a:graphic>
          </wp:inline>
        </w:drawing>
      </w:r>
    </w:p>
    <w:bookmarkStart w:id="142" w:name="_Ref499879834"/>
    <w:p w:rsidR="00331478" w:rsidRPr="00C309A4" w:rsidRDefault="00331478"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43" w:name="_Ref483584884"/>
      <w:r w:rsidR="00853E2E">
        <w:rPr>
          <w:b w:val="0"/>
          <w:noProof/>
          <w:sz w:val="24"/>
        </w:rPr>
        <w:t>35</w:t>
      </w:r>
      <w:bookmarkEnd w:id="143"/>
      <w:r w:rsidRPr="00C309A4">
        <w:rPr>
          <w:b w:val="0"/>
          <w:sz w:val="24"/>
        </w:rPr>
        <w:fldChar w:fldCharType="end"/>
      </w:r>
      <w:r w:rsidRPr="00C309A4">
        <w:rPr>
          <w:b w:val="0"/>
          <w:sz w:val="24"/>
        </w:rPr>
        <w:t xml:space="preserve">. </w:t>
      </w:r>
      <w:r w:rsidRPr="00C309A4">
        <w:rPr>
          <w:b w:val="0"/>
          <w:noProof/>
          <w:sz w:val="24"/>
        </w:rPr>
        <w:t>Признаки</w:t>
      </w:r>
      <w:r w:rsidRPr="00C309A4">
        <w:rPr>
          <w:b w:val="0"/>
          <w:sz w:val="24"/>
        </w:rPr>
        <w:t xml:space="preserve"> сортировки</w:t>
      </w:r>
      <w:bookmarkEnd w:id="142"/>
    </w:p>
    <w:p w:rsidR="00724274" w:rsidRPr="003F1E64" w:rsidRDefault="000D7FAC" w:rsidP="00BD0D87">
      <w:pPr>
        <w:pStyle w:val="40"/>
        <w:tabs>
          <w:tab w:val="clear" w:pos="1304"/>
          <w:tab w:val="num" w:pos="1475"/>
        </w:tabs>
        <w:ind w:left="1475"/>
      </w:pPr>
      <w:bookmarkStart w:id="144" w:name="_Toc499891288"/>
      <w:r>
        <w:t>Использование ф</w:t>
      </w:r>
      <w:r w:rsidR="00724274" w:rsidRPr="003F1E64">
        <w:t>ильтр</w:t>
      </w:r>
      <w:r>
        <w:t>ов</w:t>
      </w:r>
      <w:bookmarkEnd w:id="144"/>
    </w:p>
    <w:p w:rsidR="00724274" w:rsidRPr="000A7D4E" w:rsidRDefault="0096165E" w:rsidP="00BD0D87">
      <w:pPr>
        <w:pStyle w:val="50"/>
        <w:ind w:left="171"/>
      </w:pPr>
      <w:r w:rsidRPr="000A7D4E">
        <w:t>Строка фильтров</w:t>
      </w:r>
    </w:p>
    <w:p w:rsidR="00724274" w:rsidRPr="000A7D4E" w:rsidRDefault="00724274" w:rsidP="00BD0D87">
      <w:pPr>
        <w:pStyle w:val="EBNormal"/>
        <w:ind w:left="171"/>
      </w:pPr>
      <w:r w:rsidRPr="000A7D4E">
        <w:t>Для более оперативной работы с документами в списковой форме реализованы «</w:t>
      </w:r>
      <w:r w:rsidRPr="00331478">
        <w:t>Фильтры», которые позволяют сортировать докумен</w:t>
      </w:r>
      <w:r w:rsidR="000D7FAC" w:rsidRPr="00331478">
        <w:t>ты по различным условиям (</w:t>
      </w:r>
      <w:r w:rsidR="00331478">
        <w:t xml:space="preserve">см. </w:t>
      </w:r>
      <w:r w:rsidR="00331478" w:rsidRPr="00331478">
        <w:t>рис.</w:t>
      </w:r>
      <w:r w:rsidR="00331478">
        <w:t xml:space="preserve"> </w:t>
      </w:r>
      <w:fldSimple w:instr=" REF _Ref483583644 \h  \* MERGEFORMAT ">
        <w:r w:rsidR="00853E2E" w:rsidRPr="00853E2E">
          <w:t>17</w:t>
        </w:r>
      </w:fldSimple>
      <w:r w:rsidRPr="00331478">
        <w:t>).</w:t>
      </w:r>
    </w:p>
    <w:p w:rsidR="00724274" w:rsidRPr="000A7D4E" w:rsidRDefault="00724274" w:rsidP="00BD0D87">
      <w:pPr>
        <w:pStyle w:val="EBNormal"/>
        <w:ind w:left="171"/>
      </w:pPr>
      <w:r w:rsidRPr="000A7D4E">
        <w:t>Для использования фильтров н</w:t>
      </w:r>
      <w:r w:rsidR="000A7D4E" w:rsidRPr="000A7D4E">
        <w:t xml:space="preserve">еобходимо раскрыть поля поиска, </w:t>
      </w:r>
      <w:r w:rsidRPr="000A7D4E">
        <w:t xml:space="preserve">нажать на кнопку слева </w:t>
      </w:r>
      <w:r w:rsidR="00CD569D">
        <w:rPr>
          <w:noProof/>
        </w:rPr>
        <w:drawing>
          <wp:inline distT="0" distB="0" distL="0" distR="0">
            <wp:extent cx="276225" cy="238125"/>
            <wp:effectExtent l="19050" t="0" r="9525" b="0"/>
            <wp:docPr id="63"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82" cstate="print"/>
                    <a:srcRect/>
                    <a:stretch>
                      <a:fillRect/>
                    </a:stretch>
                  </pic:blipFill>
                  <pic:spPr bwMode="auto">
                    <a:xfrm>
                      <a:off x="0" y="0"/>
                      <a:ext cx="276225" cy="238125"/>
                    </a:xfrm>
                    <a:prstGeom prst="rect">
                      <a:avLst/>
                    </a:prstGeom>
                    <a:noFill/>
                    <a:ln w="9525">
                      <a:noFill/>
                      <a:miter lim="800000"/>
                      <a:headEnd/>
                      <a:tailEnd/>
                    </a:ln>
                  </pic:spPr>
                </pic:pic>
              </a:graphicData>
            </a:graphic>
          </wp:inline>
        </w:drawing>
      </w:r>
      <w:r w:rsidRPr="000A7D4E">
        <w:t>.</w:t>
      </w:r>
    </w:p>
    <w:p w:rsidR="00724274" w:rsidRDefault="00724274" w:rsidP="00BD0D87">
      <w:pPr>
        <w:pStyle w:val="EBNormal"/>
        <w:ind w:left="171"/>
      </w:pPr>
      <w:r w:rsidRPr="000A7D4E">
        <w:t>В некоторых графах реализован выбор значения из списка, для этого нужно н</w:t>
      </w:r>
      <w:r w:rsidRPr="000A7D4E">
        <w:t>а</w:t>
      </w:r>
      <w:r w:rsidRPr="000A7D4E">
        <w:t>жать на стрелку внутри поля фильтра и выбрать из выпадающего списка требу</w:t>
      </w:r>
      <w:r w:rsidRPr="000A7D4E">
        <w:t>е</w:t>
      </w:r>
      <w:r w:rsidRPr="000A7D4E">
        <w:t>мые значения.</w:t>
      </w:r>
    </w:p>
    <w:p w:rsidR="00CB7D97" w:rsidRPr="000A7D4E" w:rsidRDefault="00CB7D97" w:rsidP="00BD0D87">
      <w:pPr>
        <w:pStyle w:val="EBNormal"/>
        <w:ind w:left="171"/>
      </w:pPr>
      <w:r w:rsidRPr="006C6972">
        <w:t>Значения параметров фильтрации должны вводиться с учетом регистра. Знак «%» з</w:t>
      </w:r>
      <w:r w:rsidRPr="006C6972">
        <w:t>а</w:t>
      </w:r>
      <w:r w:rsidRPr="006C6972">
        <w:t>меняет любое количество любых символов.</w:t>
      </w:r>
    </w:p>
    <w:p w:rsidR="00724274" w:rsidRPr="003F1E64" w:rsidRDefault="00724274" w:rsidP="00BD0D87">
      <w:pPr>
        <w:pStyle w:val="EBNormal"/>
        <w:ind w:left="171"/>
      </w:pPr>
      <w:r w:rsidRPr="003F1E64">
        <w:t>Чтобы установить фильтр вручную, нужно в поле графы ввести запись: %ХХХ%, т.е. требуемое значение вписывается между знаками %, затем нажать кнопку enter.</w:t>
      </w:r>
    </w:p>
    <w:p w:rsidR="00724274" w:rsidRPr="003F1E64" w:rsidRDefault="00724274" w:rsidP="00BD0D87">
      <w:pPr>
        <w:pStyle w:val="EBNormal"/>
        <w:ind w:left="171"/>
      </w:pPr>
      <w:r w:rsidRPr="003F1E64">
        <w:t>Например: %Тамб%, %30404%, %справка</w:t>
      </w:r>
      <w:r w:rsidRPr="00331478">
        <w:t>% (рис.</w:t>
      </w:r>
      <w:r w:rsidR="00331478">
        <w:t xml:space="preserve"> </w:t>
      </w:r>
      <w:fldSimple w:instr=" REF _Ref483585023 \h  \* MERGEFORMAT ">
        <w:r w:rsidR="00853E2E" w:rsidRPr="00853E2E">
          <w:t>36</w:t>
        </w:r>
      </w:fldSimple>
      <w:r w:rsidRPr="00331478">
        <w:t>).</w:t>
      </w:r>
    </w:p>
    <w:p w:rsidR="00724274" w:rsidRPr="003F1E64" w:rsidRDefault="00CD569D" w:rsidP="00F20DE8">
      <w:pPr>
        <w:pStyle w:val="EBNormal"/>
        <w:ind w:left="171"/>
      </w:pPr>
      <w:r>
        <w:rPr>
          <w:noProof/>
        </w:rPr>
        <w:lastRenderedPageBreak/>
        <w:drawing>
          <wp:inline distT="0" distB="0" distL="0" distR="0">
            <wp:extent cx="6505575" cy="2314575"/>
            <wp:effectExtent l="19050" t="0" r="9525" b="0"/>
            <wp:docPr id="64" name="Рисунок 64" descr="2017-08-15_12-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2017-08-15_12-01-17"/>
                    <pic:cNvPicPr>
                      <a:picLocks noChangeAspect="1" noChangeArrowheads="1"/>
                    </pic:cNvPicPr>
                  </pic:nvPicPr>
                  <pic:blipFill>
                    <a:blip r:embed="rId83" cstate="print"/>
                    <a:srcRect/>
                    <a:stretch>
                      <a:fillRect/>
                    </a:stretch>
                  </pic:blipFill>
                  <pic:spPr bwMode="auto">
                    <a:xfrm>
                      <a:off x="0" y="0"/>
                      <a:ext cx="6505575" cy="2314575"/>
                    </a:xfrm>
                    <a:prstGeom prst="rect">
                      <a:avLst/>
                    </a:prstGeom>
                    <a:noFill/>
                    <a:ln w="9525">
                      <a:noFill/>
                      <a:miter lim="800000"/>
                      <a:headEnd/>
                      <a:tailEnd/>
                    </a:ln>
                  </pic:spPr>
                </pic:pic>
              </a:graphicData>
            </a:graphic>
          </wp:inline>
        </w:drawing>
      </w:r>
    </w:p>
    <w:p w:rsidR="00724274" w:rsidRPr="00C309A4" w:rsidRDefault="00331478"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45" w:name="_Ref483585023"/>
      <w:r w:rsidR="00853E2E">
        <w:rPr>
          <w:b w:val="0"/>
          <w:noProof/>
          <w:sz w:val="24"/>
        </w:rPr>
        <w:t>36</w:t>
      </w:r>
      <w:bookmarkEnd w:id="145"/>
      <w:r w:rsidRPr="00C309A4">
        <w:rPr>
          <w:b w:val="0"/>
          <w:sz w:val="24"/>
        </w:rPr>
        <w:fldChar w:fldCharType="end"/>
      </w:r>
      <w:r w:rsidR="00724274" w:rsidRPr="00C309A4">
        <w:rPr>
          <w:b w:val="0"/>
          <w:sz w:val="24"/>
        </w:rPr>
        <w:t xml:space="preserve">. </w:t>
      </w:r>
      <w:r w:rsidR="00724274" w:rsidRPr="00C309A4">
        <w:rPr>
          <w:b w:val="0"/>
          <w:noProof/>
          <w:sz w:val="24"/>
        </w:rPr>
        <w:t>Использование</w:t>
      </w:r>
      <w:r w:rsidR="00724274" w:rsidRPr="00C309A4">
        <w:rPr>
          <w:b w:val="0"/>
          <w:sz w:val="24"/>
        </w:rPr>
        <w:t xml:space="preserve"> фильтра %справка%.</w:t>
      </w:r>
    </w:p>
    <w:p w:rsidR="00724274" w:rsidRPr="003F1E64" w:rsidRDefault="00724274" w:rsidP="00BD0D87">
      <w:pPr>
        <w:pStyle w:val="EBNormal"/>
        <w:ind w:left="171"/>
      </w:pPr>
      <w:r w:rsidRPr="003F1E64">
        <w:t>Список установленных фильтров отображается в верхнем поле списковой фо</w:t>
      </w:r>
      <w:r w:rsidRPr="003F1E64">
        <w:t>р</w:t>
      </w:r>
      <w:r w:rsidRPr="003F1E64">
        <w:t>мы, чтобы убрать фильтр, достаточно нажать на крестик в строке фильтра.</w:t>
      </w:r>
    </w:p>
    <w:p w:rsidR="00724274" w:rsidRPr="003F1E64" w:rsidRDefault="0096165E" w:rsidP="00BD0D87">
      <w:pPr>
        <w:pStyle w:val="50"/>
        <w:ind w:left="171"/>
      </w:pPr>
      <w:r w:rsidRPr="003F1E64">
        <w:t>Пользовательский фильтр</w:t>
      </w:r>
    </w:p>
    <w:p w:rsidR="00D5777F" w:rsidRDefault="00D5777F" w:rsidP="00BD0D87">
      <w:pPr>
        <w:pStyle w:val="EBNormal"/>
        <w:ind w:left="171"/>
      </w:pPr>
      <w:r>
        <w:t>Для установки индивидуальной сортировки можно воспользоваться «</w:t>
      </w:r>
      <w:r w:rsidRPr="003F1E64">
        <w:t>Пользов</w:t>
      </w:r>
      <w:r w:rsidRPr="003F1E64">
        <w:t>а</w:t>
      </w:r>
      <w:r w:rsidRPr="003F1E64">
        <w:t>тельски</w:t>
      </w:r>
      <w:r>
        <w:t xml:space="preserve">м </w:t>
      </w:r>
      <w:r w:rsidRPr="003F1E64">
        <w:t>фильтр</w:t>
      </w:r>
      <w:r>
        <w:t>ом».</w:t>
      </w:r>
    </w:p>
    <w:p w:rsidR="00724274" w:rsidRPr="003F1E64" w:rsidRDefault="00724274" w:rsidP="00BD0D87">
      <w:pPr>
        <w:pStyle w:val="EBNormal"/>
        <w:ind w:left="171"/>
      </w:pPr>
      <w:r w:rsidRPr="003F1E64">
        <w:t xml:space="preserve">Фильтр настраивается по кнопке справа </w:t>
      </w:r>
      <w:r w:rsidR="00CD569D">
        <w:rPr>
          <w:noProof/>
        </w:rPr>
        <w:drawing>
          <wp:inline distT="0" distB="0" distL="0" distR="0">
            <wp:extent cx="257175" cy="276225"/>
            <wp:effectExtent l="19050" t="0" r="9525" b="0"/>
            <wp:docPr id="6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84" cstate="print"/>
                    <a:srcRect/>
                    <a:stretch>
                      <a:fillRect/>
                    </a:stretch>
                  </pic:blipFill>
                  <pic:spPr bwMode="auto">
                    <a:xfrm>
                      <a:off x="0" y="0"/>
                      <a:ext cx="257175" cy="276225"/>
                    </a:xfrm>
                    <a:prstGeom prst="rect">
                      <a:avLst/>
                    </a:prstGeom>
                    <a:noFill/>
                    <a:ln w="9525">
                      <a:noFill/>
                      <a:miter lim="800000"/>
                      <a:headEnd/>
                      <a:tailEnd/>
                    </a:ln>
                  </pic:spPr>
                </pic:pic>
              </a:graphicData>
            </a:graphic>
          </wp:inline>
        </w:drawing>
      </w:r>
      <w:r w:rsidRPr="003F1E64">
        <w:t xml:space="preserve"> или выбором пункта «Пользов</w:t>
      </w:r>
      <w:r w:rsidRPr="003F1E64">
        <w:t>а</w:t>
      </w:r>
      <w:r w:rsidRPr="003F1E64">
        <w:t>тельский фильтр» на панели сортировки.</w:t>
      </w:r>
    </w:p>
    <w:p w:rsidR="00724274" w:rsidRPr="003F1E64" w:rsidRDefault="00724274" w:rsidP="00BD0D87">
      <w:pPr>
        <w:pStyle w:val="EBNormal"/>
        <w:ind w:left="171"/>
      </w:pPr>
    </w:p>
    <w:p w:rsidR="00724274" w:rsidRPr="003F1E64" w:rsidRDefault="00724274" w:rsidP="00BD0D87">
      <w:pPr>
        <w:pStyle w:val="EBNormal"/>
        <w:ind w:left="171"/>
      </w:pPr>
      <w:r w:rsidRPr="003F1E64">
        <w:t xml:space="preserve">В окне «Параметры фильтра» необходимо задать условия </w:t>
      </w:r>
      <w:r w:rsidRPr="00331478">
        <w:t>фильтрации (рис.</w:t>
      </w:r>
      <w:r w:rsidR="00331478">
        <w:t xml:space="preserve"> </w:t>
      </w:r>
      <w:r w:rsidR="00331478">
        <w:fldChar w:fldCharType="begin"/>
      </w:r>
      <w:r w:rsidR="00331478">
        <w:instrText xml:space="preserve"> REF _Ref483585068 \h </w:instrText>
      </w:r>
      <w:r w:rsidR="00331478">
        <w:fldChar w:fldCharType="separate"/>
      </w:r>
      <w:r w:rsidR="00853E2E">
        <w:rPr>
          <w:b/>
          <w:noProof/>
          <w:sz w:val="24"/>
        </w:rPr>
        <w:t>37</w:t>
      </w:r>
      <w:r w:rsidR="00331478">
        <w:fldChar w:fldCharType="end"/>
      </w:r>
      <w:r w:rsidRPr="00331478">
        <w:t>).</w:t>
      </w:r>
    </w:p>
    <w:p w:rsidR="00724274" w:rsidRPr="003F1E64" w:rsidRDefault="00CD569D" w:rsidP="00BD0D87">
      <w:pPr>
        <w:pStyle w:val="EBFigure"/>
        <w:ind w:left="171"/>
      </w:pPr>
      <w:r>
        <w:rPr>
          <w:noProof/>
        </w:rPr>
        <w:drawing>
          <wp:inline distT="0" distB="0" distL="0" distR="0">
            <wp:extent cx="6477000" cy="1447800"/>
            <wp:effectExtent l="19050" t="0" r="0" b="0"/>
            <wp:docPr id="6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5" cstate="print"/>
                    <a:srcRect/>
                    <a:stretch>
                      <a:fillRect/>
                    </a:stretch>
                  </pic:blipFill>
                  <pic:spPr bwMode="auto">
                    <a:xfrm>
                      <a:off x="0" y="0"/>
                      <a:ext cx="6477000" cy="1447800"/>
                    </a:xfrm>
                    <a:prstGeom prst="rect">
                      <a:avLst/>
                    </a:prstGeom>
                    <a:noFill/>
                    <a:ln w="9525">
                      <a:noFill/>
                      <a:miter lim="800000"/>
                      <a:headEnd/>
                      <a:tailEnd/>
                    </a:ln>
                  </pic:spPr>
                </pic:pic>
              </a:graphicData>
            </a:graphic>
          </wp:inline>
        </w:drawing>
      </w:r>
    </w:p>
    <w:p w:rsidR="00724274" w:rsidRPr="00C309A4" w:rsidRDefault="00331478" w:rsidP="00650EED">
      <w:pPr>
        <w:pStyle w:val="EBFigName"/>
        <w:tabs>
          <w:tab w:val="clear" w:pos="4536"/>
          <w:tab w:val="num" w:pos="881"/>
          <w:tab w:val="num" w:pos="1701"/>
        </w:tabs>
        <w:ind w:left="881"/>
        <w:rPr>
          <w:b w:val="0"/>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46" w:name="_Ref483585068"/>
      <w:r w:rsidR="00853E2E">
        <w:rPr>
          <w:b w:val="0"/>
          <w:noProof/>
          <w:sz w:val="24"/>
        </w:rPr>
        <w:t>37</w:t>
      </w:r>
      <w:bookmarkEnd w:id="146"/>
      <w:r w:rsidRPr="00C309A4">
        <w:rPr>
          <w:b w:val="0"/>
          <w:sz w:val="24"/>
        </w:rPr>
        <w:fldChar w:fldCharType="end"/>
      </w:r>
      <w:r w:rsidR="00724274" w:rsidRPr="00C309A4">
        <w:rPr>
          <w:b w:val="0"/>
          <w:sz w:val="24"/>
        </w:rPr>
        <w:t>. Окно «</w:t>
      </w:r>
      <w:r w:rsidR="00724274" w:rsidRPr="00C309A4">
        <w:rPr>
          <w:b w:val="0"/>
          <w:noProof/>
          <w:sz w:val="24"/>
        </w:rPr>
        <w:t>Параметры</w:t>
      </w:r>
      <w:r w:rsidR="00724274" w:rsidRPr="00C309A4">
        <w:rPr>
          <w:b w:val="0"/>
          <w:sz w:val="24"/>
        </w:rPr>
        <w:t xml:space="preserve"> фильтра»</w:t>
      </w:r>
    </w:p>
    <w:p w:rsidR="00724274" w:rsidRPr="003F1E64" w:rsidRDefault="00724274" w:rsidP="00BD0D87">
      <w:pPr>
        <w:pStyle w:val="EBListnum"/>
        <w:numPr>
          <w:ilvl w:val="0"/>
          <w:numId w:val="44"/>
        </w:numPr>
        <w:tabs>
          <w:tab w:val="clear" w:pos="1021"/>
          <w:tab w:val="num" w:pos="1192"/>
        </w:tabs>
        <w:ind w:left="1192"/>
      </w:pPr>
      <w:r w:rsidRPr="003F1E64">
        <w:t>Для создания нового фильтра, нажать на кнопку «Добавить». В открывше</w:t>
      </w:r>
      <w:r w:rsidRPr="003F1E64">
        <w:t>м</w:t>
      </w:r>
      <w:r w:rsidRPr="003F1E64">
        <w:t xml:space="preserve">ся окне ввести название создаваемого фильтра в поле «Редактируемый фильтр» </w:t>
      </w:r>
      <w:r w:rsidRPr="00331478">
        <w:t>(рис</w:t>
      </w:r>
      <w:r w:rsidRPr="00FB2367">
        <w:rPr>
          <w:szCs w:val="20"/>
        </w:rPr>
        <w:t xml:space="preserve">. </w:t>
      </w:r>
      <w:fldSimple w:instr=" REF _Ref483585117 \h  \* MERGEFORMAT ">
        <w:r w:rsidR="00853E2E" w:rsidRPr="00853E2E">
          <w:rPr>
            <w:szCs w:val="20"/>
          </w:rPr>
          <w:t>38</w:t>
        </w:r>
      </w:fldSimple>
      <w:r w:rsidRPr="00331478">
        <w:t>).</w:t>
      </w:r>
    </w:p>
    <w:p w:rsidR="00724274" w:rsidRPr="003F1E64" w:rsidRDefault="00CD569D" w:rsidP="00BD0D87">
      <w:pPr>
        <w:pStyle w:val="EBFigure"/>
        <w:ind w:left="171"/>
      </w:pPr>
      <w:r>
        <w:rPr>
          <w:noProof/>
        </w:rPr>
        <w:lastRenderedPageBreak/>
        <w:drawing>
          <wp:inline distT="0" distB="0" distL="0" distR="0">
            <wp:extent cx="6638925" cy="1038225"/>
            <wp:effectExtent l="19050" t="0" r="9525" b="0"/>
            <wp:docPr id="67"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86" cstate="print"/>
                    <a:srcRect/>
                    <a:stretch>
                      <a:fillRect/>
                    </a:stretch>
                  </pic:blipFill>
                  <pic:spPr bwMode="auto">
                    <a:xfrm>
                      <a:off x="0" y="0"/>
                      <a:ext cx="6638925" cy="1038225"/>
                    </a:xfrm>
                    <a:prstGeom prst="rect">
                      <a:avLst/>
                    </a:prstGeom>
                    <a:noFill/>
                    <a:ln w="9525">
                      <a:noFill/>
                      <a:miter lim="800000"/>
                      <a:headEnd/>
                      <a:tailEnd/>
                    </a:ln>
                  </pic:spPr>
                </pic:pic>
              </a:graphicData>
            </a:graphic>
          </wp:inline>
        </w:drawing>
      </w:r>
    </w:p>
    <w:p w:rsidR="00724274" w:rsidRPr="00C309A4" w:rsidRDefault="00331478"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47" w:name="_Ref483585117"/>
      <w:r w:rsidR="00853E2E">
        <w:rPr>
          <w:b w:val="0"/>
          <w:noProof/>
          <w:sz w:val="24"/>
        </w:rPr>
        <w:t>38</w:t>
      </w:r>
      <w:bookmarkEnd w:id="147"/>
      <w:r w:rsidRPr="00C309A4">
        <w:rPr>
          <w:b w:val="0"/>
          <w:sz w:val="24"/>
        </w:rPr>
        <w:fldChar w:fldCharType="end"/>
      </w:r>
      <w:r w:rsidR="00724274" w:rsidRPr="00C309A4">
        <w:rPr>
          <w:b w:val="0"/>
          <w:sz w:val="24"/>
        </w:rPr>
        <w:t>. Окно «</w:t>
      </w:r>
      <w:r w:rsidR="00724274" w:rsidRPr="00C309A4">
        <w:rPr>
          <w:b w:val="0"/>
          <w:noProof/>
          <w:sz w:val="24"/>
        </w:rPr>
        <w:t>Параметры</w:t>
      </w:r>
      <w:r w:rsidR="00724274" w:rsidRPr="00C309A4">
        <w:rPr>
          <w:b w:val="0"/>
          <w:sz w:val="24"/>
        </w:rPr>
        <w:t xml:space="preserve"> фильтра»</w:t>
      </w:r>
    </w:p>
    <w:p w:rsidR="00724274" w:rsidRPr="003F1E64" w:rsidRDefault="00724274" w:rsidP="00BD0D87">
      <w:pPr>
        <w:pStyle w:val="EBListnum"/>
        <w:numPr>
          <w:ilvl w:val="0"/>
          <w:numId w:val="44"/>
        </w:numPr>
        <w:tabs>
          <w:tab w:val="clear" w:pos="1021"/>
          <w:tab w:val="num" w:pos="1192"/>
        </w:tabs>
        <w:ind w:left="1192"/>
      </w:pPr>
      <w:r w:rsidRPr="003F1E64">
        <w:t xml:space="preserve">Для добавления условия отбора нажать на кнопку </w:t>
      </w:r>
      <w:r w:rsidR="00CD569D">
        <w:rPr>
          <w:noProof/>
        </w:rPr>
        <w:drawing>
          <wp:inline distT="0" distB="0" distL="0" distR="0">
            <wp:extent cx="276225" cy="276225"/>
            <wp:effectExtent l="19050" t="0" r="9525" b="0"/>
            <wp:docPr id="6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87"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3F1E64">
        <w:t xml:space="preserve"> «Добавить условие» или </w:t>
      </w:r>
      <w:r w:rsidR="00CD569D">
        <w:rPr>
          <w:noProof/>
        </w:rPr>
        <w:drawing>
          <wp:inline distT="0" distB="0" distL="0" distR="0">
            <wp:extent cx="285750" cy="247650"/>
            <wp:effectExtent l="19050" t="0" r="0" b="0"/>
            <wp:docPr id="6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8" cstate="print"/>
                    <a:srcRect/>
                    <a:stretch>
                      <a:fillRect/>
                    </a:stretch>
                  </pic:blipFill>
                  <pic:spPr bwMode="auto">
                    <a:xfrm>
                      <a:off x="0" y="0"/>
                      <a:ext cx="285750" cy="247650"/>
                    </a:xfrm>
                    <a:prstGeom prst="rect">
                      <a:avLst/>
                    </a:prstGeom>
                    <a:noFill/>
                    <a:ln w="9525">
                      <a:noFill/>
                      <a:miter lim="800000"/>
                      <a:headEnd/>
                      <a:tailEnd/>
                    </a:ln>
                  </pic:spPr>
                </pic:pic>
              </a:graphicData>
            </a:graphic>
          </wp:inline>
        </w:drawing>
      </w:r>
      <w:r w:rsidRPr="003F1E64">
        <w:t xml:space="preserve"> «Добавить группу». Будет добавлена новая строка для задания </w:t>
      </w:r>
      <w:r w:rsidRPr="00331478">
        <w:t>у</w:t>
      </w:r>
      <w:r w:rsidRPr="00331478">
        <w:t>с</w:t>
      </w:r>
      <w:r w:rsidRPr="00331478">
        <w:t>ловия</w:t>
      </w:r>
      <w:r w:rsidR="000D7FAC" w:rsidRPr="00331478">
        <w:t xml:space="preserve"> (</w:t>
      </w:r>
      <w:r w:rsidR="000D7FAC" w:rsidRPr="00FB2367">
        <w:rPr>
          <w:szCs w:val="20"/>
        </w:rPr>
        <w:t>рис.</w:t>
      </w:r>
      <w:r w:rsidR="00331478" w:rsidRPr="00FB2367">
        <w:rPr>
          <w:szCs w:val="20"/>
        </w:rPr>
        <w:t xml:space="preserve"> </w:t>
      </w:r>
      <w:fldSimple w:instr=" REF _Ref483585179 \h  \* MERGEFORMAT ">
        <w:r w:rsidR="00853E2E" w:rsidRPr="00853E2E">
          <w:rPr>
            <w:szCs w:val="20"/>
          </w:rPr>
          <w:t>39</w:t>
        </w:r>
      </w:fldSimple>
      <w:r w:rsidR="000D7FAC" w:rsidRPr="00331478">
        <w:t>).</w:t>
      </w:r>
    </w:p>
    <w:p w:rsidR="00724274" w:rsidRPr="003F1E64" w:rsidRDefault="00CD569D" w:rsidP="00BD0D87">
      <w:pPr>
        <w:pStyle w:val="EBFigure"/>
        <w:ind w:left="171"/>
      </w:pPr>
      <w:r>
        <w:rPr>
          <w:noProof/>
        </w:rPr>
        <w:drawing>
          <wp:inline distT="0" distB="0" distL="0" distR="0">
            <wp:extent cx="6648450" cy="2076450"/>
            <wp:effectExtent l="19050" t="0" r="0" b="0"/>
            <wp:docPr id="7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89" cstate="print"/>
                    <a:srcRect/>
                    <a:stretch>
                      <a:fillRect/>
                    </a:stretch>
                  </pic:blipFill>
                  <pic:spPr bwMode="auto">
                    <a:xfrm>
                      <a:off x="0" y="0"/>
                      <a:ext cx="6648450" cy="2076450"/>
                    </a:xfrm>
                    <a:prstGeom prst="rect">
                      <a:avLst/>
                    </a:prstGeom>
                    <a:noFill/>
                    <a:ln w="9525">
                      <a:noFill/>
                      <a:miter lim="800000"/>
                      <a:headEnd/>
                      <a:tailEnd/>
                    </a:ln>
                  </pic:spPr>
                </pic:pic>
              </a:graphicData>
            </a:graphic>
          </wp:inline>
        </w:drawing>
      </w:r>
    </w:p>
    <w:p w:rsidR="00724274" w:rsidRPr="00C309A4" w:rsidRDefault="00331478" w:rsidP="00BD0D87">
      <w:pPr>
        <w:pStyle w:val="EBFigName"/>
        <w:tabs>
          <w:tab w:val="num" w:pos="881"/>
          <w:tab w:val="num" w:pos="1985"/>
          <w:tab w:val="left" w:pos="2268"/>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48" w:name="_Ref483585179"/>
      <w:r w:rsidR="00853E2E">
        <w:rPr>
          <w:b w:val="0"/>
          <w:noProof/>
          <w:sz w:val="24"/>
        </w:rPr>
        <w:t>39</w:t>
      </w:r>
      <w:bookmarkEnd w:id="148"/>
      <w:r w:rsidRPr="00C309A4">
        <w:rPr>
          <w:b w:val="0"/>
          <w:sz w:val="24"/>
        </w:rPr>
        <w:fldChar w:fldCharType="end"/>
      </w:r>
      <w:r w:rsidR="00724274" w:rsidRPr="00C309A4">
        <w:rPr>
          <w:b w:val="0"/>
          <w:sz w:val="24"/>
        </w:rPr>
        <w:t>. Окно «Параметры фильтра»</w:t>
      </w:r>
    </w:p>
    <w:p w:rsidR="00724274" w:rsidRPr="003F1E64" w:rsidRDefault="00724274" w:rsidP="00BD0D87">
      <w:pPr>
        <w:pStyle w:val="EBListnum"/>
        <w:numPr>
          <w:ilvl w:val="0"/>
          <w:numId w:val="44"/>
        </w:numPr>
        <w:tabs>
          <w:tab w:val="clear" w:pos="1021"/>
          <w:tab w:val="num" w:pos="1192"/>
        </w:tabs>
        <w:ind w:left="1192"/>
      </w:pPr>
      <w:r w:rsidRPr="003F1E64">
        <w:t>Необходимо указать условие отбора:</w:t>
      </w:r>
    </w:p>
    <w:p w:rsidR="00724274" w:rsidRPr="003F1E64" w:rsidRDefault="00CD569D" w:rsidP="00BD0D87">
      <w:pPr>
        <w:pStyle w:val="EBFigure"/>
        <w:ind w:left="171"/>
      </w:pPr>
      <w:r>
        <w:rPr>
          <w:noProof/>
        </w:rPr>
        <w:drawing>
          <wp:inline distT="0" distB="0" distL="0" distR="0">
            <wp:extent cx="723900" cy="857250"/>
            <wp:effectExtent l="19050" t="0" r="0" b="0"/>
            <wp:docPr id="7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90" cstate="print"/>
                    <a:srcRect/>
                    <a:stretch>
                      <a:fillRect/>
                    </a:stretch>
                  </pic:blipFill>
                  <pic:spPr bwMode="auto">
                    <a:xfrm>
                      <a:off x="0" y="0"/>
                      <a:ext cx="723900" cy="857250"/>
                    </a:xfrm>
                    <a:prstGeom prst="rect">
                      <a:avLst/>
                    </a:prstGeom>
                    <a:noFill/>
                    <a:ln w="9525">
                      <a:noFill/>
                      <a:miter lim="800000"/>
                      <a:headEnd/>
                      <a:tailEnd/>
                    </a:ln>
                  </pic:spPr>
                </pic:pic>
              </a:graphicData>
            </a:graphic>
          </wp:inline>
        </w:drawing>
      </w:r>
    </w:p>
    <w:p w:rsidR="00724274" w:rsidRPr="003F1E64" w:rsidRDefault="00724274" w:rsidP="00BD0D87">
      <w:pPr>
        <w:pStyle w:val="EBListnum"/>
        <w:numPr>
          <w:ilvl w:val="0"/>
          <w:numId w:val="44"/>
        </w:numPr>
        <w:tabs>
          <w:tab w:val="clear" w:pos="1021"/>
          <w:tab w:val="num" w:pos="1192"/>
        </w:tabs>
        <w:ind w:left="1192"/>
      </w:pPr>
      <w:r w:rsidRPr="003F1E64">
        <w:t xml:space="preserve">Задать значения для отбора: название колонки отчета, условие выполнения отбора, значение колонки, указанной для отбора. </w:t>
      </w:r>
    </w:p>
    <w:p w:rsidR="00724274" w:rsidRPr="003F1E64" w:rsidRDefault="00724274" w:rsidP="00BD0D87">
      <w:pPr>
        <w:pStyle w:val="EBListnormal"/>
        <w:ind w:left="1192"/>
      </w:pPr>
      <w:r w:rsidRPr="003F1E64">
        <w:t xml:space="preserve">При необходимости можно удалить добавленное условие отбора с помощью кнопки </w:t>
      </w:r>
      <w:r w:rsidR="00CD569D">
        <w:rPr>
          <w:noProof/>
          <w:snapToGrid/>
        </w:rPr>
        <w:drawing>
          <wp:inline distT="0" distB="0" distL="0" distR="0">
            <wp:extent cx="238125" cy="228600"/>
            <wp:effectExtent l="19050" t="0" r="9525" b="0"/>
            <wp:docPr id="7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91" cstate="print"/>
                    <a:srcRect/>
                    <a:stretch>
                      <a:fillRect/>
                    </a:stretch>
                  </pic:blipFill>
                  <pic:spPr bwMode="auto">
                    <a:xfrm>
                      <a:off x="0" y="0"/>
                      <a:ext cx="238125" cy="228600"/>
                    </a:xfrm>
                    <a:prstGeom prst="rect">
                      <a:avLst/>
                    </a:prstGeom>
                    <a:noFill/>
                    <a:ln w="9525">
                      <a:noFill/>
                      <a:miter lim="800000"/>
                      <a:headEnd/>
                      <a:tailEnd/>
                    </a:ln>
                  </pic:spPr>
                </pic:pic>
              </a:graphicData>
            </a:graphic>
          </wp:inline>
        </w:drawing>
      </w:r>
      <w:r w:rsidRPr="003F1E64">
        <w:t xml:space="preserve"> «Удалить условие».</w:t>
      </w:r>
    </w:p>
    <w:p w:rsidR="00724274" w:rsidRPr="003F1E64" w:rsidRDefault="00724274" w:rsidP="00BD0D87">
      <w:pPr>
        <w:pStyle w:val="EBListnum"/>
        <w:numPr>
          <w:ilvl w:val="0"/>
          <w:numId w:val="44"/>
        </w:numPr>
        <w:tabs>
          <w:tab w:val="clear" w:pos="1021"/>
          <w:tab w:val="num" w:pos="1192"/>
        </w:tabs>
        <w:ind w:left="1192"/>
      </w:pPr>
      <w:r w:rsidRPr="003F1E64">
        <w:t>Нажать кнопку «Сохранить». Заданное условие отбора в окне «Параметры фильтра</w:t>
      </w:r>
      <w:r w:rsidR="000D7FAC">
        <w:t>» будет применено автоматически.</w:t>
      </w:r>
    </w:p>
    <w:p w:rsidR="00724274" w:rsidRPr="003F1E64" w:rsidRDefault="000D7FAC" w:rsidP="00BD0D87">
      <w:pPr>
        <w:pStyle w:val="EBListnum"/>
        <w:tabs>
          <w:tab w:val="clear" w:pos="1021"/>
          <w:tab w:val="num" w:pos="1192"/>
        </w:tabs>
        <w:ind w:left="1192"/>
      </w:pPr>
      <w:r>
        <w:t xml:space="preserve">Для редактирования фильтра необходимо нажать </w:t>
      </w:r>
      <w:r w:rsidR="00724274" w:rsidRPr="003F1E64">
        <w:t xml:space="preserve">на кнопку </w:t>
      </w:r>
      <w:r w:rsidR="00CD569D">
        <w:rPr>
          <w:noProof/>
        </w:rPr>
        <w:drawing>
          <wp:inline distT="0" distB="0" distL="0" distR="0">
            <wp:extent cx="238125" cy="257175"/>
            <wp:effectExtent l="19050" t="0" r="9525" b="0"/>
            <wp:docPr id="7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92" cstate="print"/>
                    <a:srcRect/>
                    <a:stretch>
                      <a:fillRect/>
                    </a:stretch>
                  </pic:blipFill>
                  <pic:spPr bwMode="auto">
                    <a:xfrm>
                      <a:off x="0" y="0"/>
                      <a:ext cx="238125" cy="257175"/>
                    </a:xfrm>
                    <a:prstGeom prst="rect">
                      <a:avLst/>
                    </a:prstGeom>
                    <a:noFill/>
                    <a:ln w="9525">
                      <a:noFill/>
                      <a:miter lim="800000"/>
                      <a:headEnd/>
                      <a:tailEnd/>
                    </a:ln>
                  </pic:spPr>
                </pic:pic>
              </a:graphicData>
            </a:graphic>
          </wp:inline>
        </w:drawing>
      </w:r>
      <w:r w:rsidR="00724274" w:rsidRPr="003F1E64">
        <w:t xml:space="preserve"> «Изменить фильтр». </w:t>
      </w:r>
    </w:p>
    <w:p w:rsidR="00724274" w:rsidRPr="00331478" w:rsidRDefault="00724274" w:rsidP="00BD0D87">
      <w:pPr>
        <w:pStyle w:val="EBListnum"/>
        <w:tabs>
          <w:tab w:val="clear" w:pos="1021"/>
          <w:tab w:val="num" w:pos="1192"/>
        </w:tabs>
        <w:ind w:left="1192"/>
      </w:pPr>
      <w:r w:rsidRPr="00331478">
        <w:t>В открывшемся окне «Параметры фильтра» нажать на кнопку «Редактир</w:t>
      </w:r>
      <w:r w:rsidRPr="00331478">
        <w:t>о</w:t>
      </w:r>
      <w:r w:rsidRPr="00331478">
        <w:t>вать». В</w:t>
      </w:r>
      <w:r w:rsidRPr="00331478">
        <w:t>ы</w:t>
      </w:r>
      <w:r w:rsidRPr="00331478">
        <w:t>полнить и сохранить изменения.</w:t>
      </w:r>
    </w:p>
    <w:p w:rsidR="00724274" w:rsidRPr="003F1E64" w:rsidRDefault="00724274" w:rsidP="00BD0D87">
      <w:pPr>
        <w:pStyle w:val="EBListnum"/>
        <w:tabs>
          <w:tab w:val="clear" w:pos="1021"/>
          <w:tab w:val="num" w:pos="1192"/>
        </w:tabs>
        <w:ind w:left="1192"/>
      </w:pPr>
      <w:r w:rsidRPr="00331478">
        <w:lastRenderedPageBreak/>
        <w:t>При</w:t>
      </w:r>
      <w:r w:rsidRPr="003F1E64">
        <w:t xml:space="preserve"> необходимости удаления заданного фильтра в окне «Параметры филь</w:t>
      </w:r>
      <w:r w:rsidRPr="003F1E64">
        <w:t>т</w:t>
      </w:r>
      <w:r w:rsidRPr="003F1E64">
        <w:t>ра» нажать на кнопку «Удалить». Сохранить изменения.</w:t>
      </w:r>
    </w:p>
    <w:p w:rsidR="0007672A" w:rsidRPr="003F1E64" w:rsidRDefault="0007672A" w:rsidP="00BD0D87">
      <w:pPr>
        <w:pStyle w:val="30"/>
        <w:tabs>
          <w:tab w:val="clear" w:pos="1134"/>
          <w:tab w:val="num" w:pos="1305"/>
        </w:tabs>
        <w:ind w:left="1305"/>
      </w:pPr>
      <w:bookmarkStart w:id="149" w:name="_Toc221011471"/>
      <w:bookmarkStart w:id="150" w:name="_Toc221012172"/>
      <w:bookmarkStart w:id="151" w:name="_Toc225934553"/>
      <w:bookmarkStart w:id="152" w:name="_Toc231630512"/>
      <w:bookmarkStart w:id="153" w:name="_Toc231630636"/>
      <w:bookmarkStart w:id="154" w:name="_Toc302380414"/>
      <w:bookmarkStart w:id="155" w:name="_Toc343861640"/>
      <w:bookmarkStart w:id="156" w:name="_Toc499891289"/>
      <w:r w:rsidRPr="003F1E64">
        <w:t>Панель инструментов</w:t>
      </w:r>
      <w:bookmarkEnd w:id="149"/>
      <w:bookmarkEnd w:id="150"/>
      <w:bookmarkEnd w:id="151"/>
      <w:bookmarkEnd w:id="152"/>
      <w:bookmarkEnd w:id="153"/>
      <w:bookmarkEnd w:id="154"/>
      <w:bookmarkEnd w:id="155"/>
      <w:bookmarkEnd w:id="156"/>
    </w:p>
    <w:p w:rsidR="00572A1B" w:rsidRPr="00D5777F" w:rsidRDefault="0007672A" w:rsidP="00BD0D87">
      <w:pPr>
        <w:pStyle w:val="ASFKNormal"/>
        <w:ind w:left="171"/>
        <w:rPr>
          <w:sz w:val="28"/>
          <w:szCs w:val="28"/>
          <w:lang w:eastAsia="en-US"/>
        </w:rPr>
      </w:pPr>
      <w:r w:rsidRPr="00D5777F">
        <w:rPr>
          <w:sz w:val="28"/>
          <w:szCs w:val="28"/>
          <w:lang w:eastAsia="en-US"/>
        </w:rPr>
        <w:t xml:space="preserve">На панели </w:t>
      </w:r>
      <w:r w:rsidRPr="00331478">
        <w:rPr>
          <w:sz w:val="28"/>
          <w:szCs w:val="28"/>
          <w:lang w:eastAsia="en-US"/>
        </w:rPr>
        <w:t xml:space="preserve">инструментов </w:t>
      </w:r>
      <w:r w:rsidRPr="00331478">
        <w:rPr>
          <w:sz w:val="28"/>
          <w:szCs w:val="28"/>
        </w:rPr>
        <w:t>(</w:t>
      </w:r>
      <w:r w:rsidR="00331478">
        <w:rPr>
          <w:sz w:val="28"/>
          <w:szCs w:val="28"/>
        </w:rPr>
        <w:t xml:space="preserve">см. рис. </w:t>
      </w:r>
      <w:r w:rsidR="00331478">
        <w:rPr>
          <w:sz w:val="28"/>
          <w:szCs w:val="28"/>
        </w:rPr>
        <w:fldChar w:fldCharType="begin"/>
      </w:r>
      <w:r w:rsidR="00331478">
        <w:rPr>
          <w:sz w:val="28"/>
          <w:szCs w:val="28"/>
        </w:rPr>
        <w:instrText xml:space="preserve"> REF _Ref483583644 \h </w:instrText>
      </w:r>
      <w:r w:rsidR="00331478">
        <w:rPr>
          <w:sz w:val="28"/>
          <w:szCs w:val="28"/>
        </w:rPr>
      </w:r>
      <w:r w:rsidR="00331478">
        <w:rPr>
          <w:sz w:val="28"/>
          <w:szCs w:val="28"/>
        </w:rPr>
        <w:fldChar w:fldCharType="separate"/>
      </w:r>
      <w:r w:rsidR="00853E2E">
        <w:rPr>
          <w:b/>
          <w:noProof/>
        </w:rPr>
        <w:t>17</w:t>
      </w:r>
      <w:r w:rsidR="00331478">
        <w:rPr>
          <w:sz w:val="28"/>
          <w:szCs w:val="28"/>
        </w:rPr>
        <w:fldChar w:fldCharType="end"/>
      </w:r>
      <w:r w:rsidRPr="00331478">
        <w:rPr>
          <w:sz w:val="28"/>
          <w:szCs w:val="28"/>
        </w:rPr>
        <w:t xml:space="preserve">) </w:t>
      </w:r>
      <w:r w:rsidRPr="00331478">
        <w:rPr>
          <w:sz w:val="28"/>
          <w:szCs w:val="28"/>
          <w:lang w:eastAsia="en-US"/>
        </w:rPr>
        <w:t>расположены</w:t>
      </w:r>
      <w:r w:rsidRPr="00D5777F">
        <w:rPr>
          <w:sz w:val="28"/>
          <w:szCs w:val="28"/>
          <w:lang w:eastAsia="en-US"/>
        </w:rPr>
        <w:t xml:space="preserve"> кнопки, которые </w:t>
      </w:r>
      <w:r w:rsidR="00572A1B" w:rsidRPr="00D5777F">
        <w:rPr>
          <w:sz w:val="28"/>
          <w:szCs w:val="28"/>
          <w:lang w:eastAsia="en-US"/>
        </w:rPr>
        <w:t>предназн</w:t>
      </w:r>
      <w:r w:rsidR="00572A1B" w:rsidRPr="00D5777F">
        <w:rPr>
          <w:sz w:val="28"/>
          <w:szCs w:val="28"/>
          <w:lang w:eastAsia="en-US"/>
        </w:rPr>
        <w:t>а</w:t>
      </w:r>
      <w:r w:rsidR="00572A1B" w:rsidRPr="00D5777F">
        <w:rPr>
          <w:sz w:val="28"/>
          <w:szCs w:val="28"/>
          <w:lang w:eastAsia="en-US"/>
        </w:rPr>
        <w:t>чены для</w:t>
      </w:r>
      <w:r w:rsidRPr="00D5777F">
        <w:rPr>
          <w:sz w:val="28"/>
          <w:szCs w:val="28"/>
          <w:lang w:eastAsia="en-US"/>
        </w:rPr>
        <w:t xml:space="preserve"> в</w:t>
      </w:r>
      <w:r w:rsidRPr="00D5777F">
        <w:rPr>
          <w:sz w:val="28"/>
          <w:szCs w:val="28"/>
          <w:lang w:eastAsia="en-US"/>
        </w:rPr>
        <w:t>ы</w:t>
      </w:r>
      <w:r w:rsidRPr="00D5777F">
        <w:rPr>
          <w:sz w:val="28"/>
          <w:szCs w:val="28"/>
          <w:lang w:eastAsia="en-US"/>
        </w:rPr>
        <w:t>полн</w:t>
      </w:r>
      <w:r w:rsidR="00572A1B" w:rsidRPr="00D5777F">
        <w:rPr>
          <w:sz w:val="28"/>
          <w:szCs w:val="28"/>
          <w:lang w:eastAsia="en-US"/>
        </w:rPr>
        <w:t>ения типовых</w:t>
      </w:r>
      <w:r w:rsidRPr="00D5777F">
        <w:rPr>
          <w:sz w:val="28"/>
          <w:szCs w:val="28"/>
          <w:lang w:eastAsia="en-US"/>
        </w:rPr>
        <w:t xml:space="preserve"> операци</w:t>
      </w:r>
      <w:r w:rsidR="00572A1B" w:rsidRPr="00D5777F">
        <w:rPr>
          <w:sz w:val="28"/>
          <w:szCs w:val="28"/>
          <w:lang w:eastAsia="en-US"/>
        </w:rPr>
        <w:t>й</w:t>
      </w:r>
      <w:r w:rsidRPr="00D5777F">
        <w:rPr>
          <w:sz w:val="28"/>
          <w:szCs w:val="28"/>
          <w:lang w:eastAsia="en-US"/>
        </w:rPr>
        <w:t xml:space="preserve"> над документами. </w:t>
      </w:r>
    </w:p>
    <w:p w:rsidR="00572A1B" w:rsidRPr="00D5777F" w:rsidRDefault="00572A1B" w:rsidP="00BD0D87">
      <w:pPr>
        <w:pStyle w:val="ASFKNormal"/>
        <w:ind w:left="171"/>
        <w:rPr>
          <w:sz w:val="28"/>
          <w:szCs w:val="28"/>
          <w:lang w:eastAsia="en-US"/>
        </w:rPr>
      </w:pPr>
      <w:r w:rsidRPr="00D5777F">
        <w:rPr>
          <w:sz w:val="28"/>
          <w:szCs w:val="28"/>
          <w:lang w:eastAsia="en-US"/>
        </w:rPr>
        <w:t>Состав панели инструментов может изменяться, в зависимости от статуса отч</w:t>
      </w:r>
      <w:r w:rsidRPr="00D5777F">
        <w:rPr>
          <w:sz w:val="28"/>
          <w:szCs w:val="28"/>
          <w:lang w:eastAsia="en-US"/>
        </w:rPr>
        <w:t>е</w:t>
      </w:r>
      <w:r w:rsidRPr="00D5777F">
        <w:rPr>
          <w:sz w:val="28"/>
          <w:szCs w:val="28"/>
          <w:lang w:eastAsia="en-US"/>
        </w:rPr>
        <w:t>та.</w:t>
      </w:r>
      <w:r w:rsidR="003C5845" w:rsidRPr="00D5777F">
        <w:rPr>
          <w:sz w:val="28"/>
          <w:szCs w:val="28"/>
          <w:lang w:eastAsia="en-US"/>
        </w:rPr>
        <w:t xml:space="preserve"> </w:t>
      </w:r>
      <w:r w:rsidR="002D5507" w:rsidRPr="00FB2367">
        <w:rPr>
          <w:sz w:val="28"/>
        </w:rPr>
        <w:t>Типовой набор кнопок</w:t>
      </w:r>
      <w:r w:rsidR="00B11F6D" w:rsidRPr="00FB2367">
        <w:rPr>
          <w:sz w:val="28"/>
        </w:rPr>
        <w:t xml:space="preserve"> </w:t>
      </w:r>
      <w:r w:rsidR="002D5507" w:rsidRPr="00FB2367">
        <w:rPr>
          <w:sz w:val="28"/>
        </w:rPr>
        <w:t>представлен на рис</w:t>
      </w:r>
      <w:r w:rsidR="00FE554D" w:rsidRPr="00FB2367">
        <w:rPr>
          <w:sz w:val="28"/>
        </w:rPr>
        <w:t xml:space="preserve">унке </w:t>
      </w:r>
      <w:fldSimple w:instr=" REF _Ref483585291 \h  \* MERGEFORMAT ">
        <w:r w:rsidR="00853E2E" w:rsidRPr="00853E2E">
          <w:rPr>
            <w:sz w:val="28"/>
          </w:rPr>
          <w:t>40</w:t>
        </w:r>
      </w:fldSimple>
      <w:r w:rsidR="00FE554D" w:rsidRPr="00FB2367">
        <w:rPr>
          <w:sz w:val="28"/>
        </w:rPr>
        <w:t>.</w:t>
      </w:r>
    </w:p>
    <w:p w:rsidR="006A13F3" w:rsidRPr="003F1E64" w:rsidRDefault="006A13F3" w:rsidP="00BD0D87">
      <w:pPr>
        <w:pStyle w:val="EBListmark1"/>
        <w:numPr>
          <w:ilvl w:val="0"/>
          <w:numId w:val="0"/>
        </w:numPr>
        <w:ind w:left="1022"/>
      </w:pPr>
    </w:p>
    <w:p w:rsidR="00B63E5E" w:rsidRPr="00B63E5E" w:rsidRDefault="00CD569D" w:rsidP="00BD0D87">
      <w:pPr>
        <w:ind w:left="171"/>
        <w:rPr>
          <w:lang w:val="en-US"/>
        </w:rPr>
      </w:pPr>
      <w:r>
        <w:rPr>
          <w:noProof/>
        </w:rPr>
        <w:drawing>
          <wp:inline distT="0" distB="0" distL="0" distR="0">
            <wp:extent cx="6638925" cy="209550"/>
            <wp:effectExtent l="19050" t="0" r="9525" b="0"/>
            <wp:docPr id="74" name="Рисунок 74" descr="Панель инсту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Панель инстументов"/>
                    <pic:cNvPicPr>
                      <a:picLocks noChangeAspect="1" noChangeArrowheads="1"/>
                    </pic:cNvPicPr>
                  </pic:nvPicPr>
                  <pic:blipFill>
                    <a:blip r:embed="rId93" cstate="print"/>
                    <a:srcRect/>
                    <a:stretch>
                      <a:fillRect/>
                    </a:stretch>
                  </pic:blipFill>
                  <pic:spPr bwMode="auto">
                    <a:xfrm>
                      <a:off x="0" y="0"/>
                      <a:ext cx="6638925" cy="209550"/>
                    </a:xfrm>
                    <a:prstGeom prst="rect">
                      <a:avLst/>
                    </a:prstGeom>
                    <a:noFill/>
                    <a:ln w="9525">
                      <a:noFill/>
                      <a:miter lim="800000"/>
                      <a:headEnd/>
                      <a:tailEnd/>
                    </a:ln>
                  </pic:spPr>
                </pic:pic>
              </a:graphicData>
            </a:graphic>
          </wp:inline>
        </w:drawing>
      </w:r>
    </w:p>
    <w:p w:rsidR="002D5507" w:rsidRPr="00C309A4" w:rsidRDefault="00FE554D"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57" w:name="_Ref483585291"/>
      <w:r w:rsidR="00853E2E">
        <w:rPr>
          <w:b w:val="0"/>
          <w:noProof/>
          <w:sz w:val="24"/>
        </w:rPr>
        <w:t>40</w:t>
      </w:r>
      <w:bookmarkEnd w:id="157"/>
      <w:r w:rsidRPr="00C309A4">
        <w:rPr>
          <w:b w:val="0"/>
          <w:sz w:val="24"/>
        </w:rPr>
        <w:fldChar w:fldCharType="end"/>
      </w:r>
      <w:r w:rsidRPr="00C309A4">
        <w:rPr>
          <w:rFonts w:ascii="Calibri" w:hAnsi="Calibri"/>
          <w:b w:val="0"/>
          <w:sz w:val="24"/>
        </w:rPr>
        <w:t xml:space="preserve">. </w:t>
      </w:r>
      <w:r w:rsidRPr="00C309A4">
        <w:rPr>
          <w:b w:val="0"/>
          <w:noProof/>
          <w:sz w:val="24"/>
        </w:rPr>
        <w:t>Состав</w:t>
      </w:r>
      <w:r w:rsidRPr="00C309A4">
        <w:rPr>
          <w:b w:val="0"/>
          <w:sz w:val="24"/>
          <w:lang w:eastAsia="en-US"/>
        </w:rPr>
        <w:t xml:space="preserve"> панели инструментов</w:t>
      </w:r>
    </w:p>
    <w:p w:rsidR="0007672A" w:rsidRDefault="0007672A" w:rsidP="00BD0D87">
      <w:pPr>
        <w:pStyle w:val="40"/>
        <w:tabs>
          <w:tab w:val="clear" w:pos="1304"/>
          <w:tab w:val="num" w:pos="1475"/>
        </w:tabs>
        <w:ind w:left="1475"/>
      </w:pPr>
      <w:bookmarkStart w:id="158" w:name="_Toc499891290"/>
      <w:r w:rsidRPr="003F1E64">
        <w:t>Описание кнопок</w:t>
      </w:r>
      <w:r w:rsidR="00B11F6D">
        <w:t xml:space="preserve"> подсистемы</w:t>
      </w:r>
      <w:bookmarkEnd w:id="158"/>
    </w:p>
    <w:p w:rsidR="00B11F6D" w:rsidRPr="00DD09BE" w:rsidRDefault="00FE554D" w:rsidP="00BD0D87">
      <w:pPr>
        <w:pStyle w:val="EBNameTable"/>
        <w:tabs>
          <w:tab w:val="clear" w:pos="567"/>
          <w:tab w:val="num" w:pos="738"/>
        </w:tabs>
        <w:ind w:left="171"/>
        <w:rPr>
          <w:b w:val="0"/>
          <w:sz w:val="24"/>
        </w:rPr>
      </w:pPr>
      <w:r w:rsidRPr="00DD09BE">
        <w:rPr>
          <w:b w:val="0"/>
          <w:sz w:val="24"/>
        </w:rPr>
        <w:fldChar w:fldCharType="begin"/>
      </w:r>
      <w:r w:rsidRPr="00DD09BE">
        <w:rPr>
          <w:b w:val="0"/>
          <w:sz w:val="24"/>
        </w:rPr>
        <w:instrText xml:space="preserve"> SEQ Таблица \* ARABIC </w:instrText>
      </w:r>
      <w:r w:rsidRPr="00DD09BE">
        <w:rPr>
          <w:b w:val="0"/>
          <w:sz w:val="24"/>
        </w:rPr>
        <w:fldChar w:fldCharType="separate"/>
      </w:r>
      <w:r w:rsidR="00853E2E">
        <w:rPr>
          <w:b w:val="0"/>
          <w:noProof/>
          <w:sz w:val="24"/>
        </w:rPr>
        <w:t>4</w:t>
      </w:r>
      <w:r w:rsidRPr="00DD09BE">
        <w:rPr>
          <w:b w:val="0"/>
          <w:sz w:val="24"/>
        </w:rPr>
        <w:fldChar w:fldCharType="end"/>
      </w:r>
      <w:r w:rsidRPr="00DD09BE">
        <w:rPr>
          <w:b w:val="0"/>
          <w:sz w:val="24"/>
        </w:rPr>
        <w:t>. Описание кнопок подсистемы</w:t>
      </w:r>
    </w:p>
    <w:tbl>
      <w:tblPr>
        <w:tblW w:w="9463"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729"/>
        <w:gridCol w:w="1505"/>
        <w:gridCol w:w="2693"/>
        <w:gridCol w:w="4536"/>
        <w:tblGridChange w:id="159">
          <w:tblGrid>
            <w:gridCol w:w="729"/>
            <w:gridCol w:w="1505"/>
            <w:gridCol w:w="2693"/>
            <w:gridCol w:w="4536"/>
          </w:tblGrid>
        </w:tblGridChange>
      </w:tblGrid>
      <w:tr w:rsidR="004A6756" w:rsidRPr="003F1E64" w:rsidTr="00BD0D87">
        <w:trPr>
          <w:tblHeader/>
        </w:trPr>
        <w:tc>
          <w:tcPr>
            <w:tcW w:w="729" w:type="dxa"/>
            <w:shd w:val="clear" w:color="auto" w:fill="auto"/>
          </w:tcPr>
          <w:p w:rsidR="004A6756" w:rsidRPr="003F1E64" w:rsidRDefault="004A6756" w:rsidP="00F64747">
            <w:pPr>
              <w:pStyle w:val="EBTableHead"/>
              <w:ind w:left="0" w:right="0"/>
            </w:pPr>
            <w:r w:rsidRPr="003F1E64">
              <w:t>№</w:t>
            </w:r>
          </w:p>
        </w:tc>
        <w:tc>
          <w:tcPr>
            <w:tcW w:w="1505" w:type="dxa"/>
          </w:tcPr>
          <w:p w:rsidR="004A6756" w:rsidRPr="003F1E64" w:rsidRDefault="004A6756" w:rsidP="00F64747">
            <w:pPr>
              <w:pStyle w:val="EBTableHead"/>
              <w:ind w:left="0" w:right="0"/>
            </w:pPr>
            <w:r w:rsidRPr="003F1E64">
              <w:t>Кнопка</w:t>
            </w:r>
          </w:p>
        </w:tc>
        <w:tc>
          <w:tcPr>
            <w:tcW w:w="2693" w:type="dxa"/>
            <w:shd w:val="clear" w:color="auto" w:fill="auto"/>
          </w:tcPr>
          <w:p w:rsidR="004A6756" w:rsidRPr="003F1E64" w:rsidRDefault="004A6756" w:rsidP="00B63E5E">
            <w:pPr>
              <w:pStyle w:val="EBTableHead"/>
              <w:ind w:left="0" w:right="0"/>
            </w:pPr>
            <w:r w:rsidRPr="003F1E64">
              <w:t>Наименование операции</w:t>
            </w:r>
          </w:p>
        </w:tc>
        <w:tc>
          <w:tcPr>
            <w:tcW w:w="4536" w:type="dxa"/>
            <w:shd w:val="clear" w:color="auto" w:fill="auto"/>
          </w:tcPr>
          <w:p w:rsidR="004A6756" w:rsidRPr="003F1E64" w:rsidRDefault="004A6756" w:rsidP="00B63E5E">
            <w:pPr>
              <w:pStyle w:val="EBTableHead"/>
              <w:ind w:left="0" w:right="0"/>
            </w:pPr>
            <w:r w:rsidRPr="003F1E64">
              <w:t>Описание операции</w:t>
            </w:r>
          </w:p>
        </w:tc>
      </w:tr>
      <w:tr w:rsidR="004A6756" w:rsidRPr="003F1E64" w:rsidTr="00BD0D87">
        <w:tc>
          <w:tcPr>
            <w:tcW w:w="729" w:type="dxa"/>
            <w:shd w:val="clear" w:color="auto" w:fill="auto"/>
          </w:tcPr>
          <w:p w:rsidR="004A6756" w:rsidRPr="003F1E64" w:rsidRDefault="00B63E5E" w:rsidP="00F64747">
            <w:pPr>
              <w:pStyle w:val="EBTableNum"/>
              <w:numPr>
                <w:ilvl w:val="0"/>
                <w:numId w:val="0"/>
              </w:numPr>
              <w:jc w:val="center"/>
            </w:pPr>
            <w:r>
              <w:t>1.</w:t>
            </w:r>
          </w:p>
        </w:tc>
        <w:tc>
          <w:tcPr>
            <w:tcW w:w="1505" w:type="dxa"/>
          </w:tcPr>
          <w:p w:rsidR="004A6756" w:rsidRPr="003F1E64" w:rsidRDefault="00CD569D" w:rsidP="00F64747">
            <w:pPr>
              <w:pStyle w:val="EBTablenorm"/>
              <w:ind w:left="0" w:right="0"/>
              <w:jc w:val="center"/>
              <w:rPr>
                <w:noProof/>
              </w:rPr>
            </w:pPr>
            <w:r>
              <w:rPr>
                <w:noProof/>
              </w:rPr>
              <w:drawing>
                <wp:inline distT="0" distB="0" distL="0" distR="0">
                  <wp:extent cx="952500" cy="276225"/>
                  <wp:effectExtent l="19050" t="0" r="0" b="0"/>
                  <wp:docPr id="75" name="Рисунок 75" descr="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Создать"/>
                          <pic:cNvPicPr>
                            <a:picLocks noChangeAspect="1" noChangeArrowheads="1"/>
                          </pic:cNvPicPr>
                        </pic:nvPicPr>
                        <pic:blipFill>
                          <a:blip r:embed="rId94" cstate="print"/>
                          <a:srcRect/>
                          <a:stretch>
                            <a:fillRect/>
                          </a:stretch>
                        </pic:blipFill>
                        <pic:spPr bwMode="auto">
                          <a:xfrm>
                            <a:off x="0" y="0"/>
                            <a:ext cx="952500" cy="276225"/>
                          </a:xfrm>
                          <a:prstGeom prst="rect">
                            <a:avLst/>
                          </a:prstGeom>
                          <a:noFill/>
                          <a:ln w="9525">
                            <a:noFill/>
                            <a:miter lim="800000"/>
                            <a:headEnd/>
                            <a:tailEnd/>
                          </a:ln>
                        </pic:spPr>
                      </pic:pic>
                    </a:graphicData>
                  </a:graphic>
                </wp:inline>
              </w:drawing>
            </w:r>
          </w:p>
        </w:tc>
        <w:tc>
          <w:tcPr>
            <w:tcW w:w="2693" w:type="dxa"/>
            <w:shd w:val="clear" w:color="auto" w:fill="auto"/>
          </w:tcPr>
          <w:p w:rsidR="004A6756" w:rsidRPr="003F1E64" w:rsidRDefault="00B63E5E" w:rsidP="00B63E5E">
            <w:pPr>
              <w:pStyle w:val="EBTablenorm"/>
              <w:ind w:left="0" w:right="0"/>
            </w:pPr>
            <w:r>
              <w:t>Создать</w:t>
            </w:r>
          </w:p>
        </w:tc>
        <w:tc>
          <w:tcPr>
            <w:tcW w:w="4536" w:type="dxa"/>
            <w:shd w:val="clear" w:color="auto" w:fill="auto"/>
          </w:tcPr>
          <w:p w:rsidR="004A6756" w:rsidRPr="00F964D3" w:rsidRDefault="00F64747" w:rsidP="00F964D3">
            <w:pPr>
              <w:pStyle w:val="EBTablenorm"/>
              <w:ind w:left="0" w:right="0"/>
              <w:rPr>
                <w:lang w:val="en-US"/>
              </w:rPr>
            </w:pPr>
            <w:r>
              <w:t>Выбор операции из выпадающего списка. По умолчанию «Создание отчета»</w:t>
            </w:r>
          </w:p>
        </w:tc>
      </w:tr>
      <w:tr w:rsidR="00B63E5E" w:rsidRPr="003F1E64" w:rsidTr="00BD0D87">
        <w:tc>
          <w:tcPr>
            <w:tcW w:w="729" w:type="dxa"/>
            <w:shd w:val="clear" w:color="auto" w:fill="auto"/>
          </w:tcPr>
          <w:p w:rsidR="00B63E5E" w:rsidRPr="003F1E64" w:rsidRDefault="00B63E5E" w:rsidP="00F64747">
            <w:pPr>
              <w:pStyle w:val="EBTableNum"/>
              <w:numPr>
                <w:ilvl w:val="0"/>
                <w:numId w:val="0"/>
              </w:numPr>
              <w:jc w:val="center"/>
            </w:pPr>
            <w:r>
              <w:t>1.1.</w:t>
            </w:r>
          </w:p>
        </w:tc>
        <w:tc>
          <w:tcPr>
            <w:tcW w:w="1505" w:type="dxa"/>
          </w:tcPr>
          <w:p w:rsidR="00B63E5E" w:rsidRPr="003F1E64" w:rsidRDefault="00CD569D" w:rsidP="00F64747">
            <w:pPr>
              <w:pStyle w:val="EBTablenorm"/>
              <w:ind w:left="0" w:right="0"/>
              <w:jc w:val="center"/>
              <w:rPr>
                <w:noProof/>
              </w:rPr>
            </w:pPr>
            <w:r>
              <w:rPr>
                <w:noProof/>
              </w:rPr>
              <w:drawing>
                <wp:inline distT="0" distB="0" distL="0" distR="0">
                  <wp:extent cx="190500" cy="190500"/>
                  <wp:effectExtent l="19050" t="0" r="0" b="0"/>
                  <wp:docPr id="76" name="Рисунок 76" descr="Создание отч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Создание отчета"/>
                          <pic:cNvPicPr>
                            <a:picLocks noChangeAspect="1" noChangeArrowheads="1"/>
                          </pic:cNvPicPr>
                        </pic:nvPicPr>
                        <pic:blipFill>
                          <a:blip r:embed="rId95"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B63E5E" w:rsidRPr="003F1E64" w:rsidRDefault="00B63E5E" w:rsidP="00B63E5E">
            <w:pPr>
              <w:pStyle w:val="EBTablenorm"/>
              <w:ind w:left="0" w:right="0"/>
            </w:pPr>
            <w:r>
              <w:t>Создание отчета</w:t>
            </w:r>
          </w:p>
        </w:tc>
        <w:tc>
          <w:tcPr>
            <w:tcW w:w="4536" w:type="dxa"/>
            <w:shd w:val="clear" w:color="auto" w:fill="auto"/>
          </w:tcPr>
          <w:p w:rsidR="00B63E5E" w:rsidRPr="007D0794" w:rsidRDefault="00B63E5E" w:rsidP="00B63E5E">
            <w:pPr>
              <w:pStyle w:val="EBTablenorm"/>
              <w:ind w:left="0" w:right="0"/>
            </w:pPr>
            <w:r w:rsidRPr="003F1E64">
              <w:t>Открывается окно с активными п</w:t>
            </w:r>
            <w:r w:rsidRPr="003F1E64">
              <w:t>о</w:t>
            </w:r>
            <w:r>
              <w:t>лями для ввода данных</w:t>
            </w:r>
          </w:p>
        </w:tc>
      </w:tr>
      <w:tr w:rsidR="00B63E5E" w:rsidRPr="003F1E64" w:rsidTr="00BD0D87">
        <w:tc>
          <w:tcPr>
            <w:tcW w:w="729" w:type="dxa"/>
            <w:shd w:val="clear" w:color="auto" w:fill="auto"/>
          </w:tcPr>
          <w:p w:rsidR="00B63E5E" w:rsidRPr="003F1E64" w:rsidRDefault="00B63E5E" w:rsidP="00F64747">
            <w:pPr>
              <w:pStyle w:val="EBTableNum"/>
              <w:numPr>
                <w:ilvl w:val="0"/>
                <w:numId w:val="0"/>
              </w:numPr>
              <w:jc w:val="center"/>
            </w:pPr>
            <w:r>
              <w:t>1.2.</w:t>
            </w:r>
          </w:p>
        </w:tc>
        <w:tc>
          <w:tcPr>
            <w:tcW w:w="1505" w:type="dxa"/>
          </w:tcPr>
          <w:p w:rsidR="00B63E5E" w:rsidRPr="003F1E64" w:rsidRDefault="00CD569D" w:rsidP="00F64747">
            <w:pPr>
              <w:pStyle w:val="EBTablenorm"/>
              <w:ind w:left="0" w:right="0"/>
              <w:jc w:val="center"/>
              <w:rPr>
                <w:noProof/>
              </w:rPr>
            </w:pPr>
            <w:r>
              <w:rPr>
                <w:noProof/>
              </w:rPr>
              <w:drawing>
                <wp:inline distT="0" distB="0" distL="0" distR="0">
                  <wp:extent cx="190500" cy="190500"/>
                  <wp:effectExtent l="19050" t="0" r="0" b="0"/>
                  <wp:docPr id="77" name="Рисунок 77" descr="Создать сводный отч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Создать сводный отчет"/>
                          <pic:cNvPicPr>
                            <a:picLocks noChangeAspect="1" noChangeArrowheads="1"/>
                          </pic:cNvPicPr>
                        </pic:nvPicPr>
                        <pic:blipFill>
                          <a:blip r:embed="rId9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B63E5E" w:rsidRPr="003F1E64" w:rsidRDefault="00B63E5E" w:rsidP="00B63E5E">
            <w:pPr>
              <w:pStyle w:val="EBTablenorm"/>
              <w:ind w:left="0" w:right="0"/>
            </w:pPr>
            <w:r w:rsidRPr="00B63E5E">
              <w:t>Создать сводный отчет</w:t>
            </w:r>
          </w:p>
        </w:tc>
        <w:tc>
          <w:tcPr>
            <w:tcW w:w="4536" w:type="dxa"/>
            <w:shd w:val="clear" w:color="auto" w:fill="auto"/>
          </w:tcPr>
          <w:p w:rsidR="00B63E5E" w:rsidRPr="00751705" w:rsidRDefault="00F63487" w:rsidP="00B63E5E">
            <w:pPr>
              <w:pStyle w:val="EBTablenorm"/>
              <w:ind w:left="0" w:right="0"/>
            </w:pPr>
            <w:r w:rsidRPr="003F1E64">
              <w:t>Открывается окно с активными п</w:t>
            </w:r>
            <w:r w:rsidRPr="003F1E64">
              <w:t>о</w:t>
            </w:r>
            <w:r>
              <w:t>лями для ввода данных</w:t>
            </w:r>
            <w:r w:rsidR="00751705" w:rsidRPr="00751705">
              <w:t xml:space="preserve"> </w:t>
            </w:r>
            <w:r w:rsidR="00751705">
              <w:t>для формирования сводного отчета</w:t>
            </w:r>
          </w:p>
        </w:tc>
      </w:tr>
      <w:tr w:rsidR="00B63E5E" w:rsidRPr="003F1E64" w:rsidTr="00BD0D87">
        <w:tc>
          <w:tcPr>
            <w:tcW w:w="729" w:type="dxa"/>
            <w:shd w:val="clear" w:color="auto" w:fill="auto"/>
          </w:tcPr>
          <w:p w:rsidR="00B63E5E" w:rsidRPr="003F1E64" w:rsidRDefault="00B63E5E" w:rsidP="00F64747">
            <w:pPr>
              <w:pStyle w:val="EBTableNum"/>
              <w:numPr>
                <w:ilvl w:val="0"/>
                <w:numId w:val="0"/>
              </w:numPr>
              <w:jc w:val="center"/>
            </w:pPr>
            <w:r>
              <w:t>1.3.</w:t>
            </w:r>
          </w:p>
        </w:tc>
        <w:tc>
          <w:tcPr>
            <w:tcW w:w="1505" w:type="dxa"/>
          </w:tcPr>
          <w:p w:rsidR="00B63E5E" w:rsidRPr="003F1E64" w:rsidRDefault="00CD569D" w:rsidP="00F64747">
            <w:pPr>
              <w:pStyle w:val="EBTablenorm"/>
              <w:ind w:left="0" w:right="0"/>
              <w:jc w:val="center"/>
              <w:rPr>
                <w:noProof/>
              </w:rPr>
            </w:pPr>
            <w:r>
              <w:rPr>
                <w:noProof/>
              </w:rPr>
              <w:drawing>
                <wp:inline distT="0" distB="0" distL="0" distR="0">
                  <wp:extent cx="190500" cy="190500"/>
                  <wp:effectExtent l="19050" t="0" r="0" b="0"/>
                  <wp:docPr id="78" name="Рисунок 78" descr="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Копия"/>
                          <pic:cNvPicPr>
                            <a:picLocks noChangeAspect="1" noChangeArrowheads="1"/>
                          </pic:cNvPicPr>
                        </pic:nvPicPr>
                        <pic:blipFill>
                          <a:blip r:embed="rId97"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B63E5E" w:rsidRPr="003F1E64" w:rsidRDefault="00B63E5E" w:rsidP="00B63E5E">
            <w:pPr>
              <w:pStyle w:val="EBTablenorm"/>
              <w:ind w:left="0" w:right="0"/>
            </w:pPr>
            <w:r>
              <w:t>Копия</w:t>
            </w:r>
          </w:p>
        </w:tc>
        <w:tc>
          <w:tcPr>
            <w:tcW w:w="4536" w:type="dxa"/>
            <w:shd w:val="clear" w:color="auto" w:fill="auto"/>
          </w:tcPr>
          <w:p w:rsidR="00B63E5E" w:rsidRPr="007D0794" w:rsidRDefault="00B63E5E" w:rsidP="00B63E5E">
            <w:pPr>
              <w:pStyle w:val="EBTablenorm"/>
              <w:ind w:left="0" w:right="0"/>
            </w:pPr>
            <w:r w:rsidRPr="003F1E64">
              <w:t>Создать новый документ с данными, ск</w:t>
            </w:r>
            <w:r w:rsidRPr="003F1E64">
              <w:t>о</w:t>
            </w:r>
            <w:r w:rsidRPr="003F1E64">
              <w:t>пированными из выбранного док</w:t>
            </w:r>
            <w:r w:rsidRPr="003F1E64">
              <w:t>у</w:t>
            </w:r>
            <w:r>
              <w:t>мента</w:t>
            </w:r>
          </w:p>
        </w:tc>
      </w:tr>
      <w:tr w:rsidR="00B63E5E" w:rsidRPr="003F1E64" w:rsidTr="00BD0D87">
        <w:tc>
          <w:tcPr>
            <w:tcW w:w="729" w:type="dxa"/>
            <w:shd w:val="clear" w:color="auto" w:fill="auto"/>
          </w:tcPr>
          <w:p w:rsidR="00B63E5E" w:rsidRPr="003F1E64" w:rsidRDefault="00B63E5E" w:rsidP="00F64747">
            <w:pPr>
              <w:pStyle w:val="EBTableNum"/>
              <w:numPr>
                <w:ilvl w:val="0"/>
                <w:numId w:val="0"/>
              </w:numPr>
              <w:jc w:val="center"/>
            </w:pPr>
            <w:r>
              <w:t>1.4.</w:t>
            </w:r>
          </w:p>
        </w:tc>
        <w:tc>
          <w:tcPr>
            <w:tcW w:w="1505" w:type="dxa"/>
          </w:tcPr>
          <w:p w:rsidR="00B63E5E" w:rsidRPr="003F1E64" w:rsidRDefault="00CD569D" w:rsidP="00F64747">
            <w:pPr>
              <w:pStyle w:val="EBTablenorm"/>
              <w:ind w:left="0" w:right="0"/>
              <w:jc w:val="center"/>
              <w:rPr>
                <w:noProof/>
              </w:rPr>
            </w:pPr>
            <w:r>
              <w:rPr>
                <w:noProof/>
              </w:rPr>
              <w:drawing>
                <wp:inline distT="0" distB="0" distL="0" distR="0">
                  <wp:extent cx="190500" cy="190500"/>
                  <wp:effectExtent l="19050" t="0" r="0" b="0"/>
                  <wp:docPr id="79" name="Рисунок 79" descr="Сформировать статисти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Сформировать статистику"/>
                          <pic:cNvPicPr>
                            <a:picLocks noChangeAspect="1" noChangeArrowheads="1"/>
                          </pic:cNvPicPr>
                        </pic:nvPicPr>
                        <pic:blipFill>
                          <a:blip r:embed="rId9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751705" w:rsidRDefault="00F64747" w:rsidP="00B63E5E">
            <w:pPr>
              <w:pStyle w:val="EBTablenorm"/>
              <w:ind w:left="0" w:right="0"/>
            </w:pPr>
            <w:r w:rsidRPr="00F64747">
              <w:t xml:space="preserve">Сформировать </w:t>
            </w:r>
          </w:p>
          <w:p w:rsidR="00B63E5E" w:rsidRPr="003F1E64" w:rsidRDefault="00F64747" w:rsidP="00B63E5E">
            <w:pPr>
              <w:pStyle w:val="EBTablenorm"/>
              <w:ind w:left="0" w:right="0"/>
            </w:pPr>
            <w:r w:rsidRPr="00F64747">
              <w:t>статист</w:t>
            </w:r>
            <w:r w:rsidRPr="00F64747">
              <w:t>и</w:t>
            </w:r>
            <w:r>
              <w:t>ку</w:t>
            </w:r>
          </w:p>
        </w:tc>
        <w:tc>
          <w:tcPr>
            <w:tcW w:w="4536" w:type="dxa"/>
            <w:shd w:val="clear" w:color="auto" w:fill="auto"/>
          </w:tcPr>
          <w:p w:rsidR="00B63E5E" w:rsidRPr="007D0794" w:rsidRDefault="00F63487" w:rsidP="005E684E">
            <w:pPr>
              <w:pStyle w:val="EBTablenorm"/>
              <w:ind w:left="0" w:right="0"/>
            </w:pPr>
            <w:r>
              <w:t xml:space="preserve">Создание </w:t>
            </w:r>
            <w:r w:rsidR="005E684E">
              <w:t xml:space="preserve">детализированной </w:t>
            </w:r>
            <w:r>
              <w:t>статистики</w:t>
            </w:r>
            <w:r w:rsidR="005E684E">
              <w:t xml:space="preserve"> по субъектам отчетности и статусу р</w:t>
            </w:r>
            <w:r w:rsidR="005E684E">
              <w:t>а</w:t>
            </w:r>
            <w:r w:rsidR="005E684E">
              <w:t>боты с отчетами</w:t>
            </w:r>
          </w:p>
        </w:tc>
      </w:tr>
      <w:tr w:rsidR="00F64747" w:rsidRPr="003F1E64" w:rsidTr="00BD0D87">
        <w:tc>
          <w:tcPr>
            <w:tcW w:w="729" w:type="dxa"/>
            <w:shd w:val="clear" w:color="auto" w:fill="auto"/>
          </w:tcPr>
          <w:p w:rsidR="00F64747" w:rsidRPr="003F1E64" w:rsidRDefault="00F64747" w:rsidP="00F64747">
            <w:pPr>
              <w:pStyle w:val="EBTableNum"/>
              <w:numPr>
                <w:ilvl w:val="0"/>
                <w:numId w:val="0"/>
              </w:numPr>
              <w:jc w:val="center"/>
            </w:pPr>
            <w:r>
              <w:t>2.</w:t>
            </w:r>
          </w:p>
        </w:tc>
        <w:tc>
          <w:tcPr>
            <w:tcW w:w="1505" w:type="dxa"/>
          </w:tcPr>
          <w:p w:rsidR="00F64747" w:rsidRPr="003F1E64" w:rsidRDefault="00CD569D" w:rsidP="00F64747">
            <w:pPr>
              <w:pStyle w:val="EBTablenorm"/>
              <w:ind w:left="0" w:right="0"/>
              <w:jc w:val="center"/>
              <w:rPr>
                <w:noProof/>
              </w:rPr>
            </w:pPr>
            <w:r>
              <w:rPr>
                <w:noProof/>
              </w:rPr>
              <w:drawing>
                <wp:inline distT="0" distB="0" distL="0" distR="0">
                  <wp:extent cx="952500" cy="266700"/>
                  <wp:effectExtent l="19050" t="0" r="0" b="0"/>
                  <wp:docPr id="80" name="Рисунок 80" descr="Измен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Изменить"/>
                          <pic:cNvPicPr>
                            <a:picLocks noChangeAspect="1" noChangeArrowheads="1"/>
                          </pic:cNvPicPr>
                        </pic:nvPicPr>
                        <pic:blipFill>
                          <a:blip r:embed="rId99" cstate="print"/>
                          <a:srcRect/>
                          <a:stretch>
                            <a:fillRect/>
                          </a:stretch>
                        </pic:blipFill>
                        <pic:spPr bwMode="auto">
                          <a:xfrm>
                            <a:off x="0" y="0"/>
                            <a:ext cx="952500" cy="266700"/>
                          </a:xfrm>
                          <a:prstGeom prst="rect">
                            <a:avLst/>
                          </a:prstGeom>
                          <a:noFill/>
                          <a:ln w="9525">
                            <a:noFill/>
                            <a:miter lim="800000"/>
                            <a:headEnd/>
                            <a:tailEnd/>
                          </a:ln>
                        </pic:spPr>
                      </pic:pic>
                    </a:graphicData>
                  </a:graphic>
                </wp:inline>
              </w:drawing>
            </w:r>
          </w:p>
        </w:tc>
        <w:tc>
          <w:tcPr>
            <w:tcW w:w="2693" w:type="dxa"/>
            <w:shd w:val="clear" w:color="auto" w:fill="auto"/>
          </w:tcPr>
          <w:p w:rsidR="00F64747" w:rsidRPr="003F1E64" w:rsidRDefault="00F64747" w:rsidP="005E684E">
            <w:pPr>
              <w:pStyle w:val="EBTablenorm"/>
              <w:ind w:left="0" w:right="0"/>
            </w:pPr>
            <w:r>
              <w:t>Изменить</w:t>
            </w:r>
          </w:p>
        </w:tc>
        <w:tc>
          <w:tcPr>
            <w:tcW w:w="4536" w:type="dxa"/>
            <w:shd w:val="clear" w:color="auto" w:fill="auto"/>
          </w:tcPr>
          <w:p w:rsidR="00F64747" w:rsidRPr="00471944" w:rsidRDefault="00F64747" w:rsidP="00F964D3">
            <w:pPr>
              <w:pStyle w:val="EBTablenorm"/>
              <w:ind w:left="0" w:right="0"/>
            </w:pPr>
            <w:r>
              <w:t>Выбор операции из выпадающего списка. По умолчанию «Открыть»</w:t>
            </w:r>
          </w:p>
        </w:tc>
      </w:tr>
      <w:tr w:rsidR="00F64747" w:rsidRPr="003F1E64" w:rsidTr="00BD0D87">
        <w:tc>
          <w:tcPr>
            <w:tcW w:w="729" w:type="dxa"/>
            <w:shd w:val="clear" w:color="auto" w:fill="auto"/>
          </w:tcPr>
          <w:p w:rsidR="00F64747" w:rsidRPr="003F1E64" w:rsidRDefault="00F64747" w:rsidP="00F64747">
            <w:pPr>
              <w:pStyle w:val="EBTableNum"/>
              <w:numPr>
                <w:ilvl w:val="0"/>
                <w:numId w:val="0"/>
              </w:numPr>
              <w:jc w:val="center"/>
            </w:pPr>
            <w:r>
              <w:t>2.1.</w:t>
            </w:r>
          </w:p>
        </w:tc>
        <w:tc>
          <w:tcPr>
            <w:tcW w:w="1505" w:type="dxa"/>
          </w:tcPr>
          <w:p w:rsidR="00F64747" w:rsidRPr="003F1E64" w:rsidRDefault="00CD569D" w:rsidP="00F64747">
            <w:pPr>
              <w:pStyle w:val="EBTablenorm"/>
              <w:ind w:left="0" w:right="0"/>
              <w:jc w:val="center"/>
              <w:rPr>
                <w:noProof/>
              </w:rPr>
            </w:pPr>
            <w:r>
              <w:rPr>
                <w:noProof/>
              </w:rPr>
              <w:drawing>
                <wp:inline distT="0" distB="0" distL="0" distR="0">
                  <wp:extent cx="190500" cy="190500"/>
                  <wp:effectExtent l="19050" t="0" r="0" b="0"/>
                  <wp:docPr id="81" name="Рисунок 81" descr="От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Открыть"/>
                          <pic:cNvPicPr>
                            <a:picLocks noChangeAspect="1" noChangeArrowheads="1"/>
                          </pic:cNvPicPr>
                        </pic:nvPicPr>
                        <pic:blipFill>
                          <a:blip r:embed="rId10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F64747" w:rsidRPr="003F1E64" w:rsidRDefault="00F64747" w:rsidP="00B63E5E">
            <w:pPr>
              <w:pStyle w:val="EBTablenorm"/>
              <w:ind w:left="0" w:right="0"/>
            </w:pPr>
            <w:r>
              <w:t>Открыть</w:t>
            </w:r>
          </w:p>
        </w:tc>
        <w:tc>
          <w:tcPr>
            <w:tcW w:w="4536" w:type="dxa"/>
            <w:shd w:val="clear" w:color="auto" w:fill="auto"/>
          </w:tcPr>
          <w:p w:rsidR="00F64747" w:rsidRPr="007D0794" w:rsidRDefault="00F63487" w:rsidP="00751705">
            <w:pPr>
              <w:pStyle w:val="EBTablenorm"/>
              <w:ind w:left="0" w:right="0"/>
            </w:pPr>
            <w:r w:rsidRPr="003F1E64">
              <w:t>Открывается отчет для редактирования дан</w:t>
            </w:r>
            <w:r>
              <w:t>ных</w:t>
            </w:r>
          </w:p>
        </w:tc>
      </w:tr>
      <w:tr w:rsidR="00F64747" w:rsidRPr="003F1E64" w:rsidTr="00BD0D87">
        <w:tc>
          <w:tcPr>
            <w:tcW w:w="729" w:type="dxa"/>
            <w:shd w:val="clear" w:color="auto" w:fill="auto"/>
          </w:tcPr>
          <w:p w:rsidR="00F64747" w:rsidRPr="003F1E64" w:rsidRDefault="00F64747" w:rsidP="00F64747">
            <w:pPr>
              <w:pStyle w:val="EBTableNum"/>
              <w:numPr>
                <w:ilvl w:val="0"/>
                <w:numId w:val="0"/>
              </w:numPr>
              <w:jc w:val="center"/>
            </w:pPr>
            <w:r>
              <w:t>2.2.</w:t>
            </w:r>
          </w:p>
        </w:tc>
        <w:tc>
          <w:tcPr>
            <w:tcW w:w="1505" w:type="dxa"/>
          </w:tcPr>
          <w:p w:rsidR="00F64747" w:rsidRPr="003F1E64" w:rsidRDefault="00CD569D" w:rsidP="00023206">
            <w:pPr>
              <w:pStyle w:val="EBTablenorm"/>
              <w:ind w:left="0" w:right="0"/>
              <w:jc w:val="center"/>
              <w:rPr>
                <w:noProof/>
              </w:rPr>
            </w:pPr>
            <w:r>
              <w:rPr>
                <w:noProof/>
              </w:rPr>
              <w:drawing>
                <wp:inline distT="0" distB="0" distL="0" distR="0">
                  <wp:extent cx="190500" cy="190500"/>
                  <wp:effectExtent l="19050" t="0" r="0" b="0"/>
                  <wp:docPr id="82" name="Рисунок 82" descr="Просмотр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Просмотреть"/>
                          <pic:cNvPicPr>
                            <a:picLocks noChangeAspect="1" noChangeArrowheads="1"/>
                          </pic:cNvPicPr>
                        </pic:nvPicPr>
                        <pic:blipFill>
                          <a:blip r:embed="rId10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F64747" w:rsidRPr="003F1E64" w:rsidRDefault="00F64747" w:rsidP="00023206">
            <w:pPr>
              <w:pStyle w:val="EBTablenorm"/>
              <w:ind w:left="0" w:right="0"/>
            </w:pPr>
            <w:r>
              <w:t>Просмотреть</w:t>
            </w:r>
          </w:p>
        </w:tc>
        <w:tc>
          <w:tcPr>
            <w:tcW w:w="4536" w:type="dxa"/>
            <w:shd w:val="clear" w:color="auto" w:fill="auto"/>
          </w:tcPr>
          <w:p w:rsidR="00F64747" w:rsidRPr="007D0794" w:rsidRDefault="00F64747" w:rsidP="00023206">
            <w:pPr>
              <w:pStyle w:val="EBTablenorm"/>
              <w:ind w:left="0" w:right="0"/>
            </w:pPr>
            <w:r w:rsidRPr="003F1E64">
              <w:t>Просмотр документа, без возможности р</w:t>
            </w:r>
            <w:r w:rsidRPr="003F1E64">
              <w:t>е</w:t>
            </w:r>
            <w:r w:rsidRPr="003F1E64">
              <w:t>дактиров</w:t>
            </w:r>
            <w:r w:rsidRPr="003F1E64">
              <w:t>а</w:t>
            </w:r>
            <w:r w:rsidRPr="003F1E64">
              <w:t>ния</w:t>
            </w:r>
          </w:p>
        </w:tc>
      </w:tr>
      <w:tr w:rsidR="00F64747" w:rsidRPr="003F1E64" w:rsidTr="00BD0D87">
        <w:tc>
          <w:tcPr>
            <w:tcW w:w="729" w:type="dxa"/>
            <w:shd w:val="clear" w:color="auto" w:fill="auto"/>
          </w:tcPr>
          <w:p w:rsidR="00F64747" w:rsidRPr="003F1E64" w:rsidRDefault="00F964D3" w:rsidP="00F64747">
            <w:pPr>
              <w:pStyle w:val="EBTableNum"/>
              <w:numPr>
                <w:ilvl w:val="0"/>
                <w:numId w:val="0"/>
              </w:numPr>
              <w:jc w:val="center"/>
            </w:pPr>
            <w:r>
              <w:t>2.3.</w:t>
            </w:r>
          </w:p>
        </w:tc>
        <w:tc>
          <w:tcPr>
            <w:tcW w:w="1505" w:type="dxa"/>
          </w:tcPr>
          <w:p w:rsidR="00F64747" w:rsidRPr="003F1E64" w:rsidRDefault="00CD569D" w:rsidP="00023206">
            <w:pPr>
              <w:pStyle w:val="EBTablenorm"/>
              <w:ind w:left="0" w:right="0"/>
              <w:jc w:val="center"/>
              <w:rPr>
                <w:noProof/>
              </w:rPr>
            </w:pPr>
            <w:r>
              <w:rPr>
                <w:noProof/>
              </w:rPr>
              <w:drawing>
                <wp:inline distT="0" distB="0" distL="0" distR="0">
                  <wp:extent cx="200025" cy="190500"/>
                  <wp:effectExtent l="19050" t="0" r="9525" b="0"/>
                  <wp:docPr id="83" name="Рисунок 83" descr="Показатели отчета отсутствую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Показатели отчета отсутствуют"/>
                          <pic:cNvPicPr>
                            <a:picLocks noChangeAspect="1" noChangeArrowheads="1"/>
                          </pic:cNvPicPr>
                        </pic:nvPicPr>
                        <pic:blipFill>
                          <a:blip r:embed="rId102" cstate="print"/>
                          <a:srcRect/>
                          <a:stretch>
                            <a:fillRect/>
                          </a:stretch>
                        </pic:blipFill>
                        <pic:spPr bwMode="auto">
                          <a:xfrm>
                            <a:off x="0" y="0"/>
                            <a:ext cx="200025" cy="190500"/>
                          </a:xfrm>
                          <a:prstGeom prst="rect">
                            <a:avLst/>
                          </a:prstGeom>
                          <a:noFill/>
                          <a:ln w="9525">
                            <a:noFill/>
                            <a:miter lim="800000"/>
                            <a:headEnd/>
                            <a:tailEnd/>
                          </a:ln>
                        </pic:spPr>
                      </pic:pic>
                    </a:graphicData>
                  </a:graphic>
                </wp:inline>
              </w:drawing>
            </w:r>
          </w:p>
        </w:tc>
        <w:tc>
          <w:tcPr>
            <w:tcW w:w="2693" w:type="dxa"/>
            <w:shd w:val="clear" w:color="auto" w:fill="auto"/>
          </w:tcPr>
          <w:p w:rsidR="00751705" w:rsidRDefault="00F64747" w:rsidP="00023206">
            <w:pPr>
              <w:pStyle w:val="EBTablenorm"/>
              <w:ind w:left="0" w:right="0"/>
            </w:pPr>
            <w:r w:rsidRPr="003F1E64">
              <w:t xml:space="preserve">Показатели отчета </w:t>
            </w:r>
          </w:p>
          <w:p w:rsidR="00F64747" w:rsidRPr="003F1E64" w:rsidRDefault="00F64747" w:rsidP="00023206">
            <w:pPr>
              <w:pStyle w:val="EBTablenorm"/>
              <w:ind w:left="0" w:right="0"/>
            </w:pPr>
            <w:r w:rsidRPr="003F1E64">
              <w:t>отсу</w:t>
            </w:r>
            <w:r w:rsidRPr="003F1E64">
              <w:t>т</w:t>
            </w:r>
            <w:r w:rsidRPr="003F1E64">
              <w:t>ствуют</w:t>
            </w:r>
          </w:p>
        </w:tc>
        <w:tc>
          <w:tcPr>
            <w:tcW w:w="4536" w:type="dxa"/>
            <w:shd w:val="clear" w:color="auto" w:fill="auto"/>
          </w:tcPr>
          <w:p w:rsidR="00F64747" w:rsidRPr="003F1E64" w:rsidRDefault="00F64747" w:rsidP="00023206">
            <w:pPr>
              <w:pStyle w:val="EBTablenorm"/>
              <w:ind w:left="0" w:right="0"/>
            </w:pPr>
            <w:r w:rsidRPr="003F1E64">
              <w:t>Обнуление показателей отчета</w:t>
            </w:r>
          </w:p>
        </w:tc>
      </w:tr>
      <w:tr w:rsidR="00F64747" w:rsidRPr="003F1E64" w:rsidTr="00BD0D87">
        <w:tc>
          <w:tcPr>
            <w:tcW w:w="729" w:type="dxa"/>
            <w:shd w:val="clear" w:color="auto" w:fill="auto"/>
          </w:tcPr>
          <w:p w:rsidR="00F64747" w:rsidRPr="003F1E64" w:rsidRDefault="00F964D3" w:rsidP="00F64747">
            <w:pPr>
              <w:pStyle w:val="EBTableNum"/>
              <w:numPr>
                <w:ilvl w:val="0"/>
                <w:numId w:val="0"/>
              </w:numPr>
              <w:jc w:val="center"/>
            </w:pPr>
            <w:r>
              <w:t>2.4.</w:t>
            </w:r>
          </w:p>
        </w:tc>
        <w:tc>
          <w:tcPr>
            <w:tcW w:w="1505" w:type="dxa"/>
          </w:tcPr>
          <w:p w:rsidR="00F64747" w:rsidRPr="003F1E64" w:rsidRDefault="00CD569D" w:rsidP="00023206">
            <w:pPr>
              <w:pStyle w:val="EBTablenorm"/>
              <w:ind w:left="0" w:right="0"/>
              <w:jc w:val="center"/>
              <w:rPr>
                <w:noProof/>
              </w:rPr>
            </w:pPr>
            <w:r>
              <w:rPr>
                <w:noProof/>
              </w:rPr>
              <w:drawing>
                <wp:inline distT="0" distB="0" distL="0" distR="0">
                  <wp:extent cx="190500" cy="190500"/>
                  <wp:effectExtent l="19050" t="0" r="0" b="0"/>
                  <wp:docPr id="84" name="Рисунок 84" descr="Уда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Удаление"/>
                          <pic:cNvPicPr>
                            <a:picLocks noChangeAspect="1" noChangeArrowheads="1"/>
                          </pic:cNvPicPr>
                        </pic:nvPicPr>
                        <pic:blipFill>
                          <a:blip r:embed="rId10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F64747" w:rsidRPr="003F1E64" w:rsidRDefault="00F64747" w:rsidP="00023206">
            <w:pPr>
              <w:pStyle w:val="EBTablenorm"/>
              <w:ind w:left="0" w:right="0"/>
            </w:pPr>
            <w:r>
              <w:t>Удаление</w:t>
            </w:r>
            <w:r w:rsidR="00F63487">
              <w:t xml:space="preserve"> /Отмена</w:t>
            </w:r>
          </w:p>
        </w:tc>
        <w:tc>
          <w:tcPr>
            <w:tcW w:w="4536" w:type="dxa"/>
            <w:shd w:val="clear" w:color="auto" w:fill="auto"/>
          </w:tcPr>
          <w:p w:rsidR="00F64747" w:rsidRPr="007D0794" w:rsidRDefault="00F64747" w:rsidP="00023206">
            <w:pPr>
              <w:pStyle w:val="EBTablenorm"/>
              <w:ind w:left="0" w:right="0"/>
            </w:pPr>
            <w:r w:rsidRPr="003F1E64">
              <w:t>Перевод документа в статус «Удален»</w:t>
            </w:r>
            <w:r w:rsidR="00F63487">
              <w:t xml:space="preserve"> /</w:t>
            </w:r>
            <w:r w:rsidR="00F63487" w:rsidRPr="003F1E64">
              <w:t>«Отменен»</w:t>
            </w:r>
          </w:p>
        </w:tc>
      </w:tr>
      <w:tr w:rsidR="00F64747" w:rsidRPr="003F1E64" w:rsidTr="00BD0D87">
        <w:tc>
          <w:tcPr>
            <w:tcW w:w="729" w:type="dxa"/>
            <w:shd w:val="clear" w:color="auto" w:fill="auto"/>
          </w:tcPr>
          <w:p w:rsidR="00F64747" w:rsidRPr="003F1E64" w:rsidRDefault="00F63487" w:rsidP="00F64747">
            <w:pPr>
              <w:pStyle w:val="EBTableNum"/>
              <w:numPr>
                <w:ilvl w:val="0"/>
                <w:numId w:val="0"/>
              </w:numPr>
              <w:jc w:val="center"/>
            </w:pPr>
            <w:r>
              <w:t>2.5</w:t>
            </w:r>
            <w:r w:rsidR="00F964D3">
              <w:t>.</w:t>
            </w:r>
          </w:p>
        </w:tc>
        <w:tc>
          <w:tcPr>
            <w:tcW w:w="1505" w:type="dxa"/>
          </w:tcPr>
          <w:p w:rsidR="00F64747" w:rsidRPr="003F1E64" w:rsidRDefault="00CD569D" w:rsidP="00023206">
            <w:pPr>
              <w:pStyle w:val="EBTablenorm"/>
              <w:ind w:left="0" w:right="0"/>
              <w:jc w:val="center"/>
              <w:rPr>
                <w:noProof/>
              </w:rPr>
            </w:pPr>
            <w:r>
              <w:rPr>
                <w:noProof/>
              </w:rPr>
              <w:drawing>
                <wp:inline distT="0" distB="0" distL="0" distR="0">
                  <wp:extent cx="190500" cy="190500"/>
                  <wp:effectExtent l="19050" t="0" r="0" b="0"/>
                  <wp:docPr id="85" name="Рисунок 85" descr="Взятие в рабо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Взятие в работу"/>
                          <pic:cNvPicPr>
                            <a:picLocks noChangeAspect="1" noChangeArrowheads="1"/>
                          </pic:cNvPicPr>
                        </pic:nvPicPr>
                        <pic:blipFill>
                          <a:blip r:embed="rId104"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F64747" w:rsidRPr="003F1E64" w:rsidRDefault="00F64747" w:rsidP="00023206">
            <w:pPr>
              <w:pStyle w:val="EBTablenorm"/>
              <w:ind w:left="0" w:right="0"/>
            </w:pPr>
            <w:r>
              <w:t>Взятие в работу</w:t>
            </w:r>
          </w:p>
        </w:tc>
        <w:tc>
          <w:tcPr>
            <w:tcW w:w="4536" w:type="dxa"/>
            <w:shd w:val="clear" w:color="auto" w:fill="auto"/>
          </w:tcPr>
          <w:p w:rsidR="00F64747" w:rsidRPr="007D0794" w:rsidRDefault="00F64747" w:rsidP="00023206">
            <w:pPr>
              <w:pStyle w:val="EBTablenorm"/>
              <w:ind w:left="0" w:right="0"/>
            </w:pPr>
            <w:r w:rsidRPr="003F1E64">
              <w:t>Возвращение документа в работу, для вн</w:t>
            </w:r>
            <w:r w:rsidRPr="003F1E64">
              <w:t>е</w:t>
            </w:r>
            <w:r w:rsidRPr="003F1E64">
              <w:t>сения изменений (операция досту</w:t>
            </w:r>
            <w:r w:rsidRPr="003F1E64">
              <w:t>п</w:t>
            </w:r>
            <w:r w:rsidRPr="003F1E64">
              <w:t xml:space="preserve">на для </w:t>
            </w:r>
            <w:r w:rsidRPr="003F1E64">
              <w:lastRenderedPageBreak/>
              <w:t>ограниченного перечня статусов докуме</w:t>
            </w:r>
            <w:r w:rsidRPr="003F1E64">
              <w:t>н</w:t>
            </w:r>
            <w:r w:rsidRPr="003F1E64">
              <w:t>та)</w:t>
            </w:r>
          </w:p>
        </w:tc>
      </w:tr>
      <w:tr w:rsidR="00F64747" w:rsidRPr="003F1E64" w:rsidTr="00BD0D87">
        <w:tc>
          <w:tcPr>
            <w:tcW w:w="729" w:type="dxa"/>
            <w:shd w:val="clear" w:color="auto" w:fill="auto"/>
          </w:tcPr>
          <w:p w:rsidR="00F64747" w:rsidRPr="003F1E64" w:rsidRDefault="00F964D3" w:rsidP="00F63487">
            <w:pPr>
              <w:pStyle w:val="EBTableNum"/>
              <w:numPr>
                <w:ilvl w:val="0"/>
                <w:numId w:val="0"/>
              </w:numPr>
              <w:jc w:val="center"/>
            </w:pPr>
            <w:r>
              <w:lastRenderedPageBreak/>
              <w:t>2.</w:t>
            </w:r>
            <w:r w:rsidR="00F63487">
              <w:t>6</w:t>
            </w:r>
            <w:r>
              <w:t>.</w:t>
            </w:r>
          </w:p>
        </w:tc>
        <w:tc>
          <w:tcPr>
            <w:tcW w:w="1505" w:type="dxa"/>
          </w:tcPr>
          <w:p w:rsidR="00F64747" w:rsidRPr="003F1E64" w:rsidRDefault="00CD569D" w:rsidP="00023206">
            <w:pPr>
              <w:pStyle w:val="EBTablenorm"/>
              <w:ind w:left="0" w:right="0"/>
              <w:jc w:val="center"/>
              <w:rPr>
                <w:noProof/>
              </w:rPr>
            </w:pPr>
            <w:r>
              <w:rPr>
                <w:noProof/>
              </w:rPr>
              <w:drawing>
                <wp:inline distT="0" distB="0" distL="0" distR="0">
                  <wp:extent cx="161925" cy="161925"/>
                  <wp:effectExtent l="19050" t="0" r="9525" b="0"/>
                  <wp:docPr id="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c>
          <w:tcPr>
            <w:tcW w:w="2693" w:type="dxa"/>
            <w:shd w:val="clear" w:color="auto" w:fill="auto"/>
          </w:tcPr>
          <w:p w:rsidR="00F64747" w:rsidRPr="003F1E64" w:rsidRDefault="00F64747" w:rsidP="00023206">
            <w:pPr>
              <w:pStyle w:val="EBTablenorm"/>
              <w:ind w:left="0" w:right="0"/>
            </w:pPr>
            <w:r>
              <w:t>На доработку</w:t>
            </w:r>
          </w:p>
        </w:tc>
        <w:tc>
          <w:tcPr>
            <w:tcW w:w="4536" w:type="dxa"/>
            <w:shd w:val="clear" w:color="auto" w:fill="auto"/>
          </w:tcPr>
          <w:p w:rsidR="00F64747" w:rsidRPr="007D0794" w:rsidRDefault="006D74BB" w:rsidP="006D74BB">
            <w:pPr>
              <w:pStyle w:val="EBTablenorm"/>
              <w:ind w:left="0" w:right="0"/>
            </w:pPr>
            <w:r w:rsidRPr="003F1E64">
              <w:t>Перевод документа в стат</w:t>
            </w:r>
            <w:r>
              <w:t>у</w:t>
            </w:r>
            <w:r w:rsidRPr="003F1E64">
              <w:t>с «</w:t>
            </w:r>
            <w:r>
              <w:t>Требует д</w:t>
            </w:r>
            <w:r>
              <w:t>о</w:t>
            </w:r>
            <w:r>
              <w:t>работки</w:t>
            </w:r>
            <w:r w:rsidRPr="003F1E64">
              <w:t>»</w:t>
            </w:r>
          </w:p>
        </w:tc>
      </w:tr>
      <w:tr w:rsidR="00F964D3" w:rsidRPr="003F1E64" w:rsidTr="00BD0D87">
        <w:tc>
          <w:tcPr>
            <w:tcW w:w="729" w:type="dxa"/>
            <w:shd w:val="clear" w:color="auto" w:fill="auto"/>
          </w:tcPr>
          <w:p w:rsidR="00F964D3" w:rsidRDefault="00F964D3" w:rsidP="00F64747">
            <w:pPr>
              <w:pStyle w:val="EBTableNum"/>
              <w:numPr>
                <w:ilvl w:val="0"/>
                <w:numId w:val="0"/>
              </w:numPr>
              <w:jc w:val="center"/>
            </w:pPr>
            <w:r>
              <w:t>3.</w:t>
            </w:r>
          </w:p>
        </w:tc>
        <w:tc>
          <w:tcPr>
            <w:tcW w:w="1505" w:type="dxa"/>
          </w:tcPr>
          <w:p w:rsidR="00F964D3" w:rsidRDefault="00CD569D" w:rsidP="00F64747">
            <w:pPr>
              <w:pStyle w:val="EBTablenorm"/>
              <w:ind w:left="0" w:right="0"/>
              <w:jc w:val="center"/>
              <w:rPr>
                <w:noProof/>
              </w:rPr>
            </w:pPr>
            <w:r>
              <w:rPr>
                <w:noProof/>
              </w:rPr>
              <w:drawing>
                <wp:inline distT="0" distB="0" distL="0" distR="0">
                  <wp:extent cx="914400" cy="285750"/>
                  <wp:effectExtent l="19050" t="0" r="0" b="0"/>
                  <wp:docPr id="87" name="Рисунок 87" descr="Импо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Импорт"/>
                          <pic:cNvPicPr>
                            <a:picLocks noChangeAspect="1" noChangeArrowheads="1"/>
                          </pic:cNvPicPr>
                        </pic:nvPicPr>
                        <pic:blipFill>
                          <a:blip r:embed="rId106" cstate="print"/>
                          <a:srcRect/>
                          <a:stretch>
                            <a:fillRect/>
                          </a:stretch>
                        </pic:blipFill>
                        <pic:spPr bwMode="auto">
                          <a:xfrm>
                            <a:off x="0" y="0"/>
                            <a:ext cx="914400" cy="285750"/>
                          </a:xfrm>
                          <a:prstGeom prst="rect">
                            <a:avLst/>
                          </a:prstGeom>
                          <a:noFill/>
                          <a:ln w="9525">
                            <a:noFill/>
                            <a:miter lim="800000"/>
                            <a:headEnd/>
                            <a:tailEnd/>
                          </a:ln>
                        </pic:spPr>
                      </pic:pic>
                    </a:graphicData>
                  </a:graphic>
                </wp:inline>
              </w:drawing>
            </w:r>
          </w:p>
        </w:tc>
        <w:tc>
          <w:tcPr>
            <w:tcW w:w="2693" w:type="dxa"/>
            <w:shd w:val="clear" w:color="auto" w:fill="auto"/>
          </w:tcPr>
          <w:p w:rsidR="00F964D3" w:rsidRDefault="00F964D3" w:rsidP="00B63E5E">
            <w:pPr>
              <w:pStyle w:val="EBTablenorm"/>
              <w:ind w:left="0" w:right="0"/>
            </w:pPr>
            <w:r>
              <w:t>Импорт</w:t>
            </w:r>
          </w:p>
        </w:tc>
        <w:tc>
          <w:tcPr>
            <w:tcW w:w="4536" w:type="dxa"/>
            <w:shd w:val="clear" w:color="auto" w:fill="auto"/>
          </w:tcPr>
          <w:p w:rsidR="00F964D3" w:rsidRPr="00C57375" w:rsidRDefault="00F964D3" w:rsidP="006D74BB">
            <w:pPr>
              <w:pStyle w:val="EBTablenorm"/>
              <w:ind w:left="0" w:right="0"/>
            </w:pPr>
            <w:r w:rsidRPr="003F1E64">
              <w:t xml:space="preserve">Загрузка файла в формате </w:t>
            </w:r>
            <w:r w:rsidR="006D74BB">
              <w:t>соответству</w:t>
            </w:r>
            <w:r w:rsidR="006D74BB">
              <w:t>ю</w:t>
            </w:r>
            <w:r w:rsidR="006D74BB">
              <w:t>щему</w:t>
            </w:r>
            <w:r w:rsidRPr="003F1E64">
              <w:t xml:space="preserve"> утвержденны</w:t>
            </w:r>
            <w:r w:rsidR="006D74BB">
              <w:t>м</w:t>
            </w:r>
            <w:r w:rsidRPr="003F1E64">
              <w:t xml:space="preserve"> </w:t>
            </w:r>
            <w:r w:rsidR="006D74BB">
              <w:t>Требованиям</w:t>
            </w:r>
            <w:r>
              <w:t>. Выбор операции определяется из выпадающего списка. По умолчанию «Фо</w:t>
            </w:r>
            <w:r>
              <w:t>р</w:t>
            </w:r>
            <w:r>
              <w:t xml:space="preserve">мат </w:t>
            </w:r>
            <w:r>
              <w:rPr>
                <w:lang w:val="en-US"/>
              </w:rPr>
              <w:t>TFF</w:t>
            </w:r>
            <w:r>
              <w:t>»</w:t>
            </w:r>
          </w:p>
        </w:tc>
      </w:tr>
      <w:tr w:rsidR="00F64747" w:rsidRPr="003F1E64" w:rsidTr="00BD0D87">
        <w:tc>
          <w:tcPr>
            <w:tcW w:w="729" w:type="dxa"/>
            <w:shd w:val="clear" w:color="auto" w:fill="auto"/>
          </w:tcPr>
          <w:p w:rsidR="00F64747" w:rsidRPr="003F1E64" w:rsidRDefault="00F964D3" w:rsidP="00F64747">
            <w:pPr>
              <w:pStyle w:val="EBTableNum"/>
              <w:numPr>
                <w:ilvl w:val="0"/>
                <w:numId w:val="0"/>
              </w:numPr>
              <w:jc w:val="center"/>
            </w:pPr>
            <w:r>
              <w:t>4.</w:t>
            </w:r>
          </w:p>
        </w:tc>
        <w:tc>
          <w:tcPr>
            <w:tcW w:w="1505" w:type="dxa"/>
          </w:tcPr>
          <w:p w:rsidR="00F64747" w:rsidRPr="003F1E64" w:rsidRDefault="00CD569D" w:rsidP="00F64747">
            <w:pPr>
              <w:pStyle w:val="EBTablenorm"/>
              <w:ind w:left="0" w:right="0"/>
              <w:jc w:val="center"/>
              <w:rPr>
                <w:noProof/>
              </w:rPr>
            </w:pPr>
            <w:r>
              <w:rPr>
                <w:noProof/>
              </w:rPr>
              <w:drawing>
                <wp:inline distT="0" distB="0" distL="0" distR="0">
                  <wp:extent cx="952500" cy="276225"/>
                  <wp:effectExtent l="19050" t="0" r="0" b="0"/>
                  <wp:docPr id="88" name="Рисунок 88" descr="Экспо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Экспорт"/>
                          <pic:cNvPicPr>
                            <a:picLocks noChangeAspect="1" noChangeArrowheads="1"/>
                          </pic:cNvPicPr>
                        </pic:nvPicPr>
                        <pic:blipFill>
                          <a:blip r:embed="rId107" cstate="print"/>
                          <a:srcRect/>
                          <a:stretch>
                            <a:fillRect/>
                          </a:stretch>
                        </pic:blipFill>
                        <pic:spPr bwMode="auto">
                          <a:xfrm>
                            <a:off x="0" y="0"/>
                            <a:ext cx="952500" cy="276225"/>
                          </a:xfrm>
                          <a:prstGeom prst="rect">
                            <a:avLst/>
                          </a:prstGeom>
                          <a:noFill/>
                          <a:ln w="9525">
                            <a:noFill/>
                            <a:miter lim="800000"/>
                            <a:headEnd/>
                            <a:tailEnd/>
                          </a:ln>
                        </pic:spPr>
                      </pic:pic>
                    </a:graphicData>
                  </a:graphic>
                </wp:inline>
              </w:drawing>
            </w:r>
          </w:p>
        </w:tc>
        <w:tc>
          <w:tcPr>
            <w:tcW w:w="2693" w:type="dxa"/>
            <w:shd w:val="clear" w:color="auto" w:fill="auto"/>
          </w:tcPr>
          <w:p w:rsidR="00F64747" w:rsidRPr="003F1E64" w:rsidRDefault="00F964D3" w:rsidP="00B63E5E">
            <w:pPr>
              <w:pStyle w:val="EBTablenorm"/>
              <w:ind w:left="0" w:right="0"/>
            </w:pPr>
            <w:r>
              <w:t>Экспорт</w:t>
            </w:r>
          </w:p>
        </w:tc>
        <w:tc>
          <w:tcPr>
            <w:tcW w:w="4536" w:type="dxa"/>
            <w:shd w:val="clear" w:color="auto" w:fill="auto"/>
          </w:tcPr>
          <w:p w:rsidR="00F64747" w:rsidRPr="00F964D3" w:rsidRDefault="00F964D3" w:rsidP="00F964D3">
            <w:pPr>
              <w:pStyle w:val="EBTablenorm"/>
              <w:ind w:left="0" w:right="0"/>
              <w:rPr>
                <w:lang w:val="en-US"/>
              </w:rPr>
            </w:pPr>
            <w:r>
              <w:t>Выбор операции из выпадающего списка. По умолчанию «</w:t>
            </w:r>
            <w:r w:rsidR="00F63487">
              <w:t>Экспорт вложения</w:t>
            </w:r>
            <w:r>
              <w:t>»</w:t>
            </w:r>
          </w:p>
        </w:tc>
      </w:tr>
      <w:tr w:rsidR="00F964D3" w:rsidRPr="003F1E64" w:rsidTr="00BD0D87">
        <w:tc>
          <w:tcPr>
            <w:tcW w:w="729" w:type="dxa"/>
            <w:shd w:val="clear" w:color="auto" w:fill="auto"/>
          </w:tcPr>
          <w:p w:rsidR="00F964D3" w:rsidRPr="00F964D3" w:rsidRDefault="00F964D3" w:rsidP="00F64747">
            <w:pPr>
              <w:pStyle w:val="EBTableNum"/>
              <w:numPr>
                <w:ilvl w:val="0"/>
                <w:numId w:val="0"/>
              </w:numPr>
              <w:jc w:val="center"/>
            </w:pPr>
            <w:r>
              <w:rPr>
                <w:lang w:val="en-US"/>
              </w:rPr>
              <w:t>4</w:t>
            </w:r>
            <w:r>
              <w:t>.1.</w:t>
            </w:r>
          </w:p>
        </w:tc>
        <w:tc>
          <w:tcPr>
            <w:tcW w:w="1505" w:type="dxa"/>
          </w:tcPr>
          <w:p w:rsidR="00F964D3" w:rsidRPr="003F1E64" w:rsidRDefault="00CD569D" w:rsidP="00F64747">
            <w:pPr>
              <w:pStyle w:val="EBTablenorm"/>
              <w:ind w:left="0" w:right="0"/>
              <w:jc w:val="center"/>
              <w:rPr>
                <w:noProof/>
              </w:rPr>
            </w:pPr>
            <w:r>
              <w:rPr>
                <w:noProof/>
              </w:rPr>
              <w:drawing>
                <wp:inline distT="0" distB="0" distL="0" distR="0">
                  <wp:extent cx="190500" cy="190500"/>
                  <wp:effectExtent l="19050" t="0" r="0" b="0"/>
                  <wp:docPr id="89" name="Рисунок 89" descr="Экспорт в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Экспорт вложения"/>
                          <pic:cNvPicPr>
                            <a:picLocks noChangeAspect="1" noChangeArrowheads="1"/>
                          </pic:cNvPicPr>
                        </pic:nvPicPr>
                        <pic:blipFill>
                          <a:blip r:embed="rId95"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F964D3" w:rsidRPr="003F1E64" w:rsidRDefault="00F964D3" w:rsidP="00B63E5E">
            <w:pPr>
              <w:pStyle w:val="EBTablenorm"/>
              <w:ind w:left="0" w:right="0"/>
            </w:pPr>
            <w:r>
              <w:t>Экспорт вложения</w:t>
            </w:r>
          </w:p>
        </w:tc>
        <w:tc>
          <w:tcPr>
            <w:tcW w:w="4536" w:type="dxa"/>
            <w:shd w:val="clear" w:color="auto" w:fill="auto"/>
          </w:tcPr>
          <w:p w:rsidR="00F964D3" w:rsidRPr="007D0794" w:rsidRDefault="00023206" w:rsidP="00B63E5E">
            <w:pPr>
              <w:pStyle w:val="EBTablenorm"/>
              <w:ind w:left="0" w:right="0"/>
            </w:pPr>
            <w:r w:rsidRPr="003F1E64">
              <w:t>Выгрузка вложений документа</w:t>
            </w:r>
          </w:p>
        </w:tc>
      </w:tr>
      <w:tr w:rsidR="00F964D3" w:rsidRPr="003F1E64" w:rsidTr="00BD0D87">
        <w:tc>
          <w:tcPr>
            <w:tcW w:w="729" w:type="dxa"/>
            <w:shd w:val="clear" w:color="auto" w:fill="auto"/>
          </w:tcPr>
          <w:p w:rsidR="00F964D3" w:rsidRPr="003F1E64" w:rsidRDefault="00F964D3" w:rsidP="00F64747">
            <w:pPr>
              <w:pStyle w:val="EBTableNum"/>
              <w:numPr>
                <w:ilvl w:val="0"/>
                <w:numId w:val="0"/>
              </w:numPr>
              <w:jc w:val="center"/>
            </w:pPr>
            <w:r>
              <w:t>4.2.</w:t>
            </w:r>
          </w:p>
        </w:tc>
        <w:tc>
          <w:tcPr>
            <w:tcW w:w="1505" w:type="dxa"/>
          </w:tcPr>
          <w:p w:rsidR="00F964D3" w:rsidRPr="003F1E64" w:rsidRDefault="00CD569D" w:rsidP="00F64747">
            <w:pPr>
              <w:pStyle w:val="EBTablenorm"/>
              <w:ind w:left="0" w:right="0"/>
              <w:jc w:val="center"/>
              <w:rPr>
                <w:noProof/>
              </w:rPr>
            </w:pPr>
            <w:r>
              <w:rPr>
                <w:noProof/>
              </w:rPr>
              <w:drawing>
                <wp:inline distT="0" distB="0" distL="0" distR="0">
                  <wp:extent cx="190500" cy="190500"/>
                  <wp:effectExtent l="19050" t="0" r="0" b="0"/>
                  <wp:docPr id="90" name="Рисунок 90" descr="Экспорт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Экспорт_"/>
                          <pic:cNvPicPr>
                            <a:picLocks noChangeAspect="1" noChangeArrowheads="1"/>
                          </pic:cNvPicPr>
                        </pic:nvPicPr>
                        <pic:blipFill>
                          <a:blip r:embed="rId10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F964D3" w:rsidRPr="003F1E64" w:rsidRDefault="00F964D3" w:rsidP="00B63E5E">
            <w:pPr>
              <w:pStyle w:val="EBTablenorm"/>
              <w:ind w:left="0" w:right="0"/>
            </w:pPr>
            <w:r>
              <w:t>Экспорт</w:t>
            </w:r>
          </w:p>
        </w:tc>
        <w:tc>
          <w:tcPr>
            <w:tcW w:w="4536" w:type="dxa"/>
            <w:shd w:val="clear" w:color="auto" w:fill="auto"/>
          </w:tcPr>
          <w:p w:rsidR="00F964D3" w:rsidRPr="007D0794" w:rsidRDefault="00F964D3" w:rsidP="00B63E5E">
            <w:pPr>
              <w:pStyle w:val="EBTablenorm"/>
              <w:ind w:left="0" w:right="0"/>
            </w:pPr>
            <w:r w:rsidRPr="003F1E64">
              <w:t>Выгрузка документа в формате текстов</w:t>
            </w:r>
            <w:r w:rsidRPr="003F1E64">
              <w:t>о</w:t>
            </w:r>
            <w:r w:rsidRPr="003F1E64">
              <w:t>го файла или XML-файла в утвержденных форматах ТФФ</w:t>
            </w:r>
          </w:p>
        </w:tc>
      </w:tr>
      <w:tr w:rsidR="00F964D3" w:rsidRPr="003F1E64" w:rsidTr="00BD0D87">
        <w:tc>
          <w:tcPr>
            <w:tcW w:w="729" w:type="dxa"/>
            <w:shd w:val="clear" w:color="auto" w:fill="auto"/>
          </w:tcPr>
          <w:p w:rsidR="00F964D3" w:rsidRPr="003F1E64" w:rsidRDefault="00F964D3" w:rsidP="00F64747">
            <w:pPr>
              <w:pStyle w:val="EBTableNum"/>
              <w:numPr>
                <w:ilvl w:val="0"/>
                <w:numId w:val="0"/>
              </w:numPr>
              <w:jc w:val="center"/>
            </w:pPr>
            <w:r>
              <w:t>4.3.</w:t>
            </w:r>
          </w:p>
        </w:tc>
        <w:tc>
          <w:tcPr>
            <w:tcW w:w="1505" w:type="dxa"/>
          </w:tcPr>
          <w:p w:rsidR="00F964D3" w:rsidRPr="003F1E64" w:rsidRDefault="00CD569D" w:rsidP="00F64747">
            <w:pPr>
              <w:pStyle w:val="EBTablenorm"/>
              <w:ind w:left="0" w:right="0"/>
              <w:jc w:val="center"/>
              <w:rPr>
                <w:noProof/>
              </w:rPr>
            </w:pPr>
            <w:r>
              <w:rPr>
                <w:noProof/>
              </w:rPr>
              <w:drawing>
                <wp:inline distT="0" distB="0" distL="0" distR="0">
                  <wp:extent cx="238125" cy="190500"/>
                  <wp:effectExtent l="19050" t="0" r="9525" b="0"/>
                  <wp:docPr id="91" name="Рисунок 91" descr="Экспорт в АСФ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Экспорт в АСФК"/>
                          <pic:cNvPicPr>
                            <a:picLocks noChangeAspect="1" noChangeArrowheads="1"/>
                          </pic:cNvPicPr>
                        </pic:nvPicPr>
                        <pic:blipFill>
                          <a:blip r:embed="rId109" cstate="print"/>
                          <a:srcRect/>
                          <a:stretch>
                            <a:fillRect/>
                          </a:stretch>
                        </pic:blipFill>
                        <pic:spPr bwMode="auto">
                          <a:xfrm>
                            <a:off x="0" y="0"/>
                            <a:ext cx="238125" cy="190500"/>
                          </a:xfrm>
                          <a:prstGeom prst="rect">
                            <a:avLst/>
                          </a:prstGeom>
                          <a:noFill/>
                          <a:ln w="9525">
                            <a:noFill/>
                            <a:miter lim="800000"/>
                            <a:headEnd/>
                            <a:tailEnd/>
                          </a:ln>
                        </pic:spPr>
                      </pic:pic>
                    </a:graphicData>
                  </a:graphic>
                </wp:inline>
              </w:drawing>
            </w:r>
          </w:p>
        </w:tc>
        <w:tc>
          <w:tcPr>
            <w:tcW w:w="2693" w:type="dxa"/>
            <w:shd w:val="clear" w:color="auto" w:fill="auto"/>
          </w:tcPr>
          <w:p w:rsidR="00F964D3" w:rsidRPr="003F1E64" w:rsidRDefault="00F964D3" w:rsidP="00B63E5E">
            <w:pPr>
              <w:pStyle w:val="EBTablenorm"/>
              <w:ind w:left="0" w:right="0"/>
            </w:pPr>
            <w:r>
              <w:t>Экспорт в АСФК</w:t>
            </w:r>
          </w:p>
        </w:tc>
        <w:tc>
          <w:tcPr>
            <w:tcW w:w="4536" w:type="dxa"/>
            <w:shd w:val="clear" w:color="auto" w:fill="auto"/>
          </w:tcPr>
          <w:p w:rsidR="00F964D3" w:rsidRPr="007D0794" w:rsidRDefault="005E684E" w:rsidP="005E684E">
            <w:pPr>
              <w:pStyle w:val="EBTablenorm"/>
              <w:ind w:left="0" w:right="0"/>
            </w:pPr>
            <w:r>
              <w:t>Ф</w:t>
            </w:r>
            <w:r w:rsidRPr="005E684E">
              <w:t>орматируется zip-архив</w:t>
            </w:r>
            <w:r>
              <w:t xml:space="preserve"> </w:t>
            </w:r>
            <w:r w:rsidRPr="003F1E64">
              <w:t>в утвержденных форматах ТФФ</w:t>
            </w:r>
            <w:r w:rsidRPr="005E684E">
              <w:t xml:space="preserve"> и отправляется в АСФК</w:t>
            </w:r>
            <w:r>
              <w:t xml:space="preserve">. Отправленный файл размещается во </w:t>
            </w:r>
            <w:r w:rsidRPr="005E684E">
              <w:t xml:space="preserve"> вкладке </w:t>
            </w:r>
            <w:r>
              <w:t>«</w:t>
            </w:r>
            <w:r w:rsidRPr="005E684E">
              <w:t>Вложения</w:t>
            </w:r>
            <w:r>
              <w:t>» документа и меняется индикатор в колонке «Экспорт в АСФК» на зеленый</w:t>
            </w:r>
          </w:p>
        </w:tc>
      </w:tr>
      <w:tr w:rsidR="00F964D3" w:rsidRPr="003F1E64" w:rsidTr="00BD0D87">
        <w:tc>
          <w:tcPr>
            <w:tcW w:w="729" w:type="dxa"/>
            <w:shd w:val="clear" w:color="auto" w:fill="auto"/>
          </w:tcPr>
          <w:p w:rsidR="00F964D3" w:rsidRPr="003F1E64" w:rsidRDefault="00F964D3" w:rsidP="00F64747">
            <w:pPr>
              <w:pStyle w:val="EBTableNum"/>
              <w:numPr>
                <w:ilvl w:val="0"/>
                <w:numId w:val="0"/>
              </w:numPr>
              <w:jc w:val="center"/>
            </w:pPr>
            <w:r>
              <w:t>5.</w:t>
            </w:r>
          </w:p>
        </w:tc>
        <w:tc>
          <w:tcPr>
            <w:tcW w:w="1505" w:type="dxa"/>
          </w:tcPr>
          <w:p w:rsidR="00F964D3" w:rsidRPr="003F1E64" w:rsidRDefault="00CD569D" w:rsidP="00F64747">
            <w:pPr>
              <w:pStyle w:val="EBTablenorm"/>
              <w:ind w:left="0" w:right="0"/>
              <w:jc w:val="center"/>
              <w:rPr>
                <w:noProof/>
              </w:rPr>
            </w:pPr>
            <w:r>
              <w:rPr>
                <w:noProof/>
              </w:rPr>
              <w:drawing>
                <wp:inline distT="0" distB="0" distL="0" distR="0">
                  <wp:extent cx="914400" cy="285750"/>
                  <wp:effectExtent l="19050" t="0" r="0" b="0"/>
                  <wp:docPr id="92" name="Рисунок 92" descr="Печать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Печать_"/>
                          <pic:cNvPicPr>
                            <a:picLocks noChangeAspect="1" noChangeArrowheads="1"/>
                          </pic:cNvPicPr>
                        </pic:nvPicPr>
                        <pic:blipFill>
                          <a:blip r:embed="rId110" cstate="print"/>
                          <a:srcRect/>
                          <a:stretch>
                            <a:fillRect/>
                          </a:stretch>
                        </pic:blipFill>
                        <pic:spPr bwMode="auto">
                          <a:xfrm>
                            <a:off x="0" y="0"/>
                            <a:ext cx="914400" cy="285750"/>
                          </a:xfrm>
                          <a:prstGeom prst="rect">
                            <a:avLst/>
                          </a:prstGeom>
                          <a:noFill/>
                          <a:ln w="9525">
                            <a:noFill/>
                            <a:miter lim="800000"/>
                            <a:headEnd/>
                            <a:tailEnd/>
                          </a:ln>
                        </pic:spPr>
                      </pic:pic>
                    </a:graphicData>
                  </a:graphic>
                </wp:inline>
              </w:drawing>
            </w:r>
          </w:p>
        </w:tc>
        <w:tc>
          <w:tcPr>
            <w:tcW w:w="2693" w:type="dxa"/>
            <w:shd w:val="clear" w:color="auto" w:fill="auto"/>
          </w:tcPr>
          <w:p w:rsidR="00F964D3" w:rsidRPr="003F1E64" w:rsidRDefault="00F964D3" w:rsidP="00B63E5E">
            <w:pPr>
              <w:pStyle w:val="EBTablenorm"/>
              <w:ind w:left="0" w:right="0"/>
            </w:pPr>
            <w:r>
              <w:t>Печать</w:t>
            </w:r>
          </w:p>
        </w:tc>
        <w:tc>
          <w:tcPr>
            <w:tcW w:w="4536" w:type="dxa"/>
            <w:shd w:val="clear" w:color="auto" w:fill="auto"/>
          </w:tcPr>
          <w:p w:rsidR="00F964D3" w:rsidRPr="007D0794" w:rsidRDefault="00F964D3" w:rsidP="00F964D3">
            <w:pPr>
              <w:pStyle w:val="EBTablenorm"/>
              <w:ind w:left="0" w:right="0"/>
            </w:pPr>
            <w:r>
              <w:t>Выбор операции из выпадающего списка. По умолчанию «Печать списка»</w:t>
            </w:r>
          </w:p>
        </w:tc>
      </w:tr>
      <w:tr w:rsidR="00F964D3" w:rsidRPr="003F1E64" w:rsidTr="00BD0D87">
        <w:tc>
          <w:tcPr>
            <w:tcW w:w="729" w:type="dxa"/>
            <w:shd w:val="clear" w:color="auto" w:fill="auto"/>
          </w:tcPr>
          <w:p w:rsidR="00F964D3" w:rsidRPr="003F1E64" w:rsidRDefault="00F964D3" w:rsidP="00F64747">
            <w:pPr>
              <w:pStyle w:val="EBTableNum"/>
              <w:numPr>
                <w:ilvl w:val="0"/>
                <w:numId w:val="0"/>
              </w:numPr>
              <w:jc w:val="center"/>
            </w:pPr>
            <w:r>
              <w:t>5.1.</w:t>
            </w:r>
          </w:p>
        </w:tc>
        <w:tc>
          <w:tcPr>
            <w:tcW w:w="1505" w:type="dxa"/>
          </w:tcPr>
          <w:p w:rsidR="00F964D3" w:rsidRPr="003F1E64" w:rsidRDefault="00CD569D" w:rsidP="00F64747">
            <w:pPr>
              <w:pStyle w:val="EBTablenorm"/>
              <w:ind w:left="0" w:right="0"/>
              <w:jc w:val="center"/>
              <w:rPr>
                <w:noProof/>
              </w:rPr>
            </w:pPr>
            <w:r>
              <w:rPr>
                <w:noProof/>
              </w:rPr>
              <w:drawing>
                <wp:inline distT="0" distB="0" distL="0" distR="0">
                  <wp:extent cx="190500" cy="190500"/>
                  <wp:effectExtent l="19050" t="0" r="0" b="0"/>
                  <wp:docPr id="93" name="Рисунок 93" descr="Печать спи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Печать списка"/>
                          <pic:cNvPicPr>
                            <a:picLocks noChangeAspect="1" noChangeArrowheads="1"/>
                          </pic:cNvPicPr>
                        </pic:nvPicPr>
                        <pic:blipFill>
                          <a:blip r:embed="rId1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F964D3" w:rsidRPr="003F1E64" w:rsidRDefault="00F964D3" w:rsidP="00B63E5E">
            <w:pPr>
              <w:pStyle w:val="EBTablenorm"/>
              <w:ind w:left="0" w:right="0"/>
            </w:pPr>
            <w:r>
              <w:t>Печать списка</w:t>
            </w:r>
          </w:p>
        </w:tc>
        <w:tc>
          <w:tcPr>
            <w:tcW w:w="4536" w:type="dxa"/>
            <w:shd w:val="clear" w:color="auto" w:fill="auto"/>
          </w:tcPr>
          <w:p w:rsidR="00F964D3" w:rsidRPr="007D0794" w:rsidRDefault="00F964D3" w:rsidP="00B63E5E">
            <w:pPr>
              <w:pStyle w:val="EBTablenorm"/>
              <w:ind w:left="0" w:right="0"/>
            </w:pPr>
            <w:r w:rsidRPr="003F1E64">
              <w:t>Формирование файла excel со списком в</w:t>
            </w:r>
            <w:r w:rsidRPr="003F1E64">
              <w:t>ы</w:t>
            </w:r>
            <w:r w:rsidRPr="003F1E64">
              <w:t>бранных докуме</w:t>
            </w:r>
            <w:r w:rsidRPr="003F1E64">
              <w:t>н</w:t>
            </w:r>
            <w:r w:rsidRPr="003F1E64">
              <w:t>тов</w:t>
            </w:r>
            <w:r w:rsidR="006D74BB">
              <w:t xml:space="preserve"> в списковой форме</w:t>
            </w:r>
          </w:p>
        </w:tc>
      </w:tr>
      <w:tr w:rsidR="00F964D3" w:rsidRPr="003F1E64" w:rsidTr="00BD0D87">
        <w:tc>
          <w:tcPr>
            <w:tcW w:w="729" w:type="dxa"/>
            <w:shd w:val="clear" w:color="auto" w:fill="auto"/>
          </w:tcPr>
          <w:p w:rsidR="00F964D3" w:rsidRPr="003F1E64" w:rsidRDefault="00023206" w:rsidP="00F64747">
            <w:pPr>
              <w:pStyle w:val="EBTableNum"/>
              <w:numPr>
                <w:ilvl w:val="0"/>
                <w:numId w:val="0"/>
              </w:numPr>
              <w:jc w:val="center"/>
            </w:pPr>
            <w:r>
              <w:t>5.2.</w:t>
            </w:r>
          </w:p>
        </w:tc>
        <w:tc>
          <w:tcPr>
            <w:tcW w:w="1505" w:type="dxa"/>
          </w:tcPr>
          <w:p w:rsidR="00F964D3" w:rsidRPr="003F1E64" w:rsidRDefault="00CD569D" w:rsidP="00F64747">
            <w:pPr>
              <w:pStyle w:val="EBTablenorm"/>
              <w:ind w:left="0" w:right="0"/>
              <w:jc w:val="center"/>
              <w:rPr>
                <w:noProof/>
              </w:rPr>
            </w:pPr>
            <w:r>
              <w:rPr>
                <w:noProof/>
              </w:rPr>
              <w:drawing>
                <wp:inline distT="0" distB="0" distL="0" distR="0">
                  <wp:extent cx="190500" cy="190500"/>
                  <wp:effectExtent l="19050" t="0" r="0" b="0"/>
                  <wp:docPr id="94" name="Рисунок 94" descr="Печать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Печать документа"/>
                          <pic:cNvPicPr>
                            <a:picLocks noChangeAspect="1" noChangeArrowheads="1"/>
                          </pic:cNvPicPr>
                        </pic:nvPicPr>
                        <pic:blipFill>
                          <a:blip r:embed="rId112"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F964D3" w:rsidRPr="003F1E64" w:rsidRDefault="00F964D3" w:rsidP="00B63E5E">
            <w:pPr>
              <w:pStyle w:val="EBTablenorm"/>
              <w:ind w:left="0" w:right="0"/>
            </w:pPr>
            <w:r>
              <w:t>Печать документа</w:t>
            </w:r>
          </w:p>
        </w:tc>
        <w:tc>
          <w:tcPr>
            <w:tcW w:w="4536" w:type="dxa"/>
            <w:shd w:val="clear" w:color="auto" w:fill="auto"/>
          </w:tcPr>
          <w:p w:rsidR="00F964D3" w:rsidRPr="007D0794" w:rsidRDefault="00F964D3" w:rsidP="00B63E5E">
            <w:pPr>
              <w:pStyle w:val="EBTablenorm"/>
              <w:ind w:left="0" w:right="0"/>
            </w:pPr>
            <w:r w:rsidRPr="003F1E64">
              <w:t>Формирование файла excel с печатной формой отч</w:t>
            </w:r>
            <w:r w:rsidRPr="003F1E64">
              <w:t>е</w:t>
            </w:r>
            <w:r w:rsidRPr="003F1E64">
              <w:t>та</w:t>
            </w:r>
          </w:p>
        </w:tc>
      </w:tr>
      <w:tr w:rsidR="00F964D3" w:rsidRPr="003F1E64" w:rsidTr="00BD0D87">
        <w:tc>
          <w:tcPr>
            <w:tcW w:w="729" w:type="dxa"/>
            <w:shd w:val="clear" w:color="auto" w:fill="auto"/>
          </w:tcPr>
          <w:p w:rsidR="00F964D3" w:rsidRPr="003F1E64" w:rsidRDefault="00023206" w:rsidP="00F64747">
            <w:pPr>
              <w:pStyle w:val="EBTableNum"/>
              <w:numPr>
                <w:ilvl w:val="0"/>
                <w:numId w:val="0"/>
              </w:numPr>
              <w:jc w:val="center"/>
            </w:pPr>
            <w:r>
              <w:t>5.3.</w:t>
            </w:r>
          </w:p>
        </w:tc>
        <w:tc>
          <w:tcPr>
            <w:tcW w:w="1505" w:type="dxa"/>
          </w:tcPr>
          <w:p w:rsidR="00F964D3" w:rsidRPr="003F1E64" w:rsidRDefault="00CD569D" w:rsidP="00F64747">
            <w:pPr>
              <w:pStyle w:val="EBTablenorm"/>
              <w:ind w:left="0" w:right="0"/>
              <w:jc w:val="center"/>
              <w:rPr>
                <w:noProof/>
              </w:rPr>
            </w:pPr>
            <w:r>
              <w:rPr>
                <w:noProof/>
              </w:rPr>
              <w:drawing>
                <wp:inline distT="0" distB="0" distL="0" distR="0">
                  <wp:extent cx="200025" cy="190500"/>
                  <wp:effectExtent l="19050" t="0" r="9525" b="0"/>
                  <wp:docPr id="95" name="Рисунок 95" descr="Печать ФЛ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Печать ФЛК"/>
                          <pic:cNvPicPr>
                            <a:picLocks noChangeAspect="1" noChangeArrowheads="1"/>
                          </pic:cNvPicPr>
                        </pic:nvPicPr>
                        <pic:blipFill>
                          <a:blip r:embed="rId113" cstate="print"/>
                          <a:srcRect/>
                          <a:stretch>
                            <a:fillRect/>
                          </a:stretch>
                        </pic:blipFill>
                        <pic:spPr bwMode="auto">
                          <a:xfrm>
                            <a:off x="0" y="0"/>
                            <a:ext cx="200025" cy="190500"/>
                          </a:xfrm>
                          <a:prstGeom prst="rect">
                            <a:avLst/>
                          </a:prstGeom>
                          <a:noFill/>
                          <a:ln w="9525">
                            <a:noFill/>
                            <a:miter lim="800000"/>
                            <a:headEnd/>
                            <a:tailEnd/>
                          </a:ln>
                        </pic:spPr>
                      </pic:pic>
                    </a:graphicData>
                  </a:graphic>
                </wp:inline>
              </w:drawing>
            </w:r>
          </w:p>
        </w:tc>
        <w:tc>
          <w:tcPr>
            <w:tcW w:w="2693" w:type="dxa"/>
            <w:shd w:val="clear" w:color="auto" w:fill="auto"/>
          </w:tcPr>
          <w:p w:rsidR="00F964D3" w:rsidRPr="003F1E64" w:rsidRDefault="00F964D3" w:rsidP="00B63E5E">
            <w:pPr>
              <w:pStyle w:val="EBTablenorm"/>
              <w:ind w:left="0" w:right="0"/>
            </w:pPr>
            <w:r>
              <w:t>Печать ФЛК</w:t>
            </w:r>
          </w:p>
        </w:tc>
        <w:tc>
          <w:tcPr>
            <w:tcW w:w="4536" w:type="dxa"/>
            <w:shd w:val="clear" w:color="auto" w:fill="auto"/>
          </w:tcPr>
          <w:p w:rsidR="00F964D3" w:rsidRPr="007D0794" w:rsidRDefault="00F964D3" w:rsidP="00B63E5E">
            <w:pPr>
              <w:pStyle w:val="EBTablenorm"/>
              <w:ind w:left="0" w:right="0"/>
            </w:pPr>
            <w:r w:rsidRPr="003F1E64">
              <w:t>Формирование файла excel с печатной формой протокола ко</w:t>
            </w:r>
            <w:r w:rsidRPr="003F1E64">
              <w:t>н</w:t>
            </w:r>
            <w:r w:rsidRPr="003F1E64">
              <w:t>троля ФЛК</w:t>
            </w:r>
          </w:p>
        </w:tc>
      </w:tr>
      <w:tr w:rsidR="00F964D3" w:rsidRPr="003F1E64" w:rsidTr="00BD0D87">
        <w:tc>
          <w:tcPr>
            <w:tcW w:w="729" w:type="dxa"/>
            <w:shd w:val="clear" w:color="auto" w:fill="auto"/>
          </w:tcPr>
          <w:p w:rsidR="00F964D3" w:rsidRPr="003F1E64" w:rsidRDefault="00023206" w:rsidP="00F64747">
            <w:pPr>
              <w:pStyle w:val="EBTableNum"/>
              <w:numPr>
                <w:ilvl w:val="0"/>
                <w:numId w:val="0"/>
              </w:numPr>
              <w:jc w:val="center"/>
            </w:pPr>
            <w:r>
              <w:t>5.4.</w:t>
            </w:r>
          </w:p>
        </w:tc>
        <w:tc>
          <w:tcPr>
            <w:tcW w:w="1505" w:type="dxa"/>
          </w:tcPr>
          <w:p w:rsidR="00F964D3" w:rsidRPr="003F1E64" w:rsidRDefault="00CD569D" w:rsidP="00F64747">
            <w:pPr>
              <w:pStyle w:val="EBTablenorm"/>
              <w:ind w:left="0" w:right="0"/>
              <w:jc w:val="center"/>
              <w:rPr>
                <w:noProof/>
              </w:rPr>
            </w:pPr>
            <w:r>
              <w:rPr>
                <w:noProof/>
              </w:rPr>
              <w:drawing>
                <wp:inline distT="0" distB="0" distL="0" distR="0">
                  <wp:extent cx="200025" cy="190500"/>
                  <wp:effectExtent l="19050" t="0" r="9525" b="0"/>
                  <wp:docPr id="96" name="Рисунок 96" descr="Печать ВД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Печать ВДК"/>
                          <pic:cNvPicPr>
                            <a:picLocks noChangeAspect="1" noChangeArrowheads="1"/>
                          </pic:cNvPicPr>
                        </pic:nvPicPr>
                        <pic:blipFill>
                          <a:blip r:embed="rId114" cstate="print"/>
                          <a:srcRect/>
                          <a:stretch>
                            <a:fillRect/>
                          </a:stretch>
                        </pic:blipFill>
                        <pic:spPr bwMode="auto">
                          <a:xfrm>
                            <a:off x="0" y="0"/>
                            <a:ext cx="200025" cy="190500"/>
                          </a:xfrm>
                          <a:prstGeom prst="rect">
                            <a:avLst/>
                          </a:prstGeom>
                          <a:noFill/>
                          <a:ln w="9525">
                            <a:noFill/>
                            <a:miter lim="800000"/>
                            <a:headEnd/>
                            <a:tailEnd/>
                          </a:ln>
                        </pic:spPr>
                      </pic:pic>
                    </a:graphicData>
                  </a:graphic>
                </wp:inline>
              </w:drawing>
            </w:r>
          </w:p>
        </w:tc>
        <w:tc>
          <w:tcPr>
            <w:tcW w:w="2693" w:type="dxa"/>
            <w:shd w:val="clear" w:color="auto" w:fill="auto"/>
          </w:tcPr>
          <w:p w:rsidR="00F964D3" w:rsidRPr="003F1E64" w:rsidRDefault="00F964D3" w:rsidP="00B63E5E">
            <w:pPr>
              <w:pStyle w:val="EBTablenorm"/>
              <w:ind w:left="0" w:right="0"/>
            </w:pPr>
            <w:r>
              <w:t>Печать ВДК</w:t>
            </w:r>
          </w:p>
        </w:tc>
        <w:tc>
          <w:tcPr>
            <w:tcW w:w="4536" w:type="dxa"/>
            <w:shd w:val="clear" w:color="auto" w:fill="auto"/>
          </w:tcPr>
          <w:p w:rsidR="00F964D3" w:rsidRPr="007D0794" w:rsidRDefault="00F964D3" w:rsidP="00B63E5E">
            <w:pPr>
              <w:pStyle w:val="EBTablenorm"/>
              <w:ind w:left="0" w:right="0"/>
            </w:pPr>
            <w:r w:rsidRPr="003F1E64">
              <w:t>Формирование файла excel с печатной формой протокола ко</w:t>
            </w:r>
            <w:r w:rsidRPr="003F1E64">
              <w:t>н</w:t>
            </w:r>
            <w:r w:rsidRPr="003F1E64">
              <w:t>троля ВДК</w:t>
            </w:r>
          </w:p>
        </w:tc>
      </w:tr>
      <w:tr w:rsidR="00F964D3" w:rsidRPr="003F1E64" w:rsidTr="00BD0D87">
        <w:tc>
          <w:tcPr>
            <w:tcW w:w="729" w:type="dxa"/>
            <w:shd w:val="clear" w:color="auto" w:fill="auto"/>
          </w:tcPr>
          <w:p w:rsidR="00F964D3" w:rsidRPr="003F1E64" w:rsidRDefault="00023206" w:rsidP="00F64747">
            <w:pPr>
              <w:pStyle w:val="EBTableNum"/>
              <w:numPr>
                <w:ilvl w:val="0"/>
                <w:numId w:val="0"/>
              </w:numPr>
              <w:jc w:val="center"/>
            </w:pPr>
            <w:r>
              <w:t>5.5.</w:t>
            </w:r>
          </w:p>
        </w:tc>
        <w:tc>
          <w:tcPr>
            <w:tcW w:w="1505" w:type="dxa"/>
          </w:tcPr>
          <w:p w:rsidR="00F964D3" w:rsidRPr="003F1E64" w:rsidRDefault="00CD569D" w:rsidP="00F64747">
            <w:pPr>
              <w:pStyle w:val="EBTablenorm"/>
              <w:ind w:left="0" w:right="0"/>
              <w:jc w:val="center"/>
              <w:rPr>
                <w:noProof/>
              </w:rPr>
            </w:pPr>
            <w:r>
              <w:rPr>
                <w:noProof/>
              </w:rPr>
              <w:drawing>
                <wp:inline distT="0" distB="0" distL="0" distR="0">
                  <wp:extent cx="190500" cy="190500"/>
                  <wp:effectExtent l="19050" t="0" r="0" b="0"/>
                  <wp:docPr id="97" name="Рисунок 97" descr="Печать ВН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Печать ВНК"/>
                          <pic:cNvPicPr>
                            <a:picLocks noChangeAspect="1" noChangeArrowheads="1"/>
                          </pic:cNvPicPr>
                        </pic:nvPicPr>
                        <pic:blipFill>
                          <a:blip r:embed="rId115"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F964D3" w:rsidRPr="003F1E64" w:rsidRDefault="00F964D3" w:rsidP="00B63E5E">
            <w:pPr>
              <w:pStyle w:val="EBTablenorm"/>
              <w:ind w:left="0" w:right="0"/>
            </w:pPr>
            <w:r>
              <w:t>Печать ВНК</w:t>
            </w:r>
          </w:p>
        </w:tc>
        <w:tc>
          <w:tcPr>
            <w:tcW w:w="4536" w:type="dxa"/>
            <w:shd w:val="clear" w:color="auto" w:fill="auto"/>
          </w:tcPr>
          <w:p w:rsidR="00F964D3" w:rsidRPr="007D0794" w:rsidRDefault="00F964D3" w:rsidP="00B63E5E">
            <w:pPr>
              <w:pStyle w:val="EBTablenorm"/>
              <w:ind w:left="0" w:right="0"/>
            </w:pPr>
            <w:r w:rsidRPr="003F1E64">
              <w:t>Формирование файла excel с печатной формой протокола ко</w:t>
            </w:r>
            <w:r w:rsidRPr="003F1E64">
              <w:t>н</w:t>
            </w:r>
            <w:r w:rsidRPr="003F1E64">
              <w:t>троля ВНК</w:t>
            </w:r>
          </w:p>
        </w:tc>
      </w:tr>
      <w:tr w:rsidR="00F64747" w:rsidRPr="003F1E64" w:rsidTr="00BD0D87">
        <w:tc>
          <w:tcPr>
            <w:tcW w:w="729" w:type="dxa"/>
            <w:shd w:val="clear" w:color="auto" w:fill="auto"/>
          </w:tcPr>
          <w:p w:rsidR="00F64747" w:rsidRPr="003F1E64" w:rsidRDefault="00023206" w:rsidP="00F64747">
            <w:pPr>
              <w:pStyle w:val="EBTableNum"/>
              <w:numPr>
                <w:ilvl w:val="0"/>
                <w:numId w:val="0"/>
              </w:numPr>
              <w:jc w:val="center"/>
            </w:pPr>
            <w:r>
              <w:t>5.6.</w:t>
            </w:r>
          </w:p>
        </w:tc>
        <w:tc>
          <w:tcPr>
            <w:tcW w:w="1505" w:type="dxa"/>
          </w:tcPr>
          <w:p w:rsidR="00F64747" w:rsidRPr="003F1E64" w:rsidRDefault="00CD569D" w:rsidP="00F64747">
            <w:pPr>
              <w:pStyle w:val="EBTablenorm"/>
              <w:ind w:left="0" w:right="0"/>
              <w:jc w:val="center"/>
              <w:rPr>
                <w:noProof/>
              </w:rPr>
            </w:pPr>
            <w:r>
              <w:rPr>
                <w:noProof/>
              </w:rPr>
              <w:drawing>
                <wp:inline distT="0" distB="0" distL="0" distR="0">
                  <wp:extent cx="209550" cy="190500"/>
                  <wp:effectExtent l="19050" t="0" r="0" b="0"/>
                  <wp:docPr id="98" name="Рисунок 98" descr="Печать МД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Печать МДК"/>
                          <pic:cNvPicPr>
                            <a:picLocks noChangeAspect="1" noChangeArrowheads="1"/>
                          </pic:cNvPicPr>
                        </pic:nvPicPr>
                        <pic:blipFill>
                          <a:blip r:embed="rId116"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tc>
        <w:tc>
          <w:tcPr>
            <w:tcW w:w="2693" w:type="dxa"/>
            <w:shd w:val="clear" w:color="auto" w:fill="auto"/>
          </w:tcPr>
          <w:p w:rsidR="00F64747" w:rsidRPr="003F1E64" w:rsidRDefault="00F964D3" w:rsidP="00B63E5E">
            <w:pPr>
              <w:pStyle w:val="EBTablenorm"/>
              <w:ind w:left="0" w:right="0"/>
            </w:pPr>
            <w:r>
              <w:t>Печать МДК</w:t>
            </w:r>
          </w:p>
        </w:tc>
        <w:tc>
          <w:tcPr>
            <w:tcW w:w="4536" w:type="dxa"/>
            <w:shd w:val="clear" w:color="auto" w:fill="auto"/>
          </w:tcPr>
          <w:p w:rsidR="00F64747" w:rsidRPr="007D0794" w:rsidRDefault="00F964D3" w:rsidP="00B63E5E">
            <w:pPr>
              <w:pStyle w:val="EBTablenorm"/>
              <w:ind w:left="0" w:right="0"/>
            </w:pPr>
            <w:r w:rsidRPr="003F1E64">
              <w:t>Формирование файла excel с печатной формой протокола ко</w:t>
            </w:r>
            <w:r w:rsidRPr="003F1E64">
              <w:t>н</w:t>
            </w:r>
            <w:r w:rsidRPr="003F1E64">
              <w:t>троля МДК</w:t>
            </w:r>
          </w:p>
        </w:tc>
      </w:tr>
      <w:tr w:rsidR="00F64747" w:rsidRPr="003F1E64" w:rsidTr="00BD0D87">
        <w:tc>
          <w:tcPr>
            <w:tcW w:w="729" w:type="dxa"/>
            <w:shd w:val="clear" w:color="auto" w:fill="auto"/>
          </w:tcPr>
          <w:p w:rsidR="00F64747" w:rsidRPr="003F1E64" w:rsidRDefault="00023206" w:rsidP="00F64747">
            <w:pPr>
              <w:pStyle w:val="EBTableNum"/>
              <w:numPr>
                <w:ilvl w:val="0"/>
                <w:numId w:val="0"/>
              </w:numPr>
              <w:jc w:val="center"/>
            </w:pPr>
            <w:r>
              <w:t>6.</w:t>
            </w:r>
          </w:p>
        </w:tc>
        <w:tc>
          <w:tcPr>
            <w:tcW w:w="1505" w:type="dxa"/>
          </w:tcPr>
          <w:p w:rsidR="00F64747" w:rsidRPr="003F1E64" w:rsidRDefault="00CD569D" w:rsidP="00F64747">
            <w:pPr>
              <w:pStyle w:val="EBTablenorm"/>
              <w:ind w:left="0" w:right="0"/>
              <w:jc w:val="center"/>
              <w:rPr>
                <w:noProof/>
              </w:rPr>
            </w:pPr>
            <w:r>
              <w:rPr>
                <w:noProof/>
              </w:rPr>
              <w:drawing>
                <wp:inline distT="0" distB="0" distL="0" distR="0">
                  <wp:extent cx="952500" cy="266700"/>
                  <wp:effectExtent l="19050" t="0" r="0" b="0"/>
                  <wp:docPr id="99" name="Рисунок 99" descr="Контро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Контроли"/>
                          <pic:cNvPicPr>
                            <a:picLocks noChangeAspect="1" noChangeArrowheads="1"/>
                          </pic:cNvPicPr>
                        </pic:nvPicPr>
                        <pic:blipFill>
                          <a:blip r:embed="rId117" cstate="print"/>
                          <a:srcRect/>
                          <a:stretch>
                            <a:fillRect/>
                          </a:stretch>
                        </pic:blipFill>
                        <pic:spPr bwMode="auto">
                          <a:xfrm>
                            <a:off x="0" y="0"/>
                            <a:ext cx="952500" cy="266700"/>
                          </a:xfrm>
                          <a:prstGeom prst="rect">
                            <a:avLst/>
                          </a:prstGeom>
                          <a:noFill/>
                          <a:ln w="9525">
                            <a:noFill/>
                            <a:miter lim="800000"/>
                            <a:headEnd/>
                            <a:tailEnd/>
                          </a:ln>
                        </pic:spPr>
                      </pic:pic>
                    </a:graphicData>
                  </a:graphic>
                </wp:inline>
              </w:drawing>
            </w:r>
          </w:p>
        </w:tc>
        <w:tc>
          <w:tcPr>
            <w:tcW w:w="2693" w:type="dxa"/>
            <w:shd w:val="clear" w:color="auto" w:fill="auto"/>
          </w:tcPr>
          <w:p w:rsidR="00F64747" w:rsidRPr="003F1E64" w:rsidRDefault="00023206" w:rsidP="00B63E5E">
            <w:pPr>
              <w:pStyle w:val="EBTablenorm"/>
              <w:ind w:left="0" w:right="0"/>
            </w:pPr>
            <w:r>
              <w:t>Контроли</w:t>
            </w:r>
          </w:p>
        </w:tc>
        <w:tc>
          <w:tcPr>
            <w:tcW w:w="4536" w:type="dxa"/>
            <w:shd w:val="clear" w:color="auto" w:fill="auto"/>
          </w:tcPr>
          <w:p w:rsidR="00F64747" w:rsidRPr="007D0794" w:rsidRDefault="00023206" w:rsidP="00023206">
            <w:pPr>
              <w:pStyle w:val="EBTablenorm"/>
              <w:ind w:left="0" w:right="0"/>
            </w:pPr>
            <w:r>
              <w:t>Выбор операции из выпадающего списка. По умолчанию «Все контроли»</w:t>
            </w:r>
          </w:p>
        </w:tc>
      </w:tr>
      <w:tr w:rsidR="00023206" w:rsidRPr="003F1E64" w:rsidTr="00BD0D87">
        <w:tc>
          <w:tcPr>
            <w:tcW w:w="729" w:type="dxa"/>
            <w:shd w:val="clear" w:color="auto" w:fill="auto"/>
          </w:tcPr>
          <w:p w:rsidR="00023206" w:rsidRPr="003F1E64" w:rsidRDefault="00023206" w:rsidP="00F64747">
            <w:pPr>
              <w:pStyle w:val="EBTableNum"/>
              <w:numPr>
                <w:ilvl w:val="0"/>
                <w:numId w:val="0"/>
              </w:numPr>
              <w:jc w:val="center"/>
            </w:pPr>
            <w:r>
              <w:t>6.1.</w:t>
            </w:r>
          </w:p>
        </w:tc>
        <w:tc>
          <w:tcPr>
            <w:tcW w:w="1505" w:type="dxa"/>
          </w:tcPr>
          <w:p w:rsidR="00023206" w:rsidRPr="003F1E64" w:rsidRDefault="00CD569D" w:rsidP="00F64747">
            <w:pPr>
              <w:pStyle w:val="EBTablenorm"/>
              <w:ind w:left="0" w:right="0"/>
              <w:jc w:val="center"/>
              <w:rPr>
                <w:noProof/>
              </w:rPr>
            </w:pPr>
            <w:r>
              <w:rPr>
                <w:noProof/>
              </w:rPr>
              <w:drawing>
                <wp:inline distT="0" distB="0" distL="0" distR="0">
                  <wp:extent cx="190500" cy="190500"/>
                  <wp:effectExtent l="19050" t="0" r="0" b="0"/>
                  <wp:docPr id="100" name="Рисунок 100" descr="Все контро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Все контроли"/>
                          <pic:cNvPicPr>
                            <a:picLocks noChangeAspect="1" noChangeArrowheads="1"/>
                          </pic:cNvPicPr>
                        </pic:nvPicPr>
                        <pic:blipFill>
                          <a:blip r:embed="rId11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023206" w:rsidRPr="003F1E64" w:rsidRDefault="00023206" w:rsidP="00B63E5E">
            <w:pPr>
              <w:pStyle w:val="EBTablenorm"/>
              <w:ind w:left="0" w:right="0"/>
            </w:pPr>
            <w:r>
              <w:t>Все контроли</w:t>
            </w:r>
          </w:p>
        </w:tc>
        <w:tc>
          <w:tcPr>
            <w:tcW w:w="4536" w:type="dxa"/>
            <w:shd w:val="clear" w:color="auto" w:fill="auto"/>
          </w:tcPr>
          <w:p w:rsidR="00023206" w:rsidRPr="007D0794" w:rsidRDefault="00023206" w:rsidP="00B63E5E">
            <w:pPr>
              <w:pStyle w:val="EBTablenorm"/>
              <w:ind w:left="0" w:right="0"/>
            </w:pPr>
            <w:r w:rsidRPr="003F1E64">
              <w:t>Проведение контролей над док</w:t>
            </w:r>
            <w:r w:rsidRPr="003F1E64">
              <w:t>у</w:t>
            </w:r>
            <w:r w:rsidRPr="003F1E64">
              <w:t>ментом</w:t>
            </w:r>
          </w:p>
        </w:tc>
      </w:tr>
      <w:tr w:rsidR="00023206" w:rsidRPr="003F1E64" w:rsidTr="00BD0D87">
        <w:tc>
          <w:tcPr>
            <w:tcW w:w="729" w:type="dxa"/>
            <w:shd w:val="clear" w:color="auto" w:fill="auto"/>
          </w:tcPr>
          <w:p w:rsidR="00023206" w:rsidRPr="003F1E64" w:rsidRDefault="00023206" w:rsidP="00F64747">
            <w:pPr>
              <w:pStyle w:val="EBTableNum"/>
              <w:numPr>
                <w:ilvl w:val="0"/>
                <w:numId w:val="0"/>
              </w:numPr>
              <w:jc w:val="center"/>
            </w:pPr>
            <w:r>
              <w:t>6.2.</w:t>
            </w:r>
          </w:p>
        </w:tc>
        <w:tc>
          <w:tcPr>
            <w:tcW w:w="1505" w:type="dxa"/>
          </w:tcPr>
          <w:p w:rsidR="00023206" w:rsidRPr="003F1E64" w:rsidRDefault="00CD569D" w:rsidP="00F64747">
            <w:pPr>
              <w:pStyle w:val="EBTablenorm"/>
              <w:ind w:left="0" w:right="0"/>
              <w:jc w:val="center"/>
              <w:rPr>
                <w:noProof/>
              </w:rPr>
            </w:pPr>
            <w:r>
              <w:rPr>
                <w:noProof/>
              </w:rPr>
              <w:drawing>
                <wp:inline distT="0" distB="0" distL="0" distR="0">
                  <wp:extent cx="190500" cy="190500"/>
                  <wp:effectExtent l="19050" t="0" r="0" b="0"/>
                  <wp:docPr id="101" name="Рисунок 101" descr="ФЛК, ВДК, ФЛ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ФЛК, ВДК, ФЛК"/>
                          <pic:cNvPicPr>
                            <a:picLocks noChangeAspect="1" noChangeArrowheads="1"/>
                          </pic:cNvPicPr>
                        </pic:nvPicPr>
                        <pic:blipFill>
                          <a:blip r:embed="rId1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c>
          <w:tcPr>
            <w:tcW w:w="2693" w:type="dxa"/>
            <w:shd w:val="clear" w:color="auto" w:fill="auto"/>
          </w:tcPr>
          <w:p w:rsidR="00023206" w:rsidRPr="00023206" w:rsidRDefault="00023206" w:rsidP="00023206">
            <w:pPr>
              <w:pStyle w:val="EBTablenorm"/>
              <w:ind w:left="0" w:right="0"/>
            </w:pPr>
            <w:r>
              <w:t>ФЛК /ВДК /ВНК /МДК</w:t>
            </w:r>
          </w:p>
        </w:tc>
        <w:tc>
          <w:tcPr>
            <w:tcW w:w="4536" w:type="dxa"/>
            <w:shd w:val="clear" w:color="auto" w:fill="auto"/>
          </w:tcPr>
          <w:p w:rsidR="00023206" w:rsidRPr="007D0794" w:rsidRDefault="00023206" w:rsidP="00023206">
            <w:pPr>
              <w:pStyle w:val="EBTablenorm"/>
              <w:ind w:left="0" w:right="0"/>
            </w:pPr>
            <w:r>
              <w:t>Проведение определенного контроля</w:t>
            </w:r>
            <w:r w:rsidR="005E684E">
              <w:t xml:space="preserve"> ФЛК /ВДК /ВНК /МДК</w:t>
            </w:r>
            <w:r>
              <w:t xml:space="preserve"> над документом</w:t>
            </w:r>
          </w:p>
        </w:tc>
      </w:tr>
      <w:tr w:rsidR="00023206" w:rsidRPr="003F1E64" w:rsidTr="00BD0D87">
        <w:tc>
          <w:tcPr>
            <w:tcW w:w="729" w:type="dxa"/>
            <w:shd w:val="clear" w:color="auto" w:fill="auto"/>
          </w:tcPr>
          <w:p w:rsidR="00023206" w:rsidRPr="003F1E64" w:rsidRDefault="00023206" w:rsidP="00F64747">
            <w:pPr>
              <w:pStyle w:val="EBTableNum"/>
              <w:numPr>
                <w:ilvl w:val="0"/>
                <w:numId w:val="0"/>
              </w:numPr>
              <w:jc w:val="center"/>
            </w:pPr>
            <w:r>
              <w:lastRenderedPageBreak/>
              <w:t>7.</w:t>
            </w:r>
          </w:p>
        </w:tc>
        <w:tc>
          <w:tcPr>
            <w:tcW w:w="1505" w:type="dxa"/>
          </w:tcPr>
          <w:p w:rsidR="00023206" w:rsidRPr="003F1E64" w:rsidRDefault="00CD569D" w:rsidP="00F64747">
            <w:pPr>
              <w:pStyle w:val="EBTablenorm"/>
              <w:ind w:left="0" w:right="0"/>
              <w:jc w:val="center"/>
              <w:rPr>
                <w:noProof/>
              </w:rPr>
            </w:pPr>
            <w:r>
              <w:rPr>
                <w:noProof/>
              </w:rPr>
              <w:drawing>
                <wp:inline distT="0" distB="0" distL="0" distR="0">
                  <wp:extent cx="952500" cy="209550"/>
                  <wp:effectExtent l="19050" t="0" r="0" b="0"/>
                  <wp:docPr id="102" name="Рисунок 102" descr="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На согласование"/>
                          <pic:cNvPicPr>
                            <a:picLocks noChangeAspect="1" noChangeArrowheads="1"/>
                          </pic:cNvPicPr>
                        </pic:nvPicPr>
                        <pic:blipFill>
                          <a:blip r:embed="rId120" cstate="print"/>
                          <a:srcRect/>
                          <a:stretch>
                            <a:fillRect/>
                          </a:stretch>
                        </pic:blipFill>
                        <pic:spPr bwMode="auto">
                          <a:xfrm>
                            <a:off x="0" y="0"/>
                            <a:ext cx="952500" cy="209550"/>
                          </a:xfrm>
                          <a:prstGeom prst="rect">
                            <a:avLst/>
                          </a:prstGeom>
                          <a:noFill/>
                          <a:ln w="9525">
                            <a:noFill/>
                            <a:miter lim="800000"/>
                            <a:headEnd/>
                            <a:tailEnd/>
                          </a:ln>
                        </pic:spPr>
                      </pic:pic>
                    </a:graphicData>
                  </a:graphic>
                </wp:inline>
              </w:drawing>
            </w:r>
          </w:p>
        </w:tc>
        <w:tc>
          <w:tcPr>
            <w:tcW w:w="2693" w:type="dxa"/>
            <w:shd w:val="clear" w:color="auto" w:fill="auto"/>
          </w:tcPr>
          <w:p w:rsidR="00023206" w:rsidRPr="003F1E64" w:rsidRDefault="00023206" w:rsidP="00B63E5E">
            <w:pPr>
              <w:pStyle w:val="EBTablenorm"/>
              <w:ind w:left="0" w:right="0"/>
            </w:pPr>
            <w:r>
              <w:t>На согласование</w:t>
            </w:r>
          </w:p>
        </w:tc>
        <w:tc>
          <w:tcPr>
            <w:tcW w:w="4536" w:type="dxa"/>
            <w:shd w:val="clear" w:color="auto" w:fill="auto"/>
          </w:tcPr>
          <w:p w:rsidR="00023206" w:rsidRPr="007D0794" w:rsidRDefault="00023206" w:rsidP="00B63E5E">
            <w:pPr>
              <w:pStyle w:val="EBTablenorm"/>
              <w:ind w:left="0" w:right="0"/>
            </w:pPr>
            <w:r w:rsidRPr="003F1E64">
              <w:t>Проверка наличия настройки согласов</w:t>
            </w:r>
            <w:r w:rsidRPr="003F1E64">
              <w:t>а</w:t>
            </w:r>
            <w:r w:rsidRPr="003F1E64">
              <w:t>ния для да</w:t>
            </w:r>
            <w:r w:rsidRPr="003F1E64">
              <w:t>н</w:t>
            </w:r>
            <w:r w:rsidRPr="003F1E64">
              <w:t>ной формы</w:t>
            </w:r>
            <w:r w:rsidR="006D74BB">
              <w:t>. Перевод документа в статус «Согласование»</w:t>
            </w:r>
          </w:p>
        </w:tc>
      </w:tr>
      <w:tr w:rsidR="00023206" w:rsidRPr="003F1E64" w:rsidTr="00BD0D87">
        <w:tc>
          <w:tcPr>
            <w:tcW w:w="729" w:type="dxa"/>
            <w:shd w:val="clear" w:color="auto" w:fill="auto"/>
          </w:tcPr>
          <w:p w:rsidR="00023206" w:rsidRPr="003F1E64" w:rsidRDefault="00023206" w:rsidP="00F64747">
            <w:pPr>
              <w:pStyle w:val="EBTableNum"/>
              <w:numPr>
                <w:ilvl w:val="0"/>
                <w:numId w:val="0"/>
              </w:numPr>
              <w:jc w:val="center"/>
            </w:pPr>
            <w:r>
              <w:t>8.</w:t>
            </w:r>
          </w:p>
        </w:tc>
        <w:tc>
          <w:tcPr>
            <w:tcW w:w="1505" w:type="dxa"/>
          </w:tcPr>
          <w:p w:rsidR="00023206" w:rsidRPr="003F1E64" w:rsidRDefault="00CD569D" w:rsidP="00F64747">
            <w:pPr>
              <w:pStyle w:val="EBTablenorm"/>
              <w:ind w:left="0" w:right="0"/>
              <w:jc w:val="center"/>
              <w:rPr>
                <w:noProof/>
              </w:rPr>
            </w:pPr>
            <w:r>
              <w:rPr>
                <w:noProof/>
              </w:rPr>
              <w:drawing>
                <wp:inline distT="0" distB="0" distL="0" distR="0">
                  <wp:extent cx="952500" cy="247650"/>
                  <wp:effectExtent l="19050" t="0" r="0" b="0"/>
                  <wp:docPr id="103" name="Рисунок 103" descr="Согласов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Согласовать"/>
                          <pic:cNvPicPr>
                            <a:picLocks noChangeAspect="1" noChangeArrowheads="1"/>
                          </pic:cNvPicPr>
                        </pic:nvPicPr>
                        <pic:blipFill>
                          <a:blip r:embed="rId121" cstate="print"/>
                          <a:srcRect/>
                          <a:stretch>
                            <a:fillRect/>
                          </a:stretch>
                        </pic:blipFill>
                        <pic:spPr bwMode="auto">
                          <a:xfrm>
                            <a:off x="0" y="0"/>
                            <a:ext cx="952500" cy="247650"/>
                          </a:xfrm>
                          <a:prstGeom prst="rect">
                            <a:avLst/>
                          </a:prstGeom>
                          <a:noFill/>
                          <a:ln w="9525">
                            <a:noFill/>
                            <a:miter lim="800000"/>
                            <a:headEnd/>
                            <a:tailEnd/>
                          </a:ln>
                        </pic:spPr>
                      </pic:pic>
                    </a:graphicData>
                  </a:graphic>
                </wp:inline>
              </w:drawing>
            </w:r>
          </w:p>
        </w:tc>
        <w:tc>
          <w:tcPr>
            <w:tcW w:w="2693" w:type="dxa"/>
            <w:shd w:val="clear" w:color="auto" w:fill="auto"/>
          </w:tcPr>
          <w:p w:rsidR="00023206" w:rsidRPr="003F1E64" w:rsidRDefault="00023206" w:rsidP="00B63E5E">
            <w:pPr>
              <w:pStyle w:val="EBTablenorm"/>
              <w:ind w:left="0" w:right="0"/>
            </w:pPr>
            <w:r>
              <w:t>Согласовать</w:t>
            </w:r>
          </w:p>
        </w:tc>
        <w:tc>
          <w:tcPr>
            <w:tcW w:w="4536" w:type="dxa"/>
            <w:shd w:val="clear" w:color="auto" w:fill="auto"/>
          </w:tcPr>
          <w:p w:rsidR="00023206" w:rsidRPr="007D0794" w:rsidRDefault="00023206" w:rsidP="00B63E5E">
            <w:pPr>
              <w:pStyle w:val="EBTablenorm"/>
              <w:ind w:left="0" w:right="0"/>
            </w:pPr>
            <w:r>
              <w:t>Согласовать документ</w:t>
            </w:r>
          </w:p>
        </w:tc>
      </w:tr>
      <w:tr w:rsidR="00023206" w:rsidRPr="003F1E64" w:rsidTr="00BD0D87">
        <w:tc>
          <w:tcPr>
            <w:tcW w:w="729" w:type="dxa"/>
            <w:shd w:val="clear" w:color="auto" w:fill="auto"/>
          </w:tcPr>
          <w:p w:rsidR="00023206" w:rsidRPr="003F1E64" w:rsidRDefault="00023206" w:rsidP="00F64747">
            <w:pPr>
              <w:pStyle w:val="EBTableNum"/>
              <w:numPr>
                <w:ilvl w:val="0"/>
                <w:numId w:val="0"/>
              </w:numPr>
              <w:jc w:val="center"/>
            </w:pPr>
            <w:r>
              <w:t>9.</w:t>
            </w:r>
          </w:p>
        </w:tc>
        <w:tc>
          <w:tcPr>
            <w:tcW w:w="1505" w:type="dxa"/>
          </w:tcPr>
          <w:p w:rsidR="00023206" w:rsidRPr="003F1E64" w:rsidRDefault="00CD569D" w:rsidP="00F64747">
            <w:pPr>
              <w:pStyle w:val="EBTablenorm"/>
              <w:ind w:left="0" w:right="0"/>
              <w:jc w:val="center"/>
              <w:rPr>
                <w:noProof/>
              </w:rPr>
            </w:pPr>
            <w:r>
              <w:rPr>
                <w:noProof/>
              </w:rPr>
              <w:drawing>
                <wp:inline distT="0" distB="0" distL="0" distR="0">
                  <wp:extent cx="952500" cy="276225"/>
                  <wp:effectExtent l="19050" t="0" r="0" b="0"/>
                  <wp:docPr id="104" name="Рисунок 104" descr="Подпис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Подписать"/>
                          <pic:cNvPicPr>
                            <a:picLocks noChangeAspect="1" noChangeArrowheads="1"/>
                          </pic:cNvPicPr>
                        </pic:nvPicPr>
                        <pic:blipFill>
                          <a:blip r:embed="rId122" cstate="print"/>
                          <a:srcRect/>
                          <a:stretch>
                            <a:fillRect/>
                          </a:stretch>
                        </pic:blipFill>
                        <pic:spPr bwMode="auto">
                          <a:xfrm>
                            <a:off x="0" y="0"/>
                            <a:ext cx="952500" cy="276225"/>
                          </a:xfrm>
                          <a:prstGeom prst="rect">
                            <a:avLst/>
                          </a:prstGeom>
                          <a:noFill/>
                          <a:ln w="9525">
                            <a:noFill/>
                            <a:miter lim="800000"/>
                            <a:headEnd/>
                            <a:tailEnd/>
                          </a:ln>
                        </pic:spPr>
                      </pic:pic>
                    </a:graphicData>
                  </a:graphic>
                </wp:inline>
              </w:drawing>
            </w:r>
          </w:p>
        </w:tc>
        <w:tc>
          <w:tcPr>
            <w:tcW w:w="2693" w:type="dxa"/>
            <w:shd w:val="clear" w:color="auto" w:fill="auto"/>
          </w:tcPr>
          <w:p w:rsidR="00023206" w:rsidRPr="003F1E64" w:rsidRDefault="00023206" w:rsidP="00B63E5E">
            <w:pPr>
              <w:pStyle w:val="EBTablenorm"/>
              <w:ind w:left="0" w:right="0"/>
            </w:pPr>
            <w:r>
              <w:t>Подписать</w:t>
            </w:r>
          </w:p>
        </w:tc>
        <w:tc>
          <w:tcPr>
            <w:tcW w:w="4536" w:type="dxa"/>
            <w:shd w:val="clear" w:color="auto" w:fill="auto"/>
          </w:tcPr>
          <w:p w:rsidR="00023206" w:rsidRPr="007D0794" w:rsidRDefault="00023206" w:rsidP="00023206">
            <w:pPr>
              <w:pStyle w:val="EBTablenorm"/>
              <w:ind w:left="0" w:right="0"/>
            </w:pPr>
            <w:r>
              <w:t>Подписать документ с наложение</w:t>
            </w:r>
            <w:r w:rsidR="006D74BB">
              <w:t>м</w:t>
            </w:r>
            <w:r>
              <w:t xml:space="preserve"> ЭП</w:t>
            </w:r>
          </w:p>
        </w:tc>
      </w:tr>
      <w:tr w:rsidR="001B1DBC" w:rsidRPr="003F1E64" w:rsidTr="00BD0D87">
        <w:tc>
          <w:tcPr>
            <w:tcW w:w="729" w:type="dxa"/>
            <w:shd w:val="clear" w:color="auto" w:fill="auto"/>
          </w:tcPr>
          <w:p w:rsidR="001B1DBC" w:rsidRDefault="001B1DBC" w:rsidP="00F64747">
            <w:pPr>
              <w:pStyle w:val="EBTableNum"/>
              <w:numPr>
                <w:ilvl w:val="0"/>
                <w:numId w:val="0"/>
              </w:numPr>
              <w:jc w:val="center"/>
            </w:pPr>
            <w:r>
              <w:t>10.</w:t>
            </w:r>
          </w:p>
        </w:tc>
        <w:tc>
          <w:tcPr>
            <w:tcW w:w="1505" w:type="dxa"/>
          </w:tcPr>
          <w:p w:rsidR="001B1DBC" w:rsidRDefault="00CD569D" w:rsidP="00F64747">
            <w:pPr>
              <w:pStyle w:val="EBTablenorm"/>
              <w:ind w:left="0" w:right="0"/>
              <w:jc w:val="center"/>
              <w:rPr>
                <w:noProof/>
              </w:rPr>
            </w:pPr>
            <w:r>
              <w:rPr>
                <w:noProof/>
              </w:rPr>
              <w:drawing>
                <wp:inline distT="0" distB="0" distL="0" distR="0">
                  <wp:extent cx="952500" cy="247650"/>
                  <wp:effectExtent l="19050" t="0" r="0" b="0"/>
                  <wp:docPr id="105" name="Рисунок 105" descr="Представ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Представить"/>
                          <pic:cNvPicPr>
                            <a:picLocks noChangeAspect="1" noChangeArrowheads="1"/>
                          </pic:cNvPicPr>
                        </pic:nvPicPr>
                        <pic:blipFill>
                          <a:blip r:embed="rId123" cstate="print"/>
                          <a:srcRect/>
                          <a:stretch>
                            <a:fillRect/>
                          </a:stretch>
                        </pic:blipFill>
                        <pic:spPr bwMode="auto">
                          <a:xfrm>
                            <a:off x="0" y="0"/>
                            <a:ext cx="952500" cy="247650"/>
                          </a:xfrm>
                          <a:prstGeom prst="rect">
                            <a:avLst/>
                          </a:prstGeom>
                          <a:noFill/>
                          <a:ln w="9525">
                            <a:noFill/>
                            <a:miter lim="800000"/>
                            <a:headEnd/>
                            <a:tailEnd/>
                          </a:ln>
                        </pic:spPr>
                      </pic:pic>
                    </a:graphicData>
                  </a:graphic>
                </wp:inline>
              </w:drawing>
            </w:r>
          </w:p>
        </w:tc>
        <w:tc>
          <w:tcPr>
            <w:tcW w:w="2693" w:type="dxa"/>
            <w:shd w:val="clear" w:color="auto" w:fill="auto"/>
          </w:tcPr>
          <w:p w:rsidR="001B1DBC" w:rsidRPr="00023206" w:rsidRDefault="001B1DBC" w:rsidP="00B63E5E">
            <w:pPr>
              <w:pStyle w:val="EBTablenorm"/>
              <w:ind w:left="0" w:right="0"/>
            </w:pPr>
            <w:r w:rsidRPr="003F1E64">
              <w:t>Предс</w:t>
            </w:r>
            <w:r>
              <w:t>тавление форм о</w:t>
            </w:r>
            <w:r>
              <w:t>т</w:t>
            </w:r>
            <w:r>
              <w:t>четности</w:t>
            </w:r>
          </w:p>
        </w:tc>
        <w:tc>
          <w:tcPr>
            <w:tcW w:w="4536" w:type="dxa"/>
            <w:shd w:val="clear" w:color="auto" w:fill="auto"/>
          </w:tcPr>
          <w:p w:rsidR="001B1DBC" w:rsidRPr="003F1E64" w:rsidRDefault="001B1DBC" w:rsidP="00B63E5E">
            <w:pPr>
              <w:pStyle w:val="EBTablenorm"/>
              <w:ind w:left="0" w:right="0"/>
            </w:pPr>
            <w:r>
              <w:t>Представить документ вышестоящей орг</w:t>
            </w:r>
            <w:r>
              <w:t>а</w:t>
            </w:r>
            <w:r>
              <w:t>низации</w:t>
            </w:r>
          </w:p>
        </w:tc>
      </w:tr>
      <w:tr w:rsidR="00023206" w:rsidRPr="003F1E64" w:rsidTr="00BD0D87">
        <w:tc>
          <w:tcPr>
            <w:tcW w:w="729" w:type="dxa"/>
            <w:shd w:val="clear" w:color="auto" w:fill="auto"/>
          </w:tcPr>
          <w:p w:rsidR="00023206" w:rsidRDefault="001B1DBC" w:rsidP="00F64747">
            <w:pPr>
              <w:pStyle w:val="EBTableNum"/>
              <w:numPr>
                <w:ilvl w:val="0"/>
                <w:numId w:val="0"/>
              </w:numPr>
              <w:jc w:val="center"/>
            </w:pPr>
            <w:r>
              <w:t>11</w:t>
            </w:r>
            <w:r w:rsidR="00023206">
              <w:t>.</w:t>
            </w:r>
          </w:p>
        </w:tc>
        <w:tc>
          <w:tcPr>
            <w:tcW w:w="1505" w:type="dxa"/>
          </w:tcPr>
          <w:p w:rsidR="00023206" w:rsidRDefault="00CD569D" w:rsidP="00F64747">
            <w:pPr>
              <w:pStyle w:val="EBTablenorm"/>
              <w:ind w:left="0" w:right="0"/>
              <w:jc w:val="center"/>
              <w:rPr>
                <w:noProof/>
              </w:rPr>
            </w:pPr>
            <w:r>
              <w:rPr>
                <w:noProof/>
              </w:rPr>
              <w:drawing>
                <wp:inline distT="0" distB="0" distL="0" distR="0">
                  <wp:extent cx="904875" cy="304800"/>
                  <wp:effectExtent l="19050" t="0" r="9525" b="0"/>
                  <wp:docPr id="106" name="Рисунок 106" descr="Принятие форм отчет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Принятие форм отчетности"/>
                          <pic:cNvPicPr>
                            <a:picLocks noChangeAspect="1" noChangeArrowheads="1"/>
                          </pic:cNvPicPr>
                        </pic:nvPicPr>
                        <pic:blipFill>
                          <a:blip r:embed="rId124" cstate="print"/>
                          <a:srcRect/>
                          <a:stretch>
                            <a:fillRect/>
                          </a:stretch>
                        </pic:blipFill>
                        <pic:spPr bwMode="auto">
                          <a:xfrm>
                            <a:off x="0" y="0"/>
                            <a:ext cx="904875" cy="304800"/>
                          </a:xfrm>
                          <a:prstGeom prst="rect">
                            <a:avLst/>
                          </a:prstGeom>
                          <a:noFill/>
                          <a:ln w="9525">
                            <a:noFill/>
                            <a:miter lim="800000"/>
                            <a:headEnd/>
                            <a:tailEnd/>
                          </a:ln>
                        </pic:spPr>
                      </pic:pic>
                    </a:graphicData>
                  </a:graphic>
                </wp:inline>
              </w:drawing>
            </w:r>
          </w:p>
        </w:tc>
        <w:tc>
          <w:tcPr>
            <w:tcW w:w="2693" w:type="dxa"/>
            <w:shd w:val="clear" w:color="auto" w:fill="auto"/>
          </w:tcPr>
          <w:p w:rsidR="00023206" w:rsidRDefault="00023206" w:rsidP="00B63E5E">
            <w:pPr>
              <w:pStyle w:val="EBTablenorm"/>
              <w:ind w:left="0" w:right="0"/>
            </w:pPr>
            <w:r w:rsidRPr="00023206">
              <w:t>Принятие форм отчетн</w:t>
            </w:r>
            <w:r w:rsidRPr="00023206">
              <w:t>о</w:t>
            </w:r>
            <w:r>
              <w:t>сти</w:t>
            </w:r>
          </w:p>
        </w:tc>
        <w:tc>
          <w:tcPr>
            <w:tcW w:w="4536" w:type="dxa"/>
            <w:shd w:val="clear" w:color="auto" w:fill="auto"/>
          </w:tcPr>
          <w:p w:rsidR="00023206" w:rsidRPr="003F1E64" w:rsidRDefault="00023206" w:rsidP="00B63E5E">
            <w:pPr>
              <w:pStyle w:val="EBTablenorm"/>
              <w:ind w:left="0" w:right="0"/>
            </w:pPr>
            <w:r w:rsidRPr="003F1E64">
              <w:t>Перевод документа в статус «Пр</w:t>
            </w:r>
            <w:r w:rsidRPr="003F1E64">
              <w:t>и</w:t>
            </w:r>
            <w:r w:rsidRPr="003F1E64">
              <w:t>нят»/«Принят условно»</w:t>
            </w:r>
          </w:p>
        </w:tc>
      </w:tr>
      <w:tr w:rsidR="00F64747" w:rsidRPr="003F1E64" w:rsidTr="00BD0D87">
        <w:tc>
          <w:tcPr>
            <w:tcW w:w="729" w:type="dxa"/>
            <w:shd w:val="clear" w:color="auto" w:fill="auto"/>
          </w:tcPr>
          <w:p w:rsidR="00F64747" w:rsidRPr="003F1E64" w:rsidRDefault="001B1DBC" w:rsidP="00F64747">
            <w:pPr>
              <w:pStyle w:val="EBTableNum"/>
              <w:numPr>
                <w:ilvl w:val="0"/>
                <w:numId w:val="0"/>
              </w:numPr>
              <w:jc w:val="center"/>
            </w:pPr>
            <w:r>
              <w:t>12</w:t>
            </w:r>
            <w:r w:rsidR="00023206">
              <w:t>.</w:t>
            </w:r>
          </w:p>
        </w:tc>
        <w:tc>
          <w:tcPr>
            <w:tcW w:w="1505" w:type="dxa"/>
          </w:tcPr>
          <w:p w:rsidR="00F64747" w:rsidRPr="003F1E64" w:rsidRDefault="00CD569D" w:rsidP="00F64747">
            <w:pPr>
              <w:pStyle w:val="EBTablenorm"/>
              <w:ind w:left="0" w:right="0"/>
              <w:jc w:val="center"/>
              <w:rPr>
                <w:noProof/>
              </w:rPr>
            </w:pPr>
            <w:r>
              <w:rPr>
                <w:noProof/>
              </w:rPr>
              <w:drawing>
                <wp:inline distT="0" distB="0" distL="0" distR="0">
                  <wp:extent cx="952500" cy="295275"/>
                  <wp:effectExtent l="19050" t="0" r="0" b="0"/>
                  <wp:docPr id="107" name="Рисунок 107" descr="Обнов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Обновить"/>
                          <pic:cNvPicPr>
                            <a:picLocks noChangeAspect="1" noChangeArrowheads="1"/>
                          </pic:cNvPicPr>
                        </pic:nvPicPr>
                        <pic:blipFill>
                          <a:blip r:embed="rId125" cstate="print"/>
                          <a:srcRect/>
                          <a:stretch>
                            <a:fillRect/>
                          </a:stretch>
                        </pic:blipFill>
                        <pic:spPr bwMode="auto">
                          <a:xfrm>
                            <a:off x="0" y="0"/>
                            <a:ext cx="952500" cy="295275"/>
                          </a:xfrm>
                          <a:prstGeom prst="rect">
                            <a:avLst/>
                          </a:prstGeom>
                          <a:noFill/>
                          <a:ln w="9525">
                            <a:noFill/>
                            <a:miter lim="800000"/>
                            <a:headEnd/>
                            <a:tailEnd/>
                          </a:ln>
                        </pic:spPr>
                      </pic:pic>
                    </a:graphicData>
                  </a:graphic>
                </wp:inline>
              </w:drawing>
            </w:r>
          </w:p>
        </w:tc>
        <w:tc>
          <w:tcPr>
            <w:tcW w:w="2693" w:type="dxa"/>
            <w:shd w:val="clear" w:color="auto" w:fill="auto"/>
          </w:tcPr>
          <w:p w:rsidR="00F64747" w:rsidRPr="003F1E64" w:rsidRDefault="00023206" w:rsidP="00B63E5E">
            <w:pPr>
              <w:pStyle w:val="EBTablenorm"/>
              <w:ind w:left="0" w:right="0"/>
            </w:pPr>
            <w:r>
              <w:t>Обновить</w:t>
            </w:r>
          </w:p>
        </w:tc>
        <w:tc>
          <w:tcPr>
            <w:tcW w:w="4536" w:type="dxa"/>
            <w:shd w:val="clear" w:color="auto" w:fill="auto"/>
          </w:tcPr>
          <w:p w:rsidR="00F64747" w:rsidRPr="007D0794" w:rsidRDefault="00023206" w:rsidP="00B63E5E">
            <w:pPr>
              <w:pStyle w:val="EBTablenorm"/>
              <w:ind w:left="0" w:right="0"/>
            </w:pPr>
            <w:r w:rsidRPr="003F1E64">
              <w:t>Обновление списка документов в списк</w:t>
            </w:r>
            <w:r w:rsidRPr="003F1E64">
              <w:t>о</w:t>
            </w:r>
            <w:r w:rsidRPr="003F1E64">
              <w:t>вой фо</w:t>
            </w:r>
            <w:r w:rsidRPr="003F1E64">
              <w:t>р</w:t>
            </w:r>
            <w:r w:rsidRPr="003F1E64">
              <w:t>ме</w:t>
            </w:r>
          </w:p>
        </w:tc>
      </w:tr>
      <w:tr w:rsidR="00023206" w:rsidRPr="003F1E64" w:rsidTr="00BD0D87">
        <w:tc>
          <w:tcPr>
            <w:tcW w:w="729" w:type="dxa"/>
            <w:shd w:val="clear" w:color="auto" w:fill="auto"/>
          </w:tcPr>
          <w:p w:rsidR="00023206" w:rsidRPr="003F1E64" w:rsidRDefault="001B1DBC" w:rsidP="00F64747">
            <w:pPr>
              <w:pStyle w:val="EBTableNum"/>
              <w:numPr>
                <w:ilvl w:val="0"/>
                <w:numId w:val="0"/>
              </w:numPr>
              <w:jc w:val="center"/>
            </w:pPr>
            <w:r>
              <w:t>13</w:t>
            </w:r>
            <w:r w:rsidR="00023206">
              <w:t>.</w:t>
            </w:r>
          </w:p>
        </w:tc>
        <w:tc>
          <w:tcPr>
            <w:tcW w:w="1505" w:type="dxa"/>
          </w:tcPr>
          <w:p w:rsidR="00023206" w:rsidRPr="003F1E64" w:rsidRDefault="00CD569D" w:rsidP="00F64747">
            <w:pPr>
              <w:pStyle w:val="EBTablenorm"/>
              <w:ind w:left="0" w:right="0"/>
              <w:jc w:val="center"/>
              <w:rPr>
                <w:noProof/>
              </w:rPr>
            </w:pPr>
            <w:r>
              <w:rPr>
                <w:noProof/>
              </w:rPr>
              <w:drawing>
                <wp:inline distT="0" distB="0" distL="0" distR="0">
                  <wp:extent cx="952500" cy="209550"/>
                  <wp:effectExtent l="19050" t="0" r="0" b="0"/>
                  <wp:docPr id="108" name="Рисунок 108" descr="МД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МДК"/>
                          <pic:cNvPicPr>
                            <a:picLocks noChangeAspect="1" noChangeArrowheads="1"/>
                          </pic:cNvPicPr>
                        </pic:nvPicPr>
                        <pic:blipFill>
                          <a:blip r:embed="rId126" cstate="print"/>
                          <a:srcRect/>
                          <a:stretch>
                            <a:fillRect/>
                          </a:stretch>
                        </pic:blipFill>
                        <pic:spPr bwMode="auto">
                          <a:xfrm>
                            <a:off x="0" y="0"/>
                            <a:ext cx="952500" cy="209550"/>
                          </a:xfrm>
                          <a:prstGeom prst="rect">
                            <a:avLst/>
                          </a:prstGeom>
                          <a:noFill/>
                          <a:ln w="9525">
                            <a:noFill/>
                            <a:miter lim="800000"/>
                            <a:headEnd/>
                            <a:tailEnd/>
                          </a:ln>
                        </pic:spPr>
                      </pic:pic>
                    </a:graphicData>
                  </a:graphic>
                </wp:inline>
              </w:drawing>
            </w:r>
          </w:p>
        </w:tc>
        <w:tc>
          <w:tcPr>
            <w:tcW w:w="2693" w:type="dxa"/>
            <w:shd w:val="clear" w:color="auto" w:fill="auto"/>
          </w:tcPr>
          <w:p w:rsidR="00023206" w:rsidRPr="003F1E64" w:rsidRDefault="00023206" w:rsidP="00023206">
            <w:pPr>
              <w:pStyle w:val="EBTablenorm"/>
              <w:ind w:left="0" w:right="0"/>
            </w:pPr>
            <w:r w:rsidRPr="003F1E64">
              <w:t>Междокументный ко</w:t>
            </w:r>
            <w:r w:rsidRPr="003F1E64">
              <w:t>н</w:t>
            </w:r>
            <w:r w:rsidRPr="003F1E64">
              <w:t>троль на комплект отч</w:t>
            </w:r>
            <w:r w:rsidRPr="003F1E64">
              <w:t>е</w:t>
            </w:r>
            <w:r w:rsidRPr="003F1E64">
              <w:t>тов</w:t>
            </w:r>
          </w:p>
        </w:tc>
        <w:tc>
          <w:tcPr>
            <w:tcW w:w="4536" w:type="dxa"/>
            <w:shd w:val="clear" w:color="auto" w:fill="auto"/>
          </w:tcPr>
          <w:p w:rsidR="00023206" w:rsidRPr="007D0794" w:rsidRDefault="00023206" w:rsidP="00023206">
            <w:pPr>
              <w:pStyle w:val="EBTablenorm"/>
              <w:ind w:left="0" w:right="0"/>
            </w:pPr>
            <w:r w:rsidRPr="007D0794">
              <w:t>Проверка полноты представленных отч</w:t>
            </w:r>
            <w:r w:rsidRPr="007D0794">
              <w:t>е</w:t>
            </w:r>
            <w:r w:rsidRPr="007D0794">
              <w:t>тов ко</w:t>
            </w:r>
            <w:r w:rsidRPr="007D0794">
              <w:t>м</w:t>
            </w:r>
            <w:r w:rsidRPr="007D0794">
              <w:t>плекту отчетности</w:t>
            </w:r>
          </w:p>
        </w:tc>
      </w:tr>
      <w:tr w:rsidR="00771732" w:rsidRPr="003F1E64" w:rsidTr="00BD0D87">
        <w:tc>
          <w:tcPr>
            <w:tcW w:w="729" w:type="dxa"/>
            <w:shd w:val="clear" w:color="auto" w:fill="auto"/>
          </w:tcPr>
          <w:p w:rsidR="00771732" w:rsidRPr="003F1E64" w:rsidRDefault="00771732" w:rsidP="00F64747">
            <w:pPr>
              <w:pStyle w:val="EBTableNum"/>
              <w:numPr>
                <w:ilvl w:val="0"/>
                <w:numId w:val="0"/>
              </w:numPr>
              <w:jc w:val="center"/>
            </w:pPr>
            <w:r>
              <w:t>1</w:t>
            </w:r>
            <w:r w:rsidR="001B1DBC">
              <w:t>4</w:t>
            </w:r>
            <w:r>
              <w:t>.</w:t>
            </w:r>
          </w:p>
        </w:tc>
        <w:tc>
          <w:tcPr>
            <w:tcW w:w="1505" w:type="dxa"/>
          </w:tcPr>
          <w:p w:rsidR="00771732" w:rsidRPr="003F1E64" w:rsidRDefault="00CD569D" w:rsidP="00F64747">
            <w:pPr>
              <w:pStyle w:val="EBTablenorm"/>
              <w:ind w:left="0" w:right="0"/>
              <w:jc w:val="center"/>
              <w:rPr>
                <w:noProof/>
              </w:rPr>
            </w:pPr>
            <w:r>
              <w:rPr>
                <w:noProof/>
              </w:rPr>
              <w:drawing>
                <wp:inline distT="0" distB="0" distL="0" distR="0">
                  <wp:extent cx="495300" cy="285750"/>
                  <wp:effectExtent l="19050" t="0" r="0" b="0"/>
                  <wp:docPr id="109" name="Рисунок 109" descr="Диспетч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Диспетчер"/>
                          <pic:cNvPicPr>
                            <a:picLocks noChangeAspect="1" noChangeArrowheads="1"/>
                          </pic:cNvPicPr>
                        </pic:nvPicPr>
                        <pic:blipFill>
                          <a:blip r:embed="rId127" cstate="print"/>
                          <a:srcRect/>
                          <a:stretch>
                            <a:fillRect/>
                          </a:stretch>
                        </pic:blipFill>
                        <pic:spPr bwMode="auto">
                          <a:xfrm>
                            <a:off x="0" y="0"/>
                            <a:ext cx="495300" cy="285750"/>
                          </a:xfrm>
                          <a:prstGeom prst="rect">
                            <a:avLst/>
                          </a:prstGeom>
                          <a:noFill/>
                          <a:ln w="9525">
                            <a:noFill/>
                            <a:miter lim="800000"/>
                            <a:headEnd/>
                            <a:tailEnd/>
                          </a:ln>
                        </pic:spPr>
                      </pic:pic>
                    </a:graphicData>
                  </a:graphic>
                </wp:inline>
              </w:drawing>
            </w:r>
          </w:p>
        </w:tc>
        <w:tc>
          <w:tcPr>
            <w:tcW w:w="2693" w:type="dxa"/>
            <w:shd w:val="clear" w:color="auto" w:fill="auto"/>
          </w:tcPr>
          <w:p w:rsidR="00771732" w:rsidRPr="003F1E64" w:rsidRDefault="00771732" w:rsidP="009A3C50">
            <w:pPr>
              <w:pStyle w:val="EBTablenorm"/>
              <w:ind w:left="0" w:right="0"/>
              <w:rPr>
                <w:noProof/>
              </w:rPr>
            </w:pPr>
            <w:r w:rsidRPr="003F1E64">
              <w:t>Настройки списковой формы</w:t>
            </w:r>
          </w:p>
        </w:tc>
        <w:tc>
          <w:tcPr>
            <w:tcW w:w="4536" w:type="dxa"/>
            <w:shd w:val="clear" w:color="auto" w:fill="auto"/>
          </w:tcPr>
          <w:p w:rsidR="00771732" w:rsidRPr="003F1E64" w:rsidRDefault="00771732" w:rsidP="009A3C50">
            <w:pPr>
              <w:pStyle w:val="EBTablenorm"/>
              <w:ind w:left="0" w:right="0"/>
            </w:pPr>
            <w:r w:rsidRPr="003F1E64">
              <w:t>Открывается окно для задания параме</w:t>
            </w:r>
            <w:r w:rsidRPr="003F1E64">
              <w:t>т</w:t>
            </w:r>
            <w:r w:rsidRPr="003F1E64">
              <w:t>ров списковой фо</w:t>
            </w:r>
            <w:r w:rsidRPr="003F1E64">
              <w:t>р</w:t>
            </w:r>
            <w:r w:rsidRPr="003F1E64">
              <w:t>мы.</w:t>
            </w:r>
          </w:p>
        </w:tc>
      </w:tr>
      <w:tr w:rsidR="00771732" w:rsidRPr="003F1E64" w:rsidTr="00BD0D87">
        <w:tc>
          <w:tcPr>
            <w:tcW w:w="729" w:type="dxa"/>
            <w:shd w:val="clear" w:color="auto" w:fill="auto"/>
          </w:tcPr>
          <w:p w:rsidR="00771732" w:rsidRPr="003F1E64" w:rsidRDefault="00771732" w:rsidP="00F64747">
            <w:pPr>
              <w:pStyle w:val="EBTableNum"/>
              <w:numPr>
                <w:ilvl w:val="0"/>
                <w:numId w:val="0"/>
              </w:numPr>
              <w:jc w:val="center"/>
            </w:pPr>
            <w:r>
              <w:t>1</w:t>
            </w:r>
            <w:r w:rsidR="001B1DBC">
              <w:t>5</w:t>
            </w:r>
            <w:r>
              <w:t>.</w:t>
            </w:r>
          </w:p>
        </w:tc>
        <w:tc>
          <w:tcPr>
            <w:tcW w:w="1505" w:type="dxa"/>
          </w:tcPr>
          <w:p w:rsidR="00771732" w:rsidRPr="003F1E64" w:rsidRDefault="00CD569D" w:rsidP="00F64747">
            <w:pPr>
              <w:pStyle w:val="EBTablenorm"/>
              <w:ind w:left="0" w:right="0"/>
              <w:jc w:val="center"/>
              <w:rPr>
                <w:noProof/>
              </w:rPr>
            </w:pPr>
            <w:r>
              <w:rPr>
                <w:noProof/>
              </w:rPr>
              <w:drawing>
                <wp:inline distT="0" distB="0" distL="0" distR="0">
                  <wp:extent cx="285750" cy="285750"/>
                  <wp:effectExtent l="19050" t="0" r="0" b="0"/>
                  <wp:docPr id="110" name="Рисунок 110" descr="Филь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Фильтр"/>
                          <pic:cNvPicPr>
                            <a:picLocks noChangeAspect="1" noChangeArrowheads="1"/>
                          </pic:cNvPicPr>
                        </pic:nvPicPr>
                        <pic:blipFill>
                          <a:blip r:embed="rId128"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p>
        </w:tc>
        <w:tc>
          <w:tcPr>
            <w:tcW w:w="2693" w:type="dxa"/>
            <w:shd w:val="clear" w:color="auto" w:fill="auto"/>
          </w:tcPr>
          <w:p w:rsidR="00771732" w:rsidRPr="003F1E64" w:rsidRDefault="00771732" w:rsidP="009A3C50">
            <w:pPr>
              <w:pStyle w:val="EBTablenorm"/>
              <w:ind w:left="0" w:right="0"/>
              <w:rPr>
                <w:noProof/>
              </w:rPr>
            </w:pPr>
            <w:r w:rsidRPr="003F1E64">
              <w:rPr>
                <w:noProof/>
              </w:rPr>
              <w:t>Фильтр</w:t>
            </w:r>
          </w:p>
        </w:tc>
        <w:tc>
          <w:tcPr>
            <w:tcW w:w="4536" w:type="dxa"/>
            <w:shd w:val="clear" w:color="auto" w:fill="auto"/>
          </w:tcPr>
          <w:p w:rsidR="00771732" w:rsidRPr="003F1E64" w:rsidRDefault="00771732" w:rsidP="009A3C50">
            <w:pPr>
              <w:pStyle w:val="EBTablenorm"/>
              <w:ind w:left="0" w:right="0"/>
            </w:pPr>
            <w:r w:rsidRPr="003F1E64">
              <w:t>Применить фильтр.</w:t>
            </w:r>
          </w:p>
        </w:tc>
      </w:tr>
      <w:tr w:rsidR="00771732" w:rsidRPr="003F1E64" w:rsidTr="00BD0D87">
        <w:tc>
          <w:tcPr>
            <w:tcW w:w="729" w:type="dxa"/>
            <w:shd w:val="clear" w:color="auto" w:fill="auto"/>
          </w:tcPr>
          <w:p w:rsidR="00771732" w:rsidRPr="003F1E64" w:rsidRDefault="00771732" w:rsidP="00F64747">
            <w:pPr>
              <w:pStyle w:val="EBTableNum"/>
              <w:numPr>
                <w:ilvl w:val="0"/>
                <w:numId w:val="0"/>
              </w:numPr>
              <w:jc w:val="center"/>
            </w:pPr>
            <w:r>
              <w:t>1</w:t>
            </w:r>
            <w:r w:rsidR="001B1DBC">
              <w:t>6</w:t>
            </w:r>
            <w:r>
              <w:t>.</w:t>
            </w:r>
          </w:p>
        </w:tc>
        <w:tc>
          <w:tcPr>
            <w:tcW w:w="1505" w:type="dxa"/>
          </w:tcPr>
          <w:p w:rsidR="00771732" w:rsidRPr="003F1E64" w:rsidRDefault="00CD569D" w:rsidP="00F64747">
            <w:pPr>
              <w:pStyle w:val="EBTablenorm"/>
              <w:ind w:left="0" w:right="0"/>
              <w:jc w:val="center"/>
              <w:rPr>
                <w:noProof/>
              </w:rPr>
            </w:pPr>
            <w:r>
              <w:rPr>
                <w:noProof/>
              </w:rPr>
              <w:drawing>
                <wp:inline distT="0" distB="0" distL="0" distR="0">
                  <wp:extent cx="285750" cy="285750"/>
                  <wp:effectExtent l="19050" t="0" r="0" b="0"/>
                  <wp:docPr id="111" name="Рисунок 111" descr="Сбросить филь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Сбросить фильтр"/>
                          <pic:cNvPicPr>
                            <a:picLocks noChangeAspect="1" noChangeArrowheads="1"/>
                          </pic:cNvPicPr>
                        </pic:nvPicPr>
                        <pic:blipFill>
                          <a:blip r:embed="rId129"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p>
        </w:tc>
        <w:tc>
          <w:tcPr>
            <w:tcW w:w="2693" w:type="dxa"/>
            <w:shd w:val="clear" w:color="auto" w:fill="auto"/>
          </w:tcPr>
          <w:p w:rsidR="00771732" w:rsidRPr="003F1E64" w:rsidRDefault="00771732" w:rsidP="009A3C50">
            <w:pPr>
              <w:pStyle w:val="EBTablenorm"/>
              <w:ind w:left="0" w:right="0"/>
              <w:rPr>
                <w:noProof/>
              </w:rPr>
            </w:pPr>
            <w:r w:rsidRPr="003F1E64">
              <w:rPr>
                <w:noProof/>
              </w:rPr>
              <w:t>Сбросить фильтр</w:t>
            </w:r>
          </w:p>
        </w:tc>
        <w:tc>
          <w:tcPr>
            <w:tcW w:w="4536" w:type="dxa"/>
            <w:shd w:val="clear" w:color="auto" w:fill="auto"/>
          </w:tcPr>
          <w:p w:rsidR="00771732" w:rsidRPr="003F1E64" w:rsidRDefault="00771732" w:rsidP="009A3C50">
            <w:pPr>
              <w:pStyle w:val="EBTablenorm"/>
              <w:ind w:left="0" w:right="0"/>
            </w:pPr>
            <w:r w:rsidRPr="003F1E64">
              <w:t>Сбросить фильтр (находится справа от эл</w:t>
            </w:r>
            <w:r w:rsidRPr="003F1E64">
              <w:t>е</w:t>
            </w:r>
            <w:r w:rsidRPr="003F1E64">
              <w:t>мента «Пользовательский фильтр»).</w:t>
            </w:r>
          </w:p>
        </w:tc>
      </w:tr>
      <w:tr w:rsidR="00771732" w:rsidRPr="003F1E64" w:rsidTr="00BD0D87">
        <w:tc>
          <w:tcPr>
            <w:tcW w:w="729" w:type="dxa"/>
            <w:shd w:val="clear" w:color="auto" w:fill="auto"/>
          </w:tcPr>
          <w:p w:rsidR="00771732" w:rsidRPr="003F1E64" w:rsidRDefault="00771732" w:rsidP="00F64747">
            <w:pPr>
              <w:pStyle w:val="EBTableNum"/>
              <w:numPr>
                <w:ilvl w:val="0"/>
                <w:numId w:val="0"/>
              </w:numPr>
              <w:jc w:val="center"/>
            </w:pPr>
            <w:r>
              <w:t>1</w:t>
            </w:r>
            <w:r w:rsidR="001B1DBC">
              <w:t>7</w:t>
            </w:r>
            <w:r>
              <w:t>.</w:t>
            </w:r>
          </w:p>
        </w:tc>
        <w:tc>
          <w:tcPr>
            <w:tcW w:w="1505" w:type="dxa"/>
          </w:tcPr>
          <w:p w:rsidR="00771732" w:rsidRPr="003F1E64" w:rsidRDefault="00CD569D" w:rsidP="00F64747">
            <w:pPr>
              <w:pStyle w:val="EBTablenorm"/>
              <w:ind w:left="0" w:right="0"/>
              <w:jc w:val="center"/>
              <w:rPr>
                <w:noProof/>
              </w:rPr>
            </w:pPr>
            <w:r>
              <w:rPr>
                <w:noProof/>
              </w:rPr>
              <w:drawing>
                <wp:inline distT="0" distB="0" distL="0" distR="0">
                  <wp:extent cx="304800" cy="295275"/>
                  <wp:effectExtent l="19050" t="0" r="0" b="0"/>
                  <wp:docPr id="112" name="Рисунок 112" descr="Создать копи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Создать копию"/>
                          <pic:cNvPicPr>
                            <a:picLocks noChangeAspect="1" noChangeArrowheads="1"/>
                          </pic:cNvPicPr>
                        </pic:nvPicPr>
                        <pic:blipFill>
                          <a:blip r:embed="rId130" cstate="print"/>
                          <a:srcRect/>
                          <a:stretch>
                            <a:fillRect/>
                          </a:stretch>
                        </pic:blipFill>
                        <pic:spPr bwMode="auto">
                          <a:xfrm>
                            <a:off x="0" y="0"/>
                            <a:ext cx="304800" cy="295275"/>
                          </a:xfrm>
                          <a:prstGeom prst="rect">
                            <a:avLst/>
                          </a:prstGeom>
                          <a:noFill/>
                          <a:ln w="9525">
                            <a:noFill/>
                            <a:miter lim="800000"/>
                            <a:headEnd/>
                            <a:tailEnd/>
                          </a:ln>
                        </pic:spPr>
                      </pic:pic>
                    </a:graphicData>
                  </a:graphic>
                </wp:inline>
              </w:drawing>
            </w:r>
          </w:p>
        </w:tc>
        <w:tc>
          <w:tcPr>
            <w:tcW w:w="2693" w:type="dxa"/>
            <w:shd w:val="clear" w:color="auto" w:fill="auto"/>
          </w:tcPr>
          <w:p w:rsidR="00771732" w:rsidRPr="003F1E64" w:rsidRDefault="00771732" w:rsidP="009A3C50">
            <w:pPr>
              <w:pStyle w:val="EBTablenorm"/>
              <w:ind w:left="0" w:right="0"/>
            </w:pPr>
            <w:r w:rsidRPr="00771732">
              <w:t>Создать копию</w:t>
            </w:r>
            <w:r w:rsidR="008364E6">
              <w:t xml:space="preserve"> (кнопка внутри формуляра)</w:t>
            </w:r>
          </w:p>
        </w:tc>
        <w:tc>
          <w:tcPr>
            <w:tcW w:w="4536" w:type="dxa"/>
            <w:shd w:val="clear" w:color="auto" w:fill="auto"/>
          </w:tcPr>
          <w:p w:rsidR="00771732" w:rsidRPr="007D0794" w:rsidRDefault="00771732" w:rsidP="009A3C50">
            <w:pPr>
              <w:pStyle w:val="EBTablenorm"/>
              <w:ind w:left="0" w:right="0"/>
            </w:pPr>
            <w:r w:rsidRPr="003F1E64">
              <w:t>Создать новый документ с данными, ск</w:t>
            </w:r>
            <w:r w:rsidRPr="003F1E64">
              <w:t>о</w:t>
            </w:r>
            <w:r w:rsidRPr="003F1E64">
              <w:t>пированными из выбранного док</w:t>
            </w:r>
            <w:r w:rsidRPr="003F1E64">
              <w:t>у</w:t>
            </w:r>
            <w:r>
              <w:t>мента</w:t>
            </w:r>
          </w:p>
        </w:tc>
      </w:tr>
      <w:tr w:rsidR="00771732" w:rsidRPr="003F1E64" w:rsidTr="00BD0D87">
        <w:tc>
          <w:tcPr>
            <w:tcW w:w="729" w:type="dxa"/>
            <w:shd w:val="clear" w:color="auto" w:fill="auto"/>
          </w:tcPr>
          <w:p w:rsidR="00771732" w:rsidRPr="003F1E64" w:rsidRDefault="00771732" w:rsidP="00F64747">
            <w:pPr>
              <w:pStyle w:val="EBTableNum"/>
              <w:numPr>
                <w:ilvl w:val="0"/>
                <w:numId w:val="0"/>
              </w:numPr>
              <w:jc w:val="center"/>
            </w:pPr>
            <w:r>
              <w:t>1</w:t>
            </w:r>
            <w:r w:rsidR="001B1DBC">
              <w:t>8</w:t>
            </w:r>
            <w:r>
              <w:t>.</w:t>
            </w:r>
          </w:p>
        </w:tc>
        <w:tc>
          <w:tcPr>
            <w:tcW w:w="1505" w:type="dxa"/>
          </w:tcPr>
          <w:p w:rsidR="00771732" w:rsidRPr="003F1E64" w:rsidRDefault="00CD569D" w:rsidP="00F64747">
            <w:pPr>
              <w:pStyle w:val="EBTablenorm"/>
              <w:ind w:left="0" w:right="0"/>
              <w:jc w:val="center"/>
              <w:rPr>
                <w:noProof/>
              </w:rPr>
            </w:pPr>
            <w:r>
              <w:rPr>
                <w:noProof/>
              </w:rPr>
              <w:drawing>
                <wp:inline distT="0" distB="0" distL="0" distR="0">
                  <wp:extent cx="304800" cy="295275"/>
                  <wp:effectExtent l="19050" t="0" r="0" b="0"/>
                  <wp:docPr id="113" name="Рисунок 113" descr="Ипорт из фай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Ипорт из файла"/>
                          <pic:cNvPicPr>
                            <a:picLocks noChangeAspect="1" noChangeArrowheads="1"/>
                          </pic:cNvPicPr>
                        </pic:nvPicPr>
                        <pic:blipFill>
                          <a:blip r:embed="rId131" cstate="print"/>
                          <a:srcRect/>
                          <a:stretch>
                            <a:fillRect/>
                          </a:stretch>
                        </pic:blipFill>
                        <pic:spPr bwMode="auto">
                          <a:xfrm>
                            <a:off x="0" y="0"/>
                            <a:ext cx="304800" cy="295275"/>
                          </a:xfrm>
                          <a:prstGeom prst="rect">
                            <a:avLst/>
                          </a:prstGeom>
                          <a:noFill/>
                          <a:ln w="9525">
                            <a:noFill/>
                            <a:miter lim="800000"/>
                            <a:headEnd/>
                            <a:tailEnd/>
                          </a:ln>
                        </pic:spPr>
                      </pic:pic>
                    </a:graphicData>
                  </a:graphic>
                </wp:inline>
              </w:drawing>
            </w:r>
          </w:p>
        </w:tc>
        <w:tc>
          <w:tcPr>
            <w:tcW w:w="2693" w:type="dxa"/>
            <w:shd w:val="clear" w:color="auto" w:fill="auto"/>
          </w:tcPr>
          <w:p w:rsidR="00771732" w:rsidRDefault="00771732" w:rsidP="009A3C50">
            <w:pPr>
              <w:pStyle w:val="EBTablenorm"/>
              <w:ind w:left="0" w:right="0"/>
            </w:pPr>
            <w:r w:rsidRPr="00771732">
              <w:t>И</w:t>
            </w:r>
            <w:r>
              <w:t>м</w:t>
            </w:r>
            <w:r w:rsidRPr="00771732">
              <w:t>порт из файла</w:t>
            </w:r>
            <w:r w:rsidR="008364E6">
              <w:t xml:space="preserve"> (кнопка внутри формуляра)</w:t>
            </w:r>
          </w:p>
        </w:tc>
        <w:tc>
          <w:tcPr>
            <w:tcW w:w="4536" w:type="dxa"/>
            <w:shd w:val="clear" w:color="auto" w:fill="auto"/>
          </w:tcPr>
          <w:p w:rsidR="00771732" w:rsidRPr="00771732" w:rsidRDefault="00771732" w:rsidP="00771732">
            <w:pPr>
              <w:pStyle w:val="EBTablenorm"/>
              <w:ind w:left="0" w:right="0"/>
            </w:pPr>
            <w:r w:rsidRPr="003F1E64">
              <w:t>Загрузка файла в текстовом формате в Си</w:t>
            </w:r>
            <w:r w:rsidRPr="003F1E64">
              <w:t>с</w:t>
            </w:r>
            <w:r w:rsidRPr="003F1E64">
              <w:t>тему в утвержденных форматах ТФФ</w:t>
            </w:r>
          </w:p>
        </w:tc>
      </w:tr>
      <w:tr w:rsidR="00771732" w:rsidRPr="003F1E64" w:rsidTr="00BD0D87">
        <w:tc>
          <w:tcPr>
            <w:tcW w:w="729" w:type="dxa"/>
            <w:shd w:val="clear" w:color="auto" w:fill="auto"/>
          </w:tcPr>
          <w:p w:rsidR="00771732" w:rsidRPr="003F1E64" w:rsidRDefault="00771732" w:rsidP="00F64747">
            <w:pPr>
              <w:pStyle w:val="EBTableNum"/>
              <w:numPr>
                <w:ilvl w:val="0"/>
                <w:numId w:val="0"/>
              </w:numPr>
              <w:jc w:val="center"/>
            </w:pPr>
            <w:r>
              <w:t>1</w:t>
            </w:r>
            <w:r w:rsidR="001B1DBC">
              <w:t>9</w:t>
            </w:r>
            <w:r>
              <w:t>.</w:t>
            </w:r>
          </w:p>
        </w:tc>
        <w:tc>
          <w:tcPr>
            <w:tcW w:w="1505" w:type="dxa"/>
          </w:tcPr>
          <w:p w:rsidR="00771732" w:rsidRPr="003F1E64" w:rsidRDefault="00CD569D" w:rsidP="006D74BB">
            <w:pPr>
              <w:pStyle w:val="EBTablenorm"/>
              <w:ind w:left="0" w:right="0"/>
              <w:jc w:val="center"/>
              <w:rPr>
                <w:noProof/>
              </w:rPr>
            </w:pPr>
            <w:r>
              <w:rPr>
                <w:noProof/>
              </w:rPr>
              <w:drawing>
                <wp:inline distT="0" distB="0" distL="0" distR="0">
                  <wp:extent cx="304800" cy="295275"/>
                  <wp:effectExtent l="19050" t="0" r="0" b="0"/>
                  <wp:docPr id="114" name="Рисунок 114"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Сохранить изменения"/>
                          <pic:cNvPicPr>
                            <a:picLocks noChangeAspect="1" noChangeArrowheads="1"/>
                          </pic:cNvPicPr>
                        </pic:nvPicPr>
                        <pic:blipFill>
                          <a:blip r:embed="rId132" cstate="print"/>
                          <a:srcRect/>
                          <a:stretch>
                            <a:fillRect/>
                          </a:stretch>
                        </pic:blipFill>
                        <pic:spPr bwMode="auto">
                          <a:xfrm>
                            <a:off x="0" y="0"/>
                            <a:ext cx="304800" cy="295275"/>
                          </a:xfrm>
                          <a:prstGeom prst="rect">
                            <a:avLst/>
                          </a:prstGeom>
                          <a:noFill/>
                          <a:ln w="9525">
                            <a:noFill/>
                            <a:miter lim="800000"/>
                            <a:headEnd/>
                            <a:tailEnd/>
                          </a:ln>
                        </pic:spPr>
                      </pic:pic>
                    </a:graphicData>
                  </a:graphic>
                </wp:inline>
              </w:drawing>
            </w:r>
            <w:r w:rsidR="006D74BB">
              <w:rPr>
                <w:noProof/>
              </w:rPr>
              <w:t xml:space="preserve"> </w:t>
            </w:r>
          </w:p>
        </w:tc>
        <w:tc>
          <w:tcPr>
            <w:tcW w:w="2693" w:type="dxa"/>
            <w:shd w:val="clear" w:color="auto" w:fill="auto"/>
          </w:tcPr>
          <w:p w:rsidR="00771732" w:rsidRPr="003F1E64" w:rsidRDefault="00771732" w:rsidP="00B63E5E">
            <w:pPr>
              <w:pStyle w:val="EBTablenorm"/>
              <w:ind w:left="0" w:right="0"/>
            </w:pPr>
            <w:r w:rsidRPr="00771732">
              <w:t>Сохранить изменения</w:t>
            </w:r>
            <w:r w:rsidR="008364E6">
              <w:t xml:space="preserve"> (кнопка внутри формул</w:t>
            </w:r>
            <w:r w:rsidR="008364E6">
              <w:t>я</w:t>
            </w:r>
            <w:r w:rsidR="008364E6">
              <w:t>ра)</w:t>
            </w:r>
          </w:p>
        </w:tc>
        <w:tc>
          <w:tcPr>
            <w:tcW w:w="4536" w:type="dxa"/>
            <w:shd w:val="clear" w:color="auto" w:fill="auto"/>
          </w:tcPr>
          <w:p w:rsidR="00771732" w:rsidRPr="007D0794" w:rsidRDefault="00771732" w:rsidP="00B63E5E">
            <w:pPr>
              <w:pStyle w:val="EBTablenorm"/>
              <w:ind w:left="0" w:right="0"/>
            </w:pPr>
            <w:r>
              <w:t>Сохранить изменения в документе</w:t>
            </w:r>
          </w:p>
        </w:tc>
      </w:tr>
      <w:tr w:rsidR="00771732" w:rsidRPr="003F1E64" w:rsidTr="00BD0D87">
        <w:tc>
          <w:tcPr>
            <w:tcW w:w="729" w:type="dxa"/>
            <w:shd w:val="clear" w:color="auto" w:fill="auto"/>
          </w:tcPr>
          <w:p w:rsidR="00771732" w:rsidRPr="003F1E64" w:rsidRDefault="001B1DBC" w:rsidP="00F64747">
            <w:pPr>
              <w:pStyle w:val="EBTableNum"/>
              <w:numPr>
                <w:ilvl w:val="0"/>
                <w:numId w:val="0"/>
              </w:numPr>
              <w:jc w:val="center"/>
            </w:pPr>
            <w:r>
              <w:t>20</w:t>
            </w:r>
            <w:r w:rsidR="00771732">
              <w:t>.</w:t>
            </w:r>
          </w:p>
        </w:tc>
        <w:tc>
          <w:tcPr>
            <w:tcW w:w="1505" w:type="dxa"/>
          </w:tcPr>
          <w:p w:rsidR="00771732" w:rsidRPr="003F1E64" w:rsidRDefault="00CD569D" w:rsidP="006D74BB">
            <w:pPr>
              <w:pStyle w:val="EBTablenorm"/>
              <w:ind w:left="0" w:right="0"/>
              <w:jc w:val="center"/>
              <w:rPr>
                <w:noProof/>
              </w:rPr>
            </w:pPr>
            <w:r>
              <w:rPr>
                <w:noProof/>
              </w:rPr>
              <w:drawing>
                <wp:inline distT="0" distB="0" distL="0" distR="0">
                  <wp:extent cx="304800" cy="295275"/>
                  <wp:effectExtent l="19050" t="0" r="0" b="0"/>
                  <wp:docPr id="115" name="Рисунок 115" descr="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Сохранить изменения и закрыть окно"/>
                          <pic:cNvPicPr>
                            <a:picLocks noChangeAspect="1" noChangeArrowheads="1"/>
                          </pic:cNvPicPr>
                        </pic:nvPicPr>
                        <pic:blipFill>
                          <a:blip r:embed="rId133" cstate="print"/>
                          <a:srcRect/>
                          <a:stretch>
                            <a:fillRect/>
                          </a:stretch>
                        </pic:blipFill>
                        <pic:spPr bwMode="auto">
                          <a:xfrm>
                            <a:off x="0" y="0"/>
                            <a:ext cx="304800" cy="295275"/>
                          </a:xfrm>
                          <a:prstGeom prst="rect">
                            <a:avLst/>
                          </a:prstGeom>
                          <a:noFill/>
                          <a:ln w="9525">
                            <a:noFill/>
                            <a:miter lim="800000"/>
                            <a:headEnd/>
                            <a:tailEnd/>
                          </a:ln>
                        </pic:spPr>
                      </pic:pic>
                    </a:graphicData>
                  </a:graphic>
                </wp:inline>
              </w:drawing>
            </w:r>
            <w:r w:rsidR="006D74BB">
              <w:rPr>
                <w:noProof/>
              </w:rPr>
              <w:t xml:space="preserve"> </w:t>
            </w:r>
          </w:p>
        </w:tc>
        <w:tc>
          <w:tcPr>
            <w:tcW w:w="2693" w:type="dxa"/>
            <w:shd w:val="clear" w:color="auto" w:fill="auto"/>
          </w:tcPr>
          <w:p w:rsidR="00771732" w:rsidRPr="003F1E64" w:rsidRDefault="00771732" w:rsidP="00B63E5E">
            <w:pPr>
              <w:pStyle w:val="EBTablenorm"/>
              <w:ind w:left="0" w:right="0"/>
            </w:pPr>
            <w:r w:rsidRPr="00771732">
              <w:t>Сохранить изменения и закрыть окно</w:t>
            </w:r>
            <w:r w:rsidR="008364E6">
              <w:t xml:space="preserve"> (кнопка внутри формуляра)</w:t>
            </w:r>
          </w:p>
        </w:tc>
        <w:tc>
          <w:tcPr>
            <w:tcW w:w="4536" w:type="dxa"/>
            <w:shd w:val="clear" w:color="auto" w:fill="auto"/>
          </w:tcPr>
          <w:p w:rsidR="00771732" w:rsidRPr="007D0794" w:rsidRDefault="00771732" w:rsidP="00B63E5E">
            <w:pPr>
              <w:pStyle w:val="EBTablenorm"/>
              <w:ind w:left="0" w:right="0"/>
            </w:pPr>
            <w:r>
              <w:t>Сохранить изменения в документе и выйти в списковую форму</w:t>
            </w:r>
          </w:p>
        </w:tc>
      </w:tr>
      <w:tr w:rsidR="00771732" w:rsidRPr="003F1E64" w:rsidTr="00BD0D87">
        <w:tc>
          <w:tcPr>
            <w:tcW w:w="729" w:type="dxa"/>
            <w:shd w:val="clear" w:color="auto" w:fill="auto"/>
          </w:tcPr>
          <w:p w:rsidR="00771732" w:rsidRPr="003F1E64" w:rsidRDefault="00771732" w:rsidP="00F64747">
            <w:pPr>
              <w:pStyle w:val="EBTableNum"/>
              <w:numPr>
                <w:ilvl w:val="0"/>
                <w:numId w:val="0"/>
              </w:numPr>
              <w:jc w:val="center"/>
            </w:pPr>
            <w:r>
              <w:t>2</w:t>
            </w:r>
            <w:r w:rsidR="001B1DBC">
              <w:t>1</w:t>
            </w:r>
            <w:r>
              <w:t>.</w:t>
            </w:r>
          </w:p>
        </w:tc>
        <w:tc>
          <w:tcPr>
            <w:tcW w:w="1505" w:type="dxa"/>
          </w:tcPr>
          <w:p w:rsidR="00771732" w:rsidRPr="003F1E64" w:rsidRDefault="00CD569D" w:rsidP="00F64747">
            <w:pPr>
              <w:pStyle w:val="EBTablenorm"/>
              <w:ind w:left="0" w:right="0"/>
              <w:jc w:val="center"/>
              <w:rPr>
                <w:noProof/>
              </w:rPr>
            </w:pPr>
            <w:r>
              <w:rPr>
                <w:noProof/>
              </w:rPr>
              <w:drawing>
                <wp:inline distT="0" distB="0" distL="0" distR="0">
                  <wp:extent cx="304800" cy="295275"/>
                  <wp:effectExtent l="19050" t="0" r="0" b="0"/>
                  <wp:docPr id="116" name="Рисунок 116"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Печать"/>
                          <pic:cNvPicPr>
                            <a:picLocks noChangeAspect="1" noChangeArrowheads="1"/>
                          </pic:cNvPicPr>
                        </pic:nvPicPr>
                        <pic:blipFill>
                          <a:blip r:embed="rId134" cstate="print"/>
                          <a:srcRect/>
                          <a:stretch>
                            <a:fillRect/>
                          </a:stretch>
                        </pic:blipFill>
                        <pic:spPr bwMode="auto">
                          <a:xfrm>
                            <a:off x="0" y="0"/>
                            <a:ext cx="304800" cy="295275"/>
                          </a:xfrm>
                          <a:prstGeom prst="rect">
                            <a:avLst/>
                          </a:prstGeom>
                          <a:noFill/>
                          <a:ln w="9525">
                            <a:noFill/>
                            <a:miter lim="800000"/>
                            <a:headEnd/>
                            <a:tailEnd/>
                          </a:ln>
                        </pic:spPr>
                      </pic:pic>
                    </a:graphicData>
                  </a:graphic>
                </wp:inline>
              </w:drawing>
            </w:r>
          </w:p>
        </w:tc>
        <w:tc>
          <w:tcPr>
            <w:tcW w:w="2693" w:type="dxa"/>
            <w:shd w:val="clear" w:color="auto" w:fill="auto"/>
          </w:tcPr>
          <w:p w:rsidR="00771732" w:rsidRPr="003F1E64" w:rsidRDefault="00771732" w:rsidP="00B63E5E">
            <w:pPr>
              <w:pStyle w:val="EBTablenorm"/>
              <w:ind w:left="0" w:right="0"/>
            </w:pPr>
            <w:r>
              <w:t>Печать</w:t>
            </w:r>
            <w:r w:rsidR="008364E6">
              <w:t xml:space="preserve"> (кнопка внутри формуляра)</w:t>
            </w:r>
          </w:p>
        </w:tc>
        <w:tc>
          <w:tcPr>
            <w:tcW w:w="4536" w:type="dxa"/>
            <w:shd w:val="clear" w:color="auto" w:fill="auto"/>
          </w:tcPr>
          <w:p w:rsidR="00771732" w:rsidRPr="007D0794" w:rsidRDefault="00771732" w:rsidP="00B63E5E">
            <w:pPr>
              <w:pStyle w:val="EBTablenorm"/>
              <w:ind w:left="0" w:right="0"/>
            </w:pPr>
            <w:r w:rsidRPr="003F1E64">
              <w:t>Формирование файла excel с печатной формой отч</w:t>
            </w:r>
            <w:r w:rsidRPr="003F1E64">
              <w:t>е</w:t>
            </w:r>
            <w:r w:rsidRPr="003F1E64">
              <w:t>та</w:t>
            </w:r>
          </w:p>
        </w:tc>
      </w:tr>
      <w:tr w:rsidR="00771732" w:rsidRPr="003F1E64" w:rsidTr="00BD0D87">
        <w:tc>
          <w:tcPr>
            <w:tcW w:w="729" w:type="dxa"/>
            <w:shd w:val="clear" w:color="auto" w:fill="auto"/>
          </w:tcPr>
          <w:p w:rsidR="00771732" w:rsidRPr="003F1E64" w:rsidRDefault="00771732" w:rsidP="00F64747">
            <w:pPr>
              <w:pStyle w:val="EBTableNum"/>
              <w:numPr>
                <w:ilvl w:val="0"/>
                <w:numId w:val="0"/>
              </w:numPr>
              <w:jc w:val="center"/>
            </w:pPr>
            <w:r>
              <w:t>2</w:t>
            </w:r>
            <w:r w:rsidR="001B1DBC">
              <w:t>2</w:t>
            </w:r>
            <w:r>
              <w:t>.</w:t>
            </w:r>
          </w:p>
        </w:tc>
        <w:tc>
          <w:tcPr>
            <w:tcW w:w="1505" w:type="dxa"/>
          </w:tcPr>
          <w:p w:rsidR="00771732" w:rsidRPr="003F1E64" w:rsidRDefault="00CD569D" w:rsidP="00F64747">
            <w:pPr>
              <w:pStyle w:val="EBTablenorm"/>
              <w:ind w:left="0" w:right="0"/>
              <w:jc w:val="center"/>
              <w:rPr>
                <w:noProof/>
              </w:rPr>
            </w:pPr>
            <w:r>
              <w:rPr>
                <w:noProof/>
              </w:rPr>
              <w:drawing>
                <wp:inline distT="0" distB="0" distL="0" distR="0">
                  <wp:extent cx="304800" cy="295275"/>
                  <wp:effectExtent l="19050" t="0" r="0" b="0"/>
                  <wp:docPr id="117" name="Рисунок 117" descr="Формирование из Г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Формирование из ГК"/>
                          <pic:cNvPicPr>
                            <a:picLocks noChangeAspect="1" noChangeArrowheads="1"/>
                          </pic:cNvPicPr>
                        </pic:nvPicPr>
                        <pic:blipFill>
                          <a:blip r:embed="rId135" cstate="print"/>
                          <a:srcRect/>
                          <a:stretch>
                            <a:fillRect/>
                          </a:stretch>
                        </pic:blipFill>
                        <pic:spPr bwMode="auto">
                          <a:xfrm>
                            <a:off x="0" y="0"/>
                            <a:ext cx="304800" cy="295275"/>
                          </a:xfrm>
                          <a:prstGeom prst="rect">
                            <a:avLst/>
                          </a:prstGeom>
                          <a:noFill/>
                          <a:ln w="9525">
                            <a:noFill/>
                            <a:miter lim="800000"/>
                            <a:headEnd/>
                            <a:tailEnd/>
                          </a:ln>
                        </pic:spPr>
                      </pic:pic>
                    </a:graphicData>
                  </a:graphic>
                </wp:inline>
              </w:drawing>
            </w:r>
          </w:p>
        </w:tc>
        <w:tc>
          <w:tcPr>
            <w:tcW w:w="2693" w:type="dxa"/>
            <w:shd w:val="clear" w:color="auto" w:fill="auto"/>
          </w:tcPr>
          <w:p w:rsidR="00771732" w:rsidRPr="003F1E64" w:rsidRDefault="00771732" w:rsidP="009A3C50">
            <w:pPr>
              <w:pStyle w:val="EBTablenorm"/>
              <w:ind w:left="0" w:right="0"/>
            </w:pPr>
            <w:r w:rsidRPr="003F1E64">
              <w:t>Формирование из ГК</w:t>
            </w:r>
            <w:r w:rsidR="008364E6">
              <w:t xml:space="preserve"> (кнопка внутри формул</w:t>
            </w:r>
            <w:r w:rsidR="008364E6">
              <w:t>я</w:t>
            </w:r>
            <w:r w:rsidR="008364E6">
              <w:t>ра)</w:t>
            </w:r>
          </w:p>
        </w:tc>
        <w:tc>
          <w:tcPr>
            <w:tcW w:w="4536" w:type="dxa"/>
            <w:shd w:val="clear" w:color="auto" w:fill="auto"/>
          </w:tcPr>
          <w:p w:rsidR="00771732" w:rsidRPr="003F1E64" w:rsidRDefault="00771732" w:rsidP="009A3C50">
            <w:pPr>
              <w:pStyle w:val="EBTablenorm"/>
              <w:ind w:left="0" w:right="0"/>
            </w:pPr>
            <w:r>
              <w:t>Данные формируются из Главной Кн</w:t>
            </w:r>
            <w:r>
              <w:t>и</w:t>
            </w:r>
            <w:r>
              <w:t>ги</w:t>
            </w:r>
          </w:p>
        </w:tc>
      </w:tr>
      <w:tr w:rsidR="00771732" w:rsidRPr="003F1E64" w:rsidTr="00BD0D87">
        <w:tc>
          <w:tcPr>
            <w:tcW w:w="729" w:type="dxa"/>
            <w:shd w:val="clear" w:color="auto" w:fill="auto"/>
          </w:tcPr>
          <w:p w:rsidR="00771732" w:rsidRPr="003F1E64" w:rsidRDefault="00771732" w:rsidP="00F64747">
            <w:pPr>
              <w:pStyle w:val="EBTableNum"/>
              <w:numPr>
                <w:ilvl w:val="0"/>
                <w:numId w:val="0"/>
              </w:numPr>
              <w:jc w:val="center"/>
            </w:pPr>
            <w:r>
              <w:t>2</w:t>
            </w:r>
            <w:r w:rsidR="001B1DBC">
              <w:t>3</w:t>
            </w:r>
            <w:r>
              <w:t>.</w:t>
            </w:r>
          </w:p>
        </w:tc>
        <w:tc>
          <w:tcPr>
            <w:tcW w:w="1505" w:type="dxa"/>
          </w:tcPr>
          <w:p w:rsidR="00771732" w:rsidRPr="003F1E64" w:rsidRDefault="00CD569D" w:rsidP="00F64747">
            <w:pPr>
              <w:pStyle w:val="EBTablenorm"/>
              <w:ind w:left="0" w:right="0"/>
              <w:jc w:val="center"/>
              <w:rPr>
                <w:noProof/>
              </w:rPr>
            </w:pPr>
            <w:r>
              <w:rPr>
                <w:noProof/>
              </w:rPr>
              <w:drawing>
                <wp:inline distT="0" distB="0" distL="0" distR="0">
                  <wp:extent cx="304800" cy="295275"/>
                  <wp:effectExtent l="19050" t="0" r="0" b="0"/>
                  <wp:docPr id="118" name="Рисунок 118" descr="Информация по докумен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Информация по документу"/>
                          <pic:cNvPicPr>
                            <a:picLocks noChangeAspect="1" noChangeArrowheads="1"/>
                          </pic:cNvPicPr>
                        </pic:nvPicPr>
                        <pic:blipFill>
                          <a:blip r:embed="rId136" cstate="print"/>
                          <a:srcRect/>
                          <a:stretch>
                            <a:fillRect/>
                          </a:stretch>
                        </pic:blipFill>
                        <pic:spPr bwMode="auto">
                          <a:xfrm>
                            <a:off x="0" y="0"/>
                            <a:ext cx="304800" cy="295275"/>
                          </a:xfrm>
                          <a:prstGeom prst="rect">
                            <a:avLst/>
                          </a:prstGeom>
                          <a:noFill/>
                          <a:ln w="9525">
                            <a:noFill/>
                            <a:miter lim="800000"/>
                            <a:headEnd/>
                            <a:tailEnd/>
                          </a:ln>
                        </pic:spPr>
                      </pic:pic>
                    </a:graphicData>
                  </a:graphic>
                </wp:inline>
              </w:drawing>
            </w:r>
          </w:p>
        </w:tc>
        <w:tc>
          <w:tcPr>
            <w:tcW w:w="2693" w:type="dxa"/>
            <w:shd w:val="clear" w:color="auto" w:fill="auto"/>
          </w:tcPr>
          <w:p w:rsidR="006D74BB" w:rsidRDefault="00771732" w:rsidP="00B63E5E">
            <w:pPr>
              <w:pStyle w:val="EBTablenorm"/>
              <w:ind w:left="0" w:right="0"/>
            </w:pPr>
            <w:r w:rsidRPr="00771732">
              <w:t xml:space="preserve">Информация по </w:t>
            </w:r>
          </w:p>
          <w:p w:rsidR="00771732" w:rsidRPr="003F1E64" w:rsidRDefault="00E53A81" w:rsidP="00B63E5E">
            <w:pPr>
              <w:pStyle w:val="EBTablenorm"/>
              <w:ind w:left="0" w:right="0"/>
            </w:pPr>
            <w:r>
              <w:t>д</w:t>
            </w:r>
            <w:r w:rsidR="00771732" w:rsidRPr="00771732">
              <w:t>окументу</w:t>
            </w:r>
            <w:r>
              <w:t xml:space="preserve"> (кнопка вну</w:t>
            </w:r>
            <w:r>
              <w:t>т</w:t>
            </w:r>
            <w:r>
              <w:t>ри формуляра)</w:t>
            </w:r>
          </w:p>
        </w:tc>
        <w:tc>
          <w:tcPr>
            <w:tcW w:w="4536" w:type="dxa"/>
            <w:shd w:val="clear" w:color="auto" w:fill="auto"/>
          </w:tcPr>
          <w:p w:rsidR="00771732" w:rsidRPr="007D0794" w:rsidRDefault="00771732" w:rsidP="00771732">
            <w:pPr>
              <w:pStyle w:val="EBTablenorm"/>
              <w:ind w:left="0" w:right="0"/>
            </w:pPr>
            <w:r>
              <w:t>Получить полную информацию о докуме</w:t>
            </w:r>
            <w:r>
              <w:t>н</w:t>
            </w:r>
            <w:r>
              <w:t>те. Например, атрибуты документа и пр</w:t>
            </w:r>
            <w:r>
              <w:t>о</w:t>
            </w:r>
            <w:r>
              <w:t>смотреть фискальный журнал</w:t>
            </w:r>
          </w:p>
        </w:tc>
      </w:tr>
      <w:tr w:rsidR="00771732" w:rsidRPr="003F1E64" w:rsidTr="00BD0D87">
        <w:tc>
          <w:tcPr>
            <w:tcW w:w="729" w:type="dxa"/>
            <w:shd w:val="clear" w:color="auto" w:fill="auto"/>
          </w:tcPr>
          <w:p w:rsidR="00771732" w:rsidRPr="003F1E64" w:rsidRDefault="00771732" w:rsidP="001B1DBC">
            <w:pPr>
              <w:pStyle w:val="EBTableNum"/>
              <w:numPr>
                <w:ilvl w:val="0"/>
                <w:numId w:val="0"/>
              </w:numPr>
              <w:jc w:val="center"/>
            </w:pPr>
            <w:r>
              <w:t>2</w:t>
            </w:r>
            <w:r w:rsidR="001B1DBC">
              <w:t>4</w:t>
            </w:r>
            <w:r>
              <w:t>.</w:t>
            </w:r>
          </w:p>
        </w:tc>
        <w:tc>
          <w:tcPr>
            <w:tcW w:w="1505" w:type="dxa"/>
          </w:tcPr>
          <w:p w:rsidR="00771732" w:rsidRPr="003F1E64" w:rsidRDefault="00CD569D" w:rsidP="00F64747">
            <w:pPr>
              <w:pStyle w:val="EBTablenorm"/>
              <w:ind w:left="0" w:right="0"/>
              <w:jc w:val="center"/>
              <w:rPr>
                <w:noProof/>
              </w:rPr>
            </w:pPr>
            <w:r>
              <w:rPr>
                <w:noProof/>
              </w:rPr>
              <w:drawing>
                <wp:inline distT="0" distB="0" distL="0" distR="0">
                  <wp:extent cx="304800" cy="295275"/>
                  <wp:effectExtent l="19050" t="0" r="0" b="0"/>
                  <wp:docPr id="119" name="Рисунок 119" descr="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Закрыть окно"/>
                          <pic:cNvPicPr>
                            <a:picLocks noChangeAspect="1" noChangeArrowheads="1"/>
                          </pic:cNvPicPr>
                        </pic:nvPicPr>
                        <pic:blipFill>
                          <a:blip r:embed="rId137" cstate="print"/>
                          <a:srcRect/>
                          <a:stretch>
                            <a:fillRect/>
                          </a:stretch>
                        </pic:blipFill>
                        <pic:spPr bwMode="auto">
                          <a:xfrm>
                            <a:off x="0" y="0"/>
                            <a:ext cx="304800" cy="295275"/>
                          </a:xfrm>
                          <a:prstGeom prst="rect">
                            <a:avLst/>
                          </a:prstGeom>
                          <a:noFill/>
                          <a:ln w="9525">
                            <a:noFill/>
                            <a:miter lim="800000"/>
                            <a:headEnd/>
                            <a:tailEnd/>
                          </a:ln>
                        </pic:spPr>
                      </pic:pic>
                    </a:graphicData>
                  </a:graphic>
                </wp:inline>
              </w:drawing>
            </w:r>
          </w:p>
        </w:tc>
        <w:tc>
          <w:tcPr>
            <w:tcW w:w="2693" w:type="dxa"/>
            <w:shd w:val="clear" w:color="auto" w:fill="auto"/>
          </w:tcPr>
          <w:p w:rsidR="00771732" w:rsidRPr="003F1E64" w:rsidRDefault="00771732" w:rsidP="009A3C50">
            <w:pPr>
              <w:pStyle w:val="EBTablenorm"/>
              <w:ind w:left="0" w:right="0"/>
            </w:pPr>
            <w:r w:rsidRPr="00771732">
              <w:t>Закрыть окно</w:t>
            </w:r>
            <w:r w:rsidR="008364E6">
              <w:t xml:space="preserve"> (кнопка внутри формуляра)</w:t>
            </w:r>
          </w:p>
        </w:tc>
        <w:tc>
          <w:tcPr>
            <w:tcW w:w="4536" w:type="dxa"/>
            <w:shd w:val="clear" w:color="auto" w:fill="auto"/>
          </w:tcPr>
          <w:p w:rsidR="00771732" w:rsidRPr="003F1E64" w:rsidRDefault="00771732" w:rsidP="009A3C50">
            <w:pPr>
              <w:pStyle w:val="EBTablenorm"/>
              <w:ind w:left="0" w:right="0"/>
            </w:pPr>
            <w:r>
              <w:t>Закрыть документ и выйти в списковую форму</w:t>
            </w:r>
          </w:p>
        </w:tc>
      </w:tr>
      <w:tr w:rsidR="00771732" w:rsidRPr="003F1E64" w:rsidTr="00BD0D87">
        <w:tc>
          <w:tcPr>
            <w:tcW w:w="729" w:type="dxa"/>
            <w:shd w:val="clear" w:color="auto" w:fill="auto"/>
          </w:tcPr>
          <w:p w:rsidR="00771732" w:rsidRPr="003F1E64" w:rsidRDefault="00771732" w:rsidP="00F64747">
            <w:pPr>
              <w:pStyle w:val="EBTableNum"/>
              <w:numPr>
                <w:ilvl w:val="0"/>
                <w:numId w:val="0"/>
              </w:numPr>
              <w:jc w:val="center"/>
            </w:pPr>
            <w:r>
              <w:lastRenderedPageBreak/>
              <w:t>2</w:t>
            </w:r>
            <w:r w:rsidR="001B1DBC">
              <w:t>5</w:t>
            </w:r>
            <w:r>
              <w:t>.</w:t>
            </w:r>
          </w:p>
        </w:tc>
        <w:tc>
          <w:tcPr>
            <w:tcW w:w="1505" w:type="dxa"/>
          </w:tcPr>
          <w:p w:rsidR="00771732" w:rsidRPr="003F1E64" w:rsidRDefault="00CD569D" w:rsidP="009A3C50">
            <w:pPr>
              <w:pStyle w:val="EBTablenorm"/>
              <w:ind w:left="0" w:right="0"/>
              <w:jc w:val="center"/>
              <w:rPr>
                <w:noProof/>
              </w:rPr>
            </w:pPr>
            <w:r>
              <w:rPr>
                <w:noProof/>
              </w:rPr>
              <w:drawing>
                <wp:inline distT="0" distB="0" distL="0" distR="0">
                  <wp:extent cx="114300" cy="142875"/>
                  <wp:effectExtent l="19050" t="0" r="0" b="0"/>
                  <wp:docPr id="1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8" cstate="print"/>
                          <a:srcRect/>
                          <a:stretch>
                            <a:fillRect/>
                          </a:stretch>
                        </pic:blipFill>
                        <pic:spPr bwMode="auto">
                          <a:xfrm>
                            <a:off x="0" y="0"/>
                            <a:ext cx="114300" cy="142875"/>
                          </a:xfrm>
                          <a:prstGeom prst="rect">
                            <a:avLst/>
                          </a:prstGeom>
                          <a:noFill/>
                          <a:ln w="9525">
                            <a:noFill/>
                            <a:miter lim="800000"/>
                            <a:headEnd/>
                            <a:tailEnd/>
                          </a:ln>
                        </pic:spPr>
                      </pic:pic>
                    </a:graphicData>
                  </a:graphic>
                </wp:inline>
              </w:drawing>
            </w:r>
            <w:r w:rsidR="00771732">
              <w:rPr>
                <w:noProof/>
              </w:rPr>
              <w:t xml:space="preserve"> /</w:t>
            </w:r>
            <w:r>
              <w:rPr>
                <w:noProof/>
              </w:rPr>
              <w:drawing>
                <wp:inline distT="0" distB="0" distL="0" distR="0">
                  <wp:extent cx="142875" cy="142875"/>
                  <wp:effectExtent l="19050" t="0" r="9525" b="0"/>
                  <wp:docPr id="1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9" cstate="print"/>
                          <a:srcRect/>
                          <a:stretch>
                            <a:fillRect/>
                          </a:stretch>
                        </pic:blipFill>
                        <pic:spPr bwMode="auto">
                          <a:xfrm>
                            <a:off x="0" y="0"/>
                            <a:ext cx="142875" cy="142875"/>
                          </a:xfrm>
                          <a:prstGeom prst="rect">
                            <a:avLst/>
                          </a:prstGeom>
                          <a:noFill/>
                          <a:ln w="9525">
                            <a:noFill/>
                            <a:miter lim="800000"/>
                            <a:headEnd/>
                            <a:tailEnd/>
                          </a:ln>
                        </pic:spPr>
                      </pic:pic>
                    </a:graphicData>
                  </a:graphic>
                </wp:inline>
              </w:drawing>
            </w:r>
          </w:p>
        </w:tc>
        <w:tc>
          <w:tcPr>
            <w:tcW w:w="2693" w:type="dxa"/>
            <w:shd w:val="clear" w:color="auto" w:fill="auto"/>
          </w:tcPr>
          <w:p w:rsidR="00771732" w:rsidRPr="003F1E64" w:rsidRDefault="00771732" w:rsidP="00E53A81">
            <w:pPr>
              <w:pStyle w:val="EBTablenorm"/>
              <w:ind w:left="0" w:right="0"/>
            </w:pPr>
            <w:r w:rsidRPr="00A678AB">
              <w:t xml:space="preserve">Выбрать все </w:t>
            </w:r>
          </w:p>
        </w:tc>
        <w:tc>
          <w:tcPr>
            <w:tcW w:w="4536" w:type="dxa"/>
            <w:shd w:val="clear" w:color="auto" w:fill="auto"/>
          </w:tcPr>
          <w:p w:rsidR="00771732" w:rsidRDefault="00771732" w:rsidP="00E53A81">
            <w:pPr>
              <w:pStyle w:val="EBTablenorm"/>
              <w:ind w:left="0" w:right="0"/>
            </w:pPr>
            <w:r>
              <w:t xml:space="preserve">В списке выбираются все </w:t>
            </w:r>
            <w:r w:rsidR="00E53A81">
              <w:t>записи</w:t>
            </w:r>
          </w:p>
        </w:tc>
      </w:tr>
      <w:tr w:rsidR="00E53A81" w:rsidRPr="003F1E64" w:rsidTr="00BD0D87">
        <w:tc>
          <w:tcPr>
            <w:tcW w:w="729" w:type="dxa"/>
            <w:shd w:val="clear" w:color="auto" w:fill="auto"/>
          </w:tcPr>
          <w:p w:rsidR="00E53A81" w:rsidRDefault="00E53A81" w:rsidP="00F64747">
            <w:pPr>
              <w:pStyle w:val="EBTableNum"/>
              <w:numPr>
                <w:ilvl w:val="0"/>
                <w:numId w:val="0"/>
              </w:numPr>
              <w:jc w:val="center"/>
            </w:pPr>
            <w:r>
              <w:t>26.</w:t>
            </w:r>
          </w:p>
        </w:tc>
        <w:tc>
          <w:tcPr>
            <w:tcW w:w="1505" w:type="dxa"/>
          </w:tcPr>
          <w:p w:rsidR="00E53A81" w:rsidRPr="005D47B1" w:rsidRDefault="00CD569D" w:rsidP="009A3C50">
            <w:pPr>
              <w:pStyle w:val="EBTablenorm"/>
              <w:ind w:left="0" w:right="0"/>
              <w:jc w:val="center"/>
              <w:rPr>
                <w:noProof/>
              </w:rPr>
            </w:pPr>
            <w:r>
              <w:rPr>
                <w:noProof/>
              </w:rPr>
              <w:drawing>
                <wp:inline distT="0" distB="0" distL="0" distR="0">
                  <wp:extent cx="285750" cy="266700"/>
                  <wp:effectExtent l="19050" t="0" r="0" b="0"/>
                  <wp:docPr id="1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0" cstate="print"/>
                          <a:srcRect/>
                          <a:stretch>
                            <a:fillRect/>
                          </a:stretch>
                        </pic:blipFill>
                        <pic:spPr bwMode="auto">
                          <a:xfrm>
                            <a:off x="0" y="0"/>
                            <a:ext cx="285750" cy="266700"/>
                          </a:xfrm>
                          <a:prstGeom prst="rect">
                            <a:avLst/>
                          </a:prstGeom>
                          <a:noFill/>
                          <a:ln w="9525">
                            <a:noFill/>
                            <a:miter lim="800000"/>
                            <a:headEnd/>
                            <a:tailEnd/>
                          </a:ln>
                        </pic:spPr>
                      </pic:pic>
                    </a:graphicData>
                  </a:graphic>
                </wp:inline>
              </w:drawing>
            </w:r>
          </w:p>
        </w:tc>
        <w:tc>
          <w:tcPr>
            <w:tcW w:w="2693" w:type="dxa"/>
            <w:shd w:val="clear" w:color="auto" w:fill="auto"/>
          </w:tcPr>
          <w:p w:rsidR="00E53A81" w:rsidRPr="00A678AB" w:rsidRDefault="00E53A81" w:rsidP="00E53A81">
            <w:pPr>
              <w:pStyle w:val="EBTablenorm"/>
              <w:ind w:left="0" w:right="0"/>
            </w:pPr>
            <w:r>
              <w:t>Добавить вложение</w:t>
            </w:r>
            <w:r w:rsidR="003064D2">
              <w:t xml:space="preserve"> (кнопка внутри формул</w:t>
            </w:r>
            <w:r w:rsidR="003064D2">
              <w:t>я</w:t>
            </w:r>
            <w:r w:rsidR="003064D2">
              <w:t>ра на вкладке Вложения)</w:t>
            </w:r>
          </w:p>
        </w:tc>
        <w:tc>
          <w:tcPr>
            <w:tcW w:w="4536" w:type="dxa"/>
            <w:shd w:val="clear" w:color="auto" w:fill="auto"/>
          </w:tcPr>
          <w:p w:rsidR="00E53A81" w:rsidRDefault="00E53A81" w:rsidP="00E53A81">
            <w:pPr>
              <w:pStyle w:val="EBTablenorm"/>
              <w:ind w:left="0" w:right="0"/>
            </w:pPr>
            <w:r>
              <w:t>Добавление файла к отчету</w:t>
            </w:r>
          </w:p>
        </w:tc>
      </w:tr>
      <w:tr w:rsidR="003064D2" w:rsidRPr="003F1E64" w:rsidTr="00BD0D87">
        <w:tc>
          <w:tcPr>
            <w:tcW w:w="729" w:type="dxa"/>
            <w:shd w:val="clear" w:color="auto" w:fill="auto"/>
          </w:tcPr>
          <w:p w:rsidR="003064D2" w:rsidRDefault="003064D2" w:rsidP="00F64747">
            <w:pPr>
              <w:pStyle w:val="EBTableNum"/>
              <w:numPr>
                <w:ilvl w:val="0"/>
                <w:numId w:val="0"/>
              </w:numPr>
              <w:jc w:val="center"/>
            </w:pPr>
            <w:r>
              <w:t>27.</w:t>
            </w:r>
          </w:p>
        </w:tc>
        <w:tc>
          <w:tcPr>
            <w:tcW w:w="1505" w:type="dxa"/>
          </w:tcPr>
          <w:p w:rsidR="003064D2" w:rsidRPr="0055599E" w:rsidRDefault="00CD569D" w:rsidP="009A3C50">
            <w:pPr>
              <w:pStyle w:val="EBTablenorm"/>
              <w:ind w:left="0" w:right="0"/>
              <w:jc w:val="center"/>
              <w:rPr>
                <w:noProof/>
              </w:rPr>
            </w:pPr>
            <w:r>
              <w:rPr>
                <w:noProof/>
              </w:rPr>
              <w:drawing>
                <wp:inline distT="0" distB="0" distL="0" distR="0">
                  <wp:extent cx="295275" cy="285750"/>
                  <wp:effectExtent l="19050" t="0" r="9525" b="0"/>
                  <wp:docPr id="123" name="Рисунок 123" descr="Буфер обме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Буфер обмена-1"/>
                          <pic:cNvPicPr>
                            <a:picLocks noChangeAspect="1" noChangeArrowheads="1"/>
                          </pic:cNvPicPr>
                        </pic:nvPicPr>
                        <pic:blipFill>
                          <a:blip r:embed="rId141" cstate="print"/>
                          <a:srcRect/>
                          <a:stretch>
                            <a:fillRect/>
                          </a:stretch>
                        </pic:blipFill>
                        <pic:spPr bwMode="auto">
                          <a:xfrm>
                            <a:off x="0" y="0"/>
                            <a:ext cx="295275" cy="285750"/>
                          </a:xfrm>
                          <a:prstGeom prst="rect">
                            <a:avLst/>
                          </a:prstGeom>
                          <a:noFill/>
                          <a:ln w="9525">
                            <a:noFill/>
                            <a:miter lim="800000"/>
                            <a:headEnd/>
                            <a:tailEnd/>
                          </a:ln>
                        </pic:spPr>
                      </pic:pic>
                    </a:graphicData>
                  </a:graphic>
                </wp:inline>
              </w:drawing>
            </w:r>
          </w:p>
        </w:tc>
        <w:tc>
          <w:tcPr>
            <w:tcW w:w="2693" w:type="dxa"/>
            <w:shd w:val="clear" w:color="auto" w:fill="auto"/>
          </w:tcPr>
          <w:p w:rsidR="003064D2" w:rsidRDefault="003064D2" w:rsidP="00E53A81">
            <w:pPr>
              <w:pStyle w:val="EBTablenorm"/>
              <w:ind w:left="0" w:right="0"/>
            </w:pPr>
            <w:r>
              <w:t>Просмотр вложения (кнопка внутри формул</w:t>
            </w:r>
            <w:r>
              <w:t>я</w:t>
            </w:r>
            <w:r>
              <w:t>ра на вкладке Вл</w:t>
            </w:r>
            <w:r>
              <w:t>о</w:t>
            </w:r>
            <w:r>
              <w:t>жения)</w:t>
            </w:r>
          </w:p>
        </w:tc>
        <w:tc>
          <w:tcPr>
            <w:tcW w:w="4536" w:type="dxa"/>
            <w:shd w:val="clear" w:color="auto" w:fill="auto"/>
          </w:tcPr>
          <w:p w:rsidR="003064D2" w:rsidRDefault="003064D2" w:rsidP="00E53A81">
            <w:pPr>
              <w:pStyle w:val="EBTablenorm"/>
              <w:ind w:left="0" w:right="0"/>
            </w:pPr>
            <w:r>
              <w:t>Просмотр добавленных вложений</w:t>
            </w:r>
          </w:p>
        </w:tc>
      </w:tr>
    </w:tbl>
    <w:p w:rsidR="0007672A" w:rsidRPr="003F1E64" w:rsidRDefault="0007672A" w:rsidP="00BD0D87">
      <w:pPr>
        <w:pStyle w:val="EBListmark1"/>
        <w:numPr>
          <w:ilvl w:val="0"/>
          <w:numId w:val="0"/>
        </w:numPr>
        <w:ind w:left="1022"/>
      </w:pPr>
    </w:p>
    <w:p w:rsidR="00A95B44" w:rsidRPr="003F1E64" w:rsidRDefault="00A95B44" w:rsidP="00BD0D87">
      <w:pPr>
        <w:pStyle w:val="30"/>
        <w:tabs>
          <w:tab w:val="clear" w:pos="1134"/>
          <w:tab w:val="num" w:pos="1305"/>
        </w:tabs>
        <w:ind w:left="1305"/>
      </w:pPr>
      <w:bookmarkStart w:id="160" w:name="_Toc221011476"/>
      <w:bookmarkStart w:id="161" w:name="_Toc221012177"/>
      <w:bookmarkStart w:id="162" w:name="_Toc225934558"/>
      <w:bookmarkStart w:id="163" w:name="_Toc231630520"/>
      <w:bookmarkStart w:id="164" w:name="_Toc231630644"/>
      <w:bookmarkStart w:id="165" w:name="_Ref295381372"/>
      <w:bookmarkStart w:id="166" w:name="_Toc302380419"/>
      <w:bookmarkStart w:id="167" w:name="_Toc343861645"/>
      <w:bookmarkStart w:id="168" w:name="_Toc499891291"/>
      <w:r w:rsidRPr="003F1E64">
        <w:t>Контекстное меню</w:t>
      </w:r>
      <w:bookmarkEnd w:id="160"/>
      <w:bookmarkEnd w:id="161"/>
      <w:bookmarkEnd w:id="162"/>
      <w:bookmarkEnd w:id="163"/>
      <w:bookmarkEnd w:id="164"/>
      <w:bookmarkEnd w:id="165"/>
      <w:bookmarkEnd w:id="166"/>
      <w:bookmarkEnd w:id="167"/>
      <w:bookmarkEnd w:id="168"/>
    </w:p>
    <w:p w:rsidR="006B24C8" w:rsidRPr="00905C21" w:rsidRDefault="00A95B44" w:rsidP="00BD0D87">
      <w:pPr>
        <w:pStyle w:val="ASFKNormal"/>
        <w:ind w:left="171"/>
        <w:rPr>
          <w:sz w:val="28"/>
          <w:szCs w:val="28"/>
          <w:lang w:eastAsia="en-US"/>
        </w:rPr>
      </w:pPr>
      <w:r w:rsidRPr="00D5777F">
        <w:rPr>
          <w:sz w:val="28"/>
          <w:szCs w:val="28"/>
          <w:lang w:eastAsia="en-US"/>
        </w:rPr>
        <w:t xml:space="preserve">Для выполнения типовых операций над документами, помимо меню и панели инструментов, можно воспользоваться контекстным </w:t>
      </w:r>
      <w:r w:rsidRPr="008F4846">
        <w:rPr>
          <w:sz w:val="28"/>
          <w:szCs w:val="28"/>
          <w:lang w:eastAsia="en-US"/>
        </w:rPr>
        <w:t>меню (</w:t>
      </w:r>
      <w:r w:rsidRPr="008F4846">
        <w:rPr>
          <w:sz w:val="28"/>
          <w:szCs w:val="28"/>
        </w:rPr>
        <w:t>рис.</w:t>
      </w:r>
      <w:r w:rsidRPr="008F4846">
        <w:rPr>
          <w:sz w:val="28"/>
          <w:szCs w:val="28"/>
          <w:lang w:eastAsia="en-US"/>
        </w:rPr>
        <w:t xml:space="preserve"> </w:t>
      </w:r>
      <w:r w:rsidR="008F4846">
        <w:rPr>
          <w:sz w:val="28"/>
          <w:szCs w:val="28"/>
          <w:lang w:eastAsia="en-US"/>
        </w:rPr>
        <w:fldChar w:fldCharType="begin"/>
      </w:r>
      <w:r w:rsidR="008F4846">
        <w:rPr>
          <w:sz w:val="28"/>
          <w:szCs w:val="28"/>
          <w:lang w:eastAsia="en-US"/>
        </w:rPr>
        <w:instrText xml:space="preserve"> REF _Ref483585640 \h </w:instrText>
      </w:r>
      <w:r w:rsidR="008F4846">
        <w:rPr>
          <w:sz w:val="28"/>
          <w:szCs w:val="28"/>
          <w:lang w:eastAsia="en-US"/>
        </w:rPr>
      </w:r>
      <w:r w:rsidR="008F4846">
        <w:rPr>
          <w:sz w:val="28"/>
          <w:szCs w:val="28"/>
          <w:lang w:eastAsia="en-US"/>
        </w:rPr>
        <w:fldChar w:fldCharType="separate"/>
      </w:r>
      <w:r w:rsidR="00853E2E">
        <w:rPr>
          <w:b/>
          <w:noProof/>
        </w:rPr>
        <w:t>41</w:t>
      </w:r>
      <w:r w:rsidR="008F4846">
        <w:rPr>
          <w:sz w:val="28"/>
          <w:szCs w:val="28"/>
          <w:lang w:eastAsia="en-US"/>
        </w:rPr>
        <w:fldChar w:fldCharType="end"/>
      </w:r>
      <w:r w:rsidRPr="008F4846">
        <w:rPr>
          <w:sz w:val="28"/>
          <w:szCs w:val="28"/>
          <w:lang w:eastAsia="en-US"/>
        </w:rPr>
        <w:t>).</w:t>
      </w:r>
      <w:r w:rsidR="006B24C8" w:rsidRPr="008F4846">
        <w:rPr>
          <w:sz w:val="28"/>
          <w:szCs w:val="28"/>
          <w:lang w:eastAsia="en-US"/>
        </w:rPr>
        <w:t xml:space="preserve"> Для</w:t>
      </w:r>
      <w:r w:rsidR="006B24C8" w:rsidRPr="002663EC">
        <w:rPr>
          <w:sz w:val="28"/>
          <w:szCs w:val="28"/>
          <w:lang w:eastAsia="en-US"/>
        </w:rPr>
        <w:t xml:space="preserve"> вызова ко</w:t>
      </w:r>
      <w:r w:rsidR="006B24C8" w:rsidRPr="002663EC">
        <w:rPr>
          <w:sz w:val="28"/>
          <w:szCs w:val="28"/>
          <w:lang w:eastAsia="en-US"/>
        </w:rPr>
        <w:t>н</w:t>
      </w:r>
      <w:r w:rsidR="006B24C8" w:rsidRPr="002663EC">
        <w:rPr>
          <w:sz w:val="28"/>
          <w:szCs w:val="28"/>
          <w:lang w:eastAsia="en-US"/>
        </w:rPr>
        <w:t>текстного меню необходимо помест</w:t>
      </w:r>
      <w:r w:rsidR="004F1B2C">
        <w:rPr>
          <w:sz w:val="28"/>
          <w:szCs w:val="28"/>
          <w:lang w:eastAsia="en-US"/>
        </w:rPr>
        <w:t xml:space="preserve">ить указатель мыши на отчете </w:t>
      </w:r>
      <w:r w:rsidR="006B24C8" w:rsidRPr="002663EC">
        <w:rPr>
          <w:sz w:val="28"/>
          <w:szCs w:val="28"/>
          <w:lang w:eastAsia="en-US"/>
        </w:rPr>
        <w:t>и сделать щелчок пр</w:t>
      </w:r>
      <w:r w:rsidR="006B24C8" w:rsidRPr="002663EC">
        <w:rPr>
          <w:sz w:val="28"/>
          <w:szCs w:val="28"/>
          <w:lang w:eastAsia="en-US"/>
        </w:rPr>
        <w:t>а</w:t>
      </w:r>
      <w:r w:rsidR="006B24C8" w:rsidRPr="002663EC">
        <w:rPr>
          <w:sz w:val="28"/>
          <w:szCs w:val="28"/>
          <w:lang w:eastAsia="en-US"/>
        </w:rPr>
        <w:t>вой клавишей мыши.</w:t>
      </w:r>
    </w:p>
    <w:p w:rsidR="00A95B44" w:rsidRPr="00D5777F" w:rsidRDefault="00A95B44" w:rsidP="00BD0D87">
      <w:pPr>
        <w:pStyle w:val="ASFKNormal"/>
        <w:ind w:left="171"/>
        <w:rPr>
          <w:sz w:val="28"/>
          <w:szCs w:val="28"/>
          <w:lang w:eastAsia="en-US"/>
        </w:rPr>
      </w:pPr>
    </w:p>
    <w:p w:rsidR="00A95B44" w:rsidRDefault="00CD569D" w:rsidP="00BD0D87">
      <w:pPr>
        <w:pStyle w:val="EBFigure"/>
        <w:ind w:left="171"/>
        <w:rPr>
          <w:noProof/>
        </w:rPr>
      </w:pPr>
      <w:r>
        <w:rPr>
          <w:noProof/>
        </w:rPr>
        <w:drawing>
          <wp:inline distT="0" distB="0" distL="0" distR="0">
            <wp:extent cx="1600200" cy="1990725"/>
            <wp:effectExtent l="19050" t="0" r="0" b="0"/>
            <wp:docPr id="124" name="Рисунок 124" descr="2017-08-15_12-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2017-08-15_12-06-35"/>
                    <pic:cNvPicPr>
                      <a:picLocks noChangeAspect="1" noChangeArrowheads="1"/>
                    </pic:cNvPicPr>
                  </pic:nvPicPr>
                  <pic:blipFill>
                    <a:blip r:embed="rId142" cstate="print"/>
                    <a:srcRect/>
                    <a:stretch>
                      <a:fillRect/>
                    </a:stretch>
                  </pic:blipFill>
                  <pic:spPr bwMode="auto">
                    <a:xfrm>
                      <a:off x="0" y="0"/>
                      <a:ext cx="1600200" cy="1990725"/>
                    </a:xfrm>
                    <a:prstGeom prst="rect">
                      <a:avLst/>
                    </a:prstGeom>
                    <a:noFill/>
                    <a:ln w="9525">
                      <a:noFill/>
                      <a:miter lim="800000"/>
                      <a:headEnd/>
                      <a:tailEnd/>
                    </a:ln>
                  </pic:spPr>
                </pic:pic>
              </a:graphicData>
            </a:graphic>
          </wp:inline>
        </w:drawing>
      </w:r>
    </w:p>
    <w:p w:rsidR="008F4846" w:rsidRPr="00C309A4" w:rsidRDefault="008F4846"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69" w:name="_Ref483585640"/>
      <w:r w:rsidR="00853E2E">
        <w:rPr>
          <w:b w:val="0"/>
          <w:noProof/>
          <w:sz w:val="24"/>
        </w:rPr>
        <w:t>41</w:t>
      </w:r>
      <w:bookmarkEnd w:id="169"/>
      <w:r w:rsidRPr="00C309A4">
        <w:rPr>
          <w:b w:val="0"/>
          <w:sz w:val="24"/>
        </w:rPr>
        <w:fldChar w:fldCharType="end"/>
      </w:r>
      <w:r w:rsidRPr="00C309A4">
        <w:rPr>
          <w:rFonts w:ascii="Calibri" w:hAnsi="Calibri"/>
          <w:b w:val="0"/>
          <w:sz w:val="24"/>
        </w:rPr>
        <w:t xml:space="preserve">. </w:t>
      </w:r>
      <w:r w:rsidRPr="00C309A4">
        <w:rPr>
          <w:b w:val="0"/>
          <w:noProof/>
          <w:sz w:val="24"/>
        </w:rPr>
        <w:t>Контекстное</w:t>
      </w:r>
      <w:r w:rsidRPr="00C309A4">
        <w:rPr>
          <w:b w:val="0"/>
          <w:sz w:val="24"/>
        </w:rPr>
        <w:t xml:space="preserve"> меню</w:t>
      </w:r>
    </w:p>
    <w:p w:rsidR="009368DD" w:rsidRPr="003F1E64" w:rsidRDefault="00CC40F1" w:rsidP="00BD0D87">
      <w:pPr>
        <w:pStyle w:val="30"/>
        <w:tabs>
          <w:tab w:val="clear" w:pos="1134"/>
          <w:tab w:val="num" w:pos="1305"/>
        </w:tabs>
        <w:ind w:left="1305"/>
      </w:pPr>
      <w:bookmarkStart w:id="170" w:name="_Toc499891292"/>
      <w:r w:rsidRPr="003F1E64">
        <w:t>Панель быстрого просмотра документа</w:t>
      </w:r>
      <w:bookmarkEnd w:id="170"/>
    </w:p>
    <w:p w:rsidR="003272AF" w:rsidRPr="003F1E64" w:rsidRDefault="003272AF" w:rsidP="00BD0D87">
      <w:pPr>
        <w:pStyle w:val="EBNormal"/>
        <w:ind w:left="171"/>
      </w:pPr>
      <w:r w:rsidRPr="003F1E64">
        <w:t xml:space="preserve">Панель </w:t>
      </w:r>
      <w:r w:rsidRPr="008F4846">
        <w:t>быстрого просмотра документа используется для оперативного поиска информации о документе</w:t>
      </w:r>
      <w:r w:rsidR="00B11F6D" w:rsidRPr="008F4846">
        <w:t xml:space="preserve"> (рис.</w:t>
      </w:r>
      <w:r w:rsidR="008F4846">
        <w:t xml:space="preserve"> </w:t>
      </w:r>
      <w:fldSimple w:instr=" REF _Ref483585690 \h  \* MERGEFORMAT ">
        <w:r w:rsidR="00853E2E" w:rsidRPr="00853E2E">
          <w:t>42</w:t>
        </w:r>
      </w:fldSimple>
      <w:r w:rsidR="00B11F6D" w:rsidRPr="008F4846">
        <w:t>)</w:t>
      </w:r>
      <w:r w:rsidRPr="008F4846">
        <w:t>.</w:t>
      </w:r>
    </w:p>
    <w:p w:rsidR="003272AF" w:rsidRPr="003F1E64" w:rsidRDefault="003272AF" w:rsidP="00BD0D87">
      <w:pPr>
        <w:pStyle w:val="EBNormal"/>
        <w:ind w:left="171"/>
      </w:pPr>
    </w:p>
    <w:p w:rsidR="009368DD" w:rsidRPr="003F1E64" w:rsidRDefault="00CD569D" w:rsidP="00BD0D87">
      <w:pPr>
        <w:pStyle w:val="EBFigure"/>
        <w:ind w:left="171"/>
      </w:pPr>
      <w:r>
        <w:rPr>
          <w:noProof/>
        </w:rPr>
        <w:lastRenderedPageBreak/>
        <w:drawing>
          <wp:inline distT="0" distB="0" distL="0" distR="0">
            <wp:extent cx="6448425" cy="2066925"/>
            <wp:effectExtent l="19050" t="0" r="9525" b="0"/>
            <wp:docPr id="12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43" cstate="print"/>
                    <a:srcRect/>
                    <a:stretch>
                      <a:fillRect/>
                    </a:stretch>
                  </pic:blipFill>
                  <pic:spPr bwMode="auto">
                    <a:xfrm>
                      <a:off x="0" y="0"/>
                      <a:ext cx="6448425" cy="2066925"/>
                    </a:xfrm>
                    <a:prstGeom prst="rect">
                      <a:avLst/>
                    </a:prstGeom>
                    <a:noFill/>
                    <a:ln w="9525">
                      <a:noFill/>
                      <a:miter lim="800000"/>
                      <a:headEnd/>
                      <a:tailEnd/>
                    </a:ln>
                  </pic:spPr>
                </pic:pic>
              </a:graphicData>
            </a:graphic>
          </wp:inline>
        </w:drawing>
      </w:r>
    </w:p>
    <w:p w:rsidR="003526DC" w:rsidRPr="00C309A4" w:rsidRDefault="008F4846"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71" w:name="_Ref483585690"/>
      <w:r w:rsidR="00853E2E">
        <w:rPr>
          <w:b w:val="0"/>
          <w:noProof/>
          <w:sz w:val="24"/>
        </w:rPr>
        <w:t>42</w:t>
      </w:r>
      <w:bookmarkEnd w:id="171"/>
      <w:r w:rsidRPr="00C309A4">
        <w:rPr>
          <w:b w:val="0"/>
          <w:sz w:val="24"/>
        </w:rPr>
        <w:fldChar w:fldCharType="end"/>
      </w:r>
      <w:r w:rsidR="003526DC" w:rsidRPr="00C309A4">
        <w:rPr>
          <w:b w:val="0"/>
          <w:sz w:val="24"/>
        </w:rPr>
        <w:t xml:space="preserve">. </w:t>
      </w:r>
      <w:r w:rsidR="003526DC" w:rsidRPr="00C309A4">
        <w:rPr>
          <w:b w:val="0"/>
          <w:noProof/>
          <w:sz w:val="24"/>
        </w:rPr>
        <w:t>Панель</w:t>
      </w:r>
      <w:r w:rsidR="003526DC" w:rsidRPr="00C309A4">
        <w:rPr>
          <w:b w:val="0"/>
          <w:sz w:val="24"/>
        </w:rPr>
        <w:t xml:space="preserve"> быстрого просмотра документа</w:t>
      </w:r>
    </w:p>
    <w:p w:rsidR="003272AF" w:rsidRPr="003F1E64" w:rsidRDefault="003272AF" w:rsidP="00BD0D87">
      <w:pPr>
        <w:pStyle w:val="EBNormalWithout"/>
        <w:ind w:left="171"/>
      </w:pPr>
      <w:r w:rsidRPr="003F1E64">
        <w:t xml:space="preserve">Панель может содержать следующие вкладки: </w:t>
      </w:r>
    </w:p>
    <w:p w:rsidR="003272AF" w:rsidRPr="00F20DE8" w:rsidRDefault="003272AF"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Содержание</w:t>
      </w:r>
      <w:r w:rsidR="008F4846" w:rsidRPr="00F20DE8">
        <w:rPr>
          <w:rFonts w:ascii="Times New Roman" w:hAnsi="Times New Roman"/>
          <w:sz w:val="28"/>
          <w:szCs w:val="28"/>
          <w:lang w:val="ru-RU"/>
        </w:rPr>
        <w:t>;</w:t>
      </w:r>
    </w:p>
    <w:p w:rsidR="003272AF" w:rsidRPr="00F20DE8" w:rsidRDefault="008F4846"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Подписи;</w:t>
      </w:r>
    </w:p>
    <w:p w:rsidR="003272AF" w:rsidRPr="00F20DE8" w:rsidRDefault="003272AF"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История изменений</w:t>
      </w:r>
      <w:r w:rsidR="008F4846" w:rsidRPr="00F20DE8">
        <w:rPr>
          <w:rFonts w:ascii="Times New Roman" w:hAnsi="Times New Roman"/>
          <w:sz w:val="28"/>
          <w:szCs w:val="28"/>
          <w:lang w:val="ru-RU"/>
        </w:rPr>
        <w:t>;</w:t>
      </w:r>
    </w:p>
    <w:p w:rsidR="003272AF" w:rsidRPr="00F20DE8" w:rsidRDefault="003272AF"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Транспортная история</w:t>
      </w:r>
      <w:r w:rsidR="008F4846" w:rsidRPr="00F20DE8">
        <w:rPr>
          <w:rFonts w:ascii="Times New Roman" w:hAnsi="Times New Roman"/>
          <w:sz w:val="28"/>
          <w:szCs w:val="28"/>
          <w:lang w:val="ru-RU"/>
        </w:rPr>
        <w:t>.</w:t>
      </w:r>
    </w:p>
    <w:p w:rsidR="00B11F6D" w:rsidRPr="003F1E64" w:rsidRDefault="00B11F6D" w:rsidP="00BD0D87">
      <w:pPr>
        <w:pStyle w:val="EBListmark1"/>
        <w:numPr>
          <w:ilvl w:val="0"/>
          <w:numId w:val="0"/>
        </w:numPr>
        <w:ind w:left="1022"/>
      </w:pPr>
    </w:p>
    <w:p w:rsidR="006727CC" w:rsidRPr="003F1E64" w:rsidRDefault="002F7ACC" w:rsidP="00BD0D87">
      <w:pPr>
        <w:pStyle w:val="EBListnum"/>
        <w:numPr>
          <w:ilvl w:val="0"/>
          <w:numId w:val="60"/>
        </w:numPr>
        <w:tabs>
          <w:tab w:val="clear" w:pos="1021"/>
          <w:tab w:val="num" w:pos="1192"/>
        </w:tabs>
        <w:ind w:left="1192"/>
      </w:pPr>
      <w:r w:rsidRPr="003F1E64">
        <w:t xml:space="preserve">Вкладка </w:t>
      </w:r>
      <w:r w:rsidR="00A63195" w:rsidRPr="003F1E64">
        <w:t>«</w:t>
      </w:r>
      <w:r w:rsidR="00CC40F1" w:rsidRPr="003F1E64">
        <w:t>Содержание</w:t>
      </w:r>
      <w:r w:rsidR="00A63195" w:rsidRPr="003F1E64">
        <w:t>»</w:t>
      </w:r>
      <w:r w:rsidRPr="003F1E64">
        <w:t xml:space="preserve"> состоит из разделов: </w:t>
      </w:r>
      <w:r w:rsidR="006727CC" w:rsidRPr="003F1E64">
        <w:t>сведения, протоколы</w:t>
      </w:r>
      <w:r w:rsidRPr="003F1E64">
        <w:t>, лист с</w:t>
      </w:r>
      <w:r w:rsidRPr="003F1E64">
        <w:t>о</w:t>
      </w:r>
      <w:r w:rsidRPr="003F1E64">
        <w:t>гласования, причины отклонения, протокол МДК на комплект.</w:t>
      </w:r>
    </w:p>
    <w:p w:rsidR="006727CC" w:rsidRPr="003F1E64" w:rsidRDefault="006727CC" w:rsidP="00BD0D87">
      <w:pPr>
        <w:pStyle w:val="EBListnum"/>
        <w:tabs>
          <w:tab w:val="clear" w:pos="1021"/>
          <w:tab w:val="num" w:pos="1192"/>
        </w:tabs>
        <w:ind w:left="1192"/>
      </w:pPr>
      <w:r w:rsidRPr="003F1E64">
        <w:t xml:space="preserve">Раздел «Сведения» содержит краткую информацию о документе. </w:t>
      </w:r>
    </w:p>
    <w:p w:rsidR="006727CC" w:rsidRPr="003F1E64" w:rsidRDefault="006727CC" w:rsidP="00BD0D87">
      <w:pPr>
        <w:pStyle w:val="EBListnum"/>
        <w:tabs>
          <w:tab w:val="clear" w:pos="1021"/>
          <w:tab w:val="num" w:pos="1192"/>
        </w:tabs>
        <w:ind w:left="1192"/>
      </w:pPr>
      <w:r w:rsidRPr="003F1E64">
        <w:t xml:space="preserve">Раздел «Лист согласования» содержит сведения о </w:t>
      </w:r>
      <w:r w:rsidR="004F22DB" w:rsidRPr="003F1E64">
        <w:t xml:space="preserve">лицах </w:t>
      </w:r>
      <w:r w:rsidRPr="003F1E64">
        <w:t>подписыва</w:t>
      </w:r>
      <w:r w:rsidRPr="003F1E64">
        <w:t>ю</w:t>
      </w:r>
      <w:r w:rsidRPr="003F1E64">
        <w:t>щих/согласующих документы.</w:t>
      </w:r>
      <w:r w:rsidR="002663EC">
        <w:t xml:space="preserve"> </w:t>
      </w:r>
      <w:r w:rsidR="004F22DB" w:rsidRPr="003F1E64">
        <w:t xml:space="preserve">В графе «Статус согласования» отображается индикатор, соответствующий статусу согласования отчета. </w:t>
      </w:r>
      <w:r w:rsidR="004F22DB" w:rsidRPr="00FB2367">
        <w:rPr>
          <w:szCs w:val="20"/>
        </w:rPr>
        <w:t>Возможные ст</w:t>
      </w:r>
      <w:r w:rsidR="004F22DB" w:rsidRPr="00FB2367">
        <w:rPr>
          <w:szCs w:val="20"/>
        </w:rPr>
        <w:t>а</w:t>
      </w:r>
      <w:r w:rsidR="004F22DB" w:rsidRPr="00FB2367">
        <w:rPr>
          <w:szCs w:val="20"/>
        </w:rPr>
        <w:t xml:space="preserve">тусы отображены на </w:t>
      </w:r>
      <w:r w:rsidR="008F4846" w:rsidRPr="00FB2367">
        <w:rPr>
          <w:szCs w:val="20"/>
        </w:rPr>
        <w:t xml:space="preserve">рисунке </w:t>
      </w:r>
      <w:fldSimple w:instr=" REF _Ref483585823 \h  \* MERGEFORMAT ">
        <w:r w:rsidR="00853E2E" w:rsidRPr="00853E2E">
          <w:rPr>
            <w:szCs w:val="20"/>
          </w:rPr>
          <w:t>43</w:t>
        </w:r>
      </w:fldSimple>
      <w:r w:rsidR="008F4846" w:rsidRPr="00FB2367">
        <w:rPr>
          <w:szCs w:val="20"/>
        </w:rPr>
        <w:t>.</w:t>
      </w:r>
    </w:p>
    <w:p w:rsidR="006727CC" w:rsidRPr="003F1E64" w:rsidRDefault="006727CC" w:rsidP="00BD0D87">
      <w:pPr>
        <w:pStyle w:val="EBListmark1"/>
        <w:numPr>
          <w:ilvl w:val="0"/>
          <w:numId w:val="0"/>
        </w:numPr>
        <w:ind w:left="1022"/>
      </w:pPr>
    </w:p>
    <w:p w:rsidR="006727CC" w:rsidRDefault="00CD569D" w:rsidP="00BD0D87">
      <w:pPr>
        <w:pStyle w:val="EBFigure"/>
        <w:ind w:left="171"/>
        <w:rPr>
          <w:noProof/>
        </w:rPr>
      </w:pPr>
      <w:r>
        <w:rPr>
          <w:noProof/>
        </w:rPr>
        <w:drawing>
          <wp:inline distT="0" distB="0" distL="0" distR="0">
            <wp:extent cx="2409825" cy="2038350"/>
            <wp:effectExtent l="19050" t="0" r="9525" b="0"/>
            <wp:docPr id="126"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144" cstate="print"/>
                    <a:srcRect/>
                    <a:stretch>
                      <a:fillRect/>
                    </a:stretch>
                  </pic:blipFill>
                  <pic:spPr bwMode="auto">
                    <a:xfrm>
                      <a:off x="0" y="0"/>
                      <a:ext cx="2409825" cy="2038350"/>
                    </a:xfrm>
                    <a:prstGeom prst="rect">
                      <a:avLst/>
                    </a:prstGeom>
                    <a:noFill/>
                    <a:ln w="9525">
                      <a:noFill/>
                      <a:miter lim="800000"/>
                      <a:headEnd/>
                      <a:tailEnd/>
                    </a:ln>
                  </pic:spPr>
                </pic:pic>
              </a:graphicData>
            </a:graphic>
          </wp:inline>
        </w:drawing>
      </w:r>
    </w:p>
    <w:p w:rsidR="008F4846" w:rsidRPr="00C309A4" w:rsidRDefault="008F4846"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72" w:name="_Ref483585823"/>
      <w:r w:rsidR="00853E2E">
        <w:rPr>
          <w:b w:val="0"/>
          <w:noProof/>
          <w:sz w:val="24"/>
        </w:rPr>
        <w:t>43</w:t>
      </w:r>
      <w:bookmarkEnd w:id="172"/>
      <w:r w:rsidRPr="00C309A4">
        <w:rPr>
          <w:b w:val="0"/>
          <w:sz w:val="24"/>
        </w:rPr>
        <w:fldChar w:fldCharType="end"/>
      </w:r>
      <w:r w:rsidRPr="00C309A4">
        <w:rPr>
          <w:b w:val="0"/>
          <w:sz w:val="24"/>
        </w:rPr>
        <w:t xml:space="preserve">. </w:t>
      </w:r>
      <w:r w:rsidRPr="00C309A4">
        <w:rPr>
          <w:b w:val="0"/>
          <w:noProof/>
          <w:sz w:val="24"/>
        </w:rPr>
        <w:t>Возможные</w:t>
      </w:r>
      <w:r w:rsidRPr="00C309A4">
        <w:rPr>
          <w:b w:val="0"/>
          <w:sz w:val="24"/>
        </w:rPr>
        <w:t xml:space="preserve"> статусы</w:t>
      </w:r>
      <w:r w:rsidRPr="00C309A4">
        <w:rPr>
          <w:rStyle w:val="EBFigure0"/>
          <w:b w:val="0"/>
        </w:rPr>
        <w:t xml:space="preserve"> согласования</w:t>
      </w:r>
    </w:p>
    <w:p w:rsidR="006727CC" w:rsidRPr="002663EC" w:rsidRDefault="004F22DB" w:rsidP="00BD0D87">
      <w:pPr>
        <w:pStyle w:val="EBListnum"/>
        <w:tabs>
          <w:tab w:val="clear" w:pos="1021"/>
          <w:tab w:val="num" w:pos="1192"/>
        </w:tabs>
        <w:ind w:left="1192"/>
      </w:pPr>
      <w:r w:rsidRPr="002663EC">
        <w:lastRenderedPageBreak/>
        <w:t>Раздел «Причины отклонения» – содержит пояснения вышестоящей орган</w:t>
      </w:r>
      <w:r w:rsidRPr="002663EC">
        <w:t>и</w:t>
      </w:r>
      <w:r w:rsidRPr="002663EC">
        <w:t>зации, по причинам перевода представленного нижестоящей организацией отчета в статус «О</w:t>
      </w:r>
      <w:r w:rsidRPr="002663EC">
        <w:t>т</w:t>
      </w:r>
      <w:r w:rsidRPr="002663EC">
        <w:t>менен».</w:t>
      </w:r>
    </w:p>
    <w:p w:rsidR="00A70573" w:rsidRPr="00F20DE8" w:rsidRDefault="00162C1E"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 xml:space="preserve">На вкладке «Подписи» </w:t>
      </w:r>
      <w:r w:rsidR="00A70573" w:rsidRPr="00F20DE8">
        <w:rPr>
          <w:rFonts w:ascii="Times New Roman" w:hAnsi="Times New Roman"/>
          <w:sz w:val="28"/>
          <w:szCs w:val="28"/>
          <w:lang w:val="ru-RU"/>
        </w:rPr>
        <w:t>отображается информация о подписях и ответстве</w:t>
      </w:r>
      <w:r w:rsidR="00A70573" w:rsidRPr="00F20DE8">
        <w:rPr>
          <w:rFonts w:ascii="Times New Roman" w:hAnsi="Times New Roman"/>
          <w:sz w:val="28"/>
          <w:szCs w:val="28"/>
          <w:lang w:val="ru-RU"/>
        </w:rPr>
        <w:t>н</w:t>
      </w:r>
      <w:r w:rsidR="00A70573" w:rsidRPr="00F20DE8">
        <w:rPr>
          <w:rFonts w:ascii="Times New Roman" w:hAnsi="Times New Roman"/>
          <w:sz w:val="28"/>
          <w:szCs w:val="28"/>
          <w:lang w:val="ru-RU"/>
        </w:rPr>
        <w:t>ных сотрудниках, если текущий документ был подп</w:t>
      </w:r>
      <w:r w:rsidR="00A70573" w:rsidRPr="00F20DE8">
        <w:rPr>
          <w:rFonts w:ascii="Times New Roman" w:hAnsi="Times New Roman"/>
          <w:sz w:val="28"/>
          <w:szCs w:val="28"/>
          <w:lang w:val="ru-RU"/>
        </w:rPr>
        <w:t>и</w:t>
      </w:r>
      <w:r w:rsidR="00A70573" w:rsidRPr="00F20DE8">
        <w:rPr>
          <w:rFonts w:ascii="Times New Roman" w:hAnsi="Times New Roman"/>
          <w:sz w:val="28"/>
          <w:szCs w:val="28"/>
          <w:lang w:val="ru-RU"/>
        </w:rPr>
        <w:t>сан</w:t>
      </w:r>
      <w:r w:rsidR="002663EC" w:rsidRPr="00F20DE8">
        <w:rPr>
          <w:rFonts w:ascii="Times New Roman" w:hAnsi="Times New Roman"/>
          <w:sz w:val="28"/>
          <w:szCs w:val="28"/>
          <w:lang w:val="ru-RU"/>
        </w:rPr>
        <w:t>.</w:t>
      </w:r>
      <w:r w:rsidR="00A70573" w:rsidRPr="00F20DE8" w:rsidDel="00A70573">
        <w:rPr>
          <w:rFonts w:ascii="Times New Roman" w:hAnsi="Times New Roman"/>
          <w:sz w:val="28"/>
          <w:szCs w:val="28"/>
          <w:lang w:val="ru-RU"/>
        </w:rPr>
        <w:t xml:space="preserve"> </w:t>
      </w:r>
    </w:p>
    <w:p w:rsidR="009368DD" w:rsidRPr="00F20DE8" w:rsidRDefault="00162C1E"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На</w:t>
      </w:r>
      <w:r w:rsidR="00CC40F1" w:rsidRPr="00F20DE8">
        <w:rPr>
          <w:rFonts w:ascii="Times New Roman" w:hAnsi="Times New Roman"/>
          <w:sz w:val="28"/>
          <w:szCs w:val="28"/>
          <w:lang w:val="ru-RU"/>
        </w:rPr>
        <w:t xml:space="preserve"> вкладке </w:t>
      </w:r>
      <w:r w:rsidR="00A63195" w:rsidRPr="00F20DE8">
        <w:rPr>
          <w:rFonts w:ascii="Times New Roman" w:hAnsi="Times New Roman"/>
          <w:sz w:val="28"/>
          <w:szCs w:val="28"/>
          <w:lang w:val="ru-RU"/>
        </w:rPr>
        <w:t>«</w:t>
      </w:r>
      <w:r w:rsidR="00CC40F1" w:rsidRPr="00F20DE8">
        <w:rPr>
          <w:rFonts w:ascii="Times New Roman" w:hAnsi="Times New Roman"/>
          <w:sz w:val="28"/>
          <w:szCs w:val="28"/>
          <w:lang w:val="ru-RU"/>
        </w:rPr>
        <w:t>История изменений</w:t>
      </w:r>
      <w:r w:rsidR="00A63195" w:rsidRPr="00F20DE8">
        <w:rPr>
          <w:rFonts w:ascii="Times New Roman" w:hAnsi="Times New Roman"/>
          <w:sz w:val="28"/>
          <w:szCs w:val="28"/>
          <w:lang w:val="ru-RU"/>
        </w:rPr>
        <w:t>»</w:t>
      </w:r>
      <w:r w:rsidR="00CC40F1" w:rsidRPr="00F20DE8">
        <w:rPr>
          <w:rFonts w:ascii="Times New Roman" w:hAnsi="Times New Roman"/>
          <w:sz w:val="28"/>
          <w:szCs w:val="28"/>
          <w:lang w:val="ru-RU"/>
        </w:rPr>
        <w:t xml:space="preserve"> отображаются все действия</w:t>
      </w:r>
      <w:r w:rsidR="00A63195" w:rsidRPr="00F20DE8">
        <w:rPr>
          <w:rFonts w:ascii="Times New Roman" w:hAnsi="Times New Roman"/>
          <w:sz w:val="28"/>
          <w:szCs w:val="28"/>
          <w:lang w:val="ru-RU"/>
        </w:rPr>
        <w:t>,</w:t>
      </w:r>
      <w:r w:rsidR="00CC40F1" w:rsidRPr="00F20DE8">
        <w:rPr>
          <w:rFonts w:ascii="Times New Roman" w:hAnsi="Times New Roman"/>
          <w:sz w:val="28"/>
          <w:szCs w:val="28"/>
          <w:lang w:val="ru-RU"/>
        </w:rPr>
        <w:t xml:space="preserve"> </w:t>
      </w:r>
      <w:r w:rsidR="007E6BCA" w:rsidRPr="00F20DE8">
        <w:rPr>
          <w:rFonts w:ascii="Times New Roman" w:hAnsi="Times New Roman"/>
          <w:sz w:val="28"/>
          <w:szCs w:val="28"/>
          <w:lang w:val="ru-RU"/>
        </w:rPr>
        <w:t>осущест</w:t>
      </w:r>
      <w:r w:rsidR="007E6BCA" w:rsidRPr="00F20DE8">
        <w:rPr>
          <w:rFonts w:ascii="Times New Roman" w:hAnsi="Times New Roman"/>
          <w:sz w:val="28"/>
          <w:szCs w:val="28"/>
          <w:lang w:val="ru-RU"/>
        </w:rPr>
        <w:t>в</w:t>
      </w:r>
      <w:r w:rsidR="007E6BCA" w:rsidRPr="00F20DE8">
        <w:rPr>
          <w:rFonts w:ascii="Times New Roman" w:hAnsi="Times New Roman"/>
          <w:sz w:val="28"/>
          <w:szCs w:val="28"/>
          <w:lang w:val="ru-RU"/>
        </w:rPr>
        <w:t>ленные с выделенным документом</w:t>
      </w:r>
      <w:r w:rsidR="00A63195" w:rsidRPr="00F20DE8">
        <w:rPr>
          <w:rFonts w:ascii="Times New Roman" w:hAnsi="Times New Roman"/>
          <w:sz w:val="28"/>
          <w:szCs w:val="28"/>
          <w:lang w:val="ru-RU"/>
        </w:rPr>
        <w:t>.</w:t>
      </w:r>
      <w:r w:rsidR="00713C7E" w:rsidRPr="00F20DE8">
        <w:rPr>
          <w:rFonts w:ascii="Times New Roman" w:hAnsi="Times New Roman"/>
          <w:sz w:val="28"/>
          <w:szCs w:val="28"/>
          <w:lang w:val="ru-RU"/>
        </w:rPr>
        <w:t xml:space="preserve"> Содержится история об измененных полях и их значений.</w:t>
      </w:r>
    </w:p>
    <w:p w:rsidR="00B751E0" w:rsidRPr="00F20DE8" w:rsidRDefault="00B751E0"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 xml:space="preserve">На </w:t>
      </w:r>
      <w:r w:rsidR="003C5845" w:rsidRPr="00F20DE8">
        <w:rPr>
          <w:rFonts w:ascii="Times New Roman" w:hAnsi="Times New Roman"/>
          <w:sz w:val="28"/>
          <w:szCs w:val="28"/>
          <w:lang w:val="ru-RU"/>
        </w:rPr>
        <w:t>в</w:t>
      </w:r>
      <w:r w:rsidRPr="00F20DE8">
        <w:rPr>
          <w:rFonts w:ascii="Times New Roman" w:hAnsi="Times New Roman"/>
          <w:sz w:val="28"/>
          <w:szCs w:val="28"/>
          <w:lang w:val="ru-RU"/>
        </w:rPr>
        <w:t>кладке «Фискальный журнал» - регистрируются системные события, такие как создание нового документа, редактирование, изменения статуса и др. Зап</w:t>
      </w:r>
      <w:r w:rsidRPr="00F20DE8">
        <w:rPr>
          <w:rFonts w:ascii="Times New Roman" w:hAnsi="Times New Roman"/>
          <w:sz w:val="28"/>
          <w:szCs w:val="28"/>
          <w:lang w:val="ru-RU"/>
        </w:rPr>
        <w:t>и</w:t>
      </w:r>
      <w:r w:rsidRPr="00F20DE8">
        <w:rPr>
          <w:rFonts w:ascii="Times New Roman" w:hAnsi="Times New Roman"/>
          <w:sz w:val="28"/>
          <w:szCs w:val="28"/>
          <w:lang w:val="ru-RU"/>
        </w:rPr>
        <w:t xml:space="preserve">си из данной таблицы отображаются во вкладке </w:t>
      </w:r>
      <w:r w:rsidR="00531E62" w:rsidRPr="00F20DE8">
        <w:rPr>
          <w:rFonts w:ascii="Times New Roman" w:hAnsi="Times New Roman"/>
          <w:sz w:val="28"/>
          <w:szCs w:val="28"/>
          <w:lang w:val="ru-RU"/>
        </w:rPr>
        <w:t>«</w:t>
      </w:r>
      <w:r w:rsidRPr="00F20DE8">
        <w:rPr>
          <w:rFonts w:ascii="Times New Roman" w:hAnsi="Times New Roman"/>
          <w:sz w:val="28"/>
          <w:szCs w:val="28"/>
          <w:lang w:val="ru-RU"/>
        </w:rPr>
        <w:t>История и</w:t>
      </w:r>
      <w:r w:rsidRPr="00F20DE8">
        <w:rPr>
          <w:rFonts w:ascii="Times New Roman" w:hAnsi="Times New Roman"/>
          <w:sz w:val="28"/>
          <w:szCs w:val="28"/>
          <w:lang w:val="ru-RU"/>
        </w:rPr>
        <w:t>з</w:t>
      </w:r>
      <w:r w:rsidRPr="00F20DE8">
        <w:rPr>
          <w:rFonts w:ascii="Times New Roman" w:hAnsi="Times New Roman"/>
          <w:sz w:val="28"/>
          <w:szCs w:val="28"/>
          <w:lang w:val="ru-RU"/>
        </w:rPr>
        <w:t>менений</w:t>
      </w:r>
      <w:r w:rsidR="00531E62" w:rsidRPr="00F20DE8">
        <w:rPr>
          <w:rFonts w:ascii="Times New Roman" w:hAnsi="Times New Roman"/>
          <w:sz w:val="28"/>
          <w:szCs w:val="28"/>
          <w:lang w:val="ru-RU"/>
        </w:rPr>
        <w:t>».</w:t>
      </w:r>
    </w:p>
    <w:p w:rsidR="00A70573" w:rsidRPr="00F20DE8" w:rsidRDefault="00A70573"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На вкладке «Транспортная история» отображается информация об отпра</w:t>
      </w:r>
      <w:r w:rsidRPr="00F20DE8">
        <w:rPr>
          <w:rFonts w:ascii="Times New Roman" w:hAnsi="Times New Roman"/>
          <w:sz w:val="28"/>
          <w:szCs w:val="28"/>
          <w:lang w:val="ru-RU"/>
        </w:rPr>
        <w:t>в</w:t>
      </w:r>
      <w:r w:rsidRPr="00F20DE8">
        <w:rPr>
          <w:rFonts w:ascii="Times New Roman" w:hAnsi="Times New Roman"/>
          <w:sz w:val="28"/>
          <w:szCs w:val="28"/>
          <w:lang w:val="ru-RU"/>
        </w:rPr>
        <w:t>ке и/или получении документа на узлах приема/передачи, которые были зафиксированы тран</w:t>
      </w:r>
      <w:r w:rsidRPr="00F20DE8">
        <w:rPr>
          <w:rFonts w:ascii="Times New Roman" w:hAnsi="Times New Roman"/>
          <w:sz w:val="28"/>
          <w:szCs w:val="28"/>
          <w:lang w:val="ru-RU"/>
        </w:rPr>
        <w:t>с</w:t>
      </w:r>
      <w:r w:rsidRPr="00F20DE8">
        <w:rPr>
          <w:rFonts w:ascii="Times New Roman" w:hAnsi="Times New Roman"/>
          <w:sz w:val="28"/>
          <w:szCs w:val="28"/>
          <w:lang w:val="ru-RU"/>
        </w:rPr>
        <w:t>портным модулем</w:t>
      </w:r>
      <w:r w:rsidR="00B751E0" w:rsidRPr="00F20DE8">
        <w:rPr>
          <w:rFonts w:ascii="Times New Roman" w:hAnsi="Times New Roman"/>
          <w:sz w:val="28"/>
          <w:szCs w:val="28"/>
          <w:lang w:val="ru-RU"/>
        </w:rPr>
        <w:t>.</w:t>
      </w:r>
    </w:p>
    <w:p w:rsidR="005E48F1" w:rsidRDefault="005E48F1" w:rsidP="00BD0D87">
      <w:pPr>
        <w:pStyle w:val="21"/>
        <w:tabs>
          <w:tab w:val="clear" w:pos="851"/>
          <w:tab w:val="num" w:pos="1022"/>
        </w:tabs>
        <w:ind w:left="1022"/>
      </w:pPr>
      <w:bookmarkStart w:id="173" w:name="_Toc473624678"/>
      <w:bookmarkStart w:id="174" w:name="_Toc473624905"/>
      <w:bookmarkStart w:id="175" w:name="_Toc473624909"/>
      <w:bookmarkStart w:id="176" w:name="_Ref461190532"/>
      <w:bookmarkStart w:id="177" w:name="_Toc472004317"/>
      <w:bookmarkStart w:id="178" w:name="_Toc357012311"/>
      <w:bookmarkStart w:id="179" w:name="_Toc499891293"/>
      <w:bookmarkEnd w:id="173"/>
      <w:bookmarkEnd w:id="174"/>
      <w:bookmarkEnd w:id="175"/>
      <w:r>
        <w:t>Работа с отчетами</w:t>
      </w:r>
      <w:bookmarkEnd w:id="179"/>
    </w:p>
    <w:p w:rsidR="006251B3" w:rsidRPr="003F1E64" w:rsidRDefault="006251B3" w:rsidP="00BD0D87">
      <w:pPr>
        <w:pStyle w:val="30"/>
        <w:tabs>
          <w:tab w:val="clear" w:pos="1134"/>
          <w:tab w:val="num" w:pos="1305"/>
        </w:tabs>
        <w:ind w:left="1305"/>
      </w:pPr>
      <w:r w:rsidRPr="003F1E64">
        <w:t xml:space="preserve"> </w:t>
      </w:r>
      <w:bookmarkStart w:id="180" w:name="_Toc499891294"/>
      <w:r w:rsidRPr="003F1E64">
        <w:t xml:space="preserve">Описание визуальной формы </w:t>
      </w:r>
      <w:bookmarkEnd w:id="178"/>
      <w:r w:rsidRPr="003F1E64">
        <w:t>отчета</w:t>
      </w:r>
      <w:bookmarkEnd w:id="180"/>
    </w:p>
    <w:p w:rsidR="006251B3" w:rsidRPr="008F4846" w:rsidRDefault="006251B3" w:rsidP="00BD0D87">
      <w:pPr>
        <w:pStyle w:val="ASFKNormal"/>
        <w:ind w:left="171"/>
        <w:rPr>
          <w:rStyle w:val="EBNormal0"/>
        </w:rPr>
      </w:pPr>
      <w:r w:rsidRPr="005E48F1">
        <w:rPr>
          <w:sz w:val="28"/>
          <w:szCs w:val="28"/>
        </w:rPr>
        <w:t xml:space="preserve">Для удобства заполнения и визуального восприятия отчетная форма разделена на вкладки. Пример визуальной формы отчета представлен </w:t>
      </w:r>
      <w:r w:rsidRPr="008F4846">
        <w:rPr>
          <w:sz w:val="28"/>
          <w:szCs w:val="28"/>
        </w:rPr>
        <w:t xml:space="preserve">на </w:t>
      </w:r>
      <w:r w:rsidRPr="008F4846">
        <w:rPr>
          <w:rStyle w:val="EBNormal0"/>
        </w:rPr>
        <w:t>рисунке</w:t>
      </w:r>
      <w:r w:rsidR="008F4846" w:rsidRPr="008F4846">
        <w:rPr>
          <w:rStyle w:val="EBNormal0"/>
        </w:rPr>
        <w:t xml:space="preserve"> </w:t>
      </w:r>
      <w:fldSimple w:instr=" REF _Ref483585887 \h  \* MERGEFORMAT ">
        <w:r w:rsidR="00853E2E" w:rsidRPr="00853E2E">
          <w:rPr>
            <w:rStyle w:val="EBNormal0"/>
          </w:rPr>
          <w:t>44</w:t>
        </w:r>
      </w:fldSimple>
      <w:r w:rsidR="008F4846" w:rsidRPr="008F4846">
        <w:rPr>
          <w:rStyle w:val="EBNormal0"/>
        </w:rPr>
        <w:t>.</w:t>
      </w:r>
    </w:p>
    <w:p w:rsidR="006251B3" w:rsidRPr="003F1E64" w:rsidRDefault="006251B3" w:rsidP="00BD0D87">
      <w:pPr>
        <w:pStyle w:val="EBNormal"/>
        <w:ind w:left="171"/>
      </w:pPr>
    </w:p>
    <w:p w:rsidR="006251B3" w:rsidRPr="003F1E64" w:rsidRDefault="00CD569D" w:rsidP="00BD0D87">
      <w:pPr>
        <w:pStyle w:val="EBFigure"/>
        <w:ind w:left="171"/>
      </w:pPr>
      <w:r>
        <w:rPr>
          <w:noProof/>
        </w:rPr>
        <w:lastRenderedPageBreak/>
        <w:drawing>
          <wp:inline distT="0" distB="0" distL="0" distR="0">
            <wp:extent cx="6515100" cy="2200275"/>
            <wp:effectExtent l="19050" t="0" r="0" b="0"/>
            <wp:docPr id="127" name="Рисунок 127" descr="Списковая Фор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Списковая Форма"/>
                    <pic:cNvPicPr>
                      <a:picLocks noChangeAspect="1" noChangeArrowheads="1"/>
                    </pic:cNvPicPr>
                  </pic:nvPicPr>
                  <pic:blipFill>
                    <a:blip r:embed="rId145" cstate="print"/>
                    <a:srcRect/>
                    <a:stretch>
                      <a:fillRect/>
                    </a:stretch>
                  </pic:blipFill>
                  <pic:spPr bwMode="auto">
                    <a:xfrm>
                      <a:off x="0" y="0"/>
                      <a:ext cx="6515100" cy="2200275"/>
                    </a:xfrm>
                    <a:prstGeom prst="rect">
                      <a:avLst/>
                    </a:prstGeom>
                    <a:noFill/>
                    <a:ln w="9525">
                      <a:noFill/>
                      <a:miter lim="800000"/>
                      <a:headEnd/>
                      <a:tailEnd/>
                    </a:ln>
                  </pic:spPr>
                </pic:pic>
              </a:graphicData>
            </a:graphic>
          </wp:inline>
        </w:drawing>
      </w:r>
    </w:p>
    <w:p w:rsidR="006251B3" w:rsidRPr="00C309A4" w:rsidRDefault="008F4846"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81" w:name="_Ref483585887"/>
      <w:r w:rsidR="00853E2E">
        <w:rPr>
          <w:b w:val="0"/>
          <w:noProof/>
          <w:sz w:val="24"/>
        </w:rPr>
        <w:t>44</w:t>
      </w:r>
      <w:bookmarkEnd w:id="181"/>
      <w:r w:rsidRPr="00C309A4">
        <w:rPr>
          <w:b w:val="0"/>
          <w:sz w:val="24"/>
        </w:rPr>
        <w:fldChar w:fldCharType="end"/>
      </w:r>
      <w:r w:rsidR="006251B3" w:rsidRPr="00C309A4">
        <w:rPr>
          <w:b w:val="0"/>
          <w:sz w:val="24"/>
        </w:rPr>
        <w:t xml:space="preserve">. </w:t>
      </w:r>
      <w:r w:rsidR="006251B3" w:rsidRPr="00C309A4">
        <w:rPr>
          <w:b w:val="0"/>
          <w:noProof/>
          <w:sz w:val="24"/>
        </w:rPr>
        <w:t>Визуальная</w:t>
      </w:r>
      <w:r w:rsidR="006251B3" w:rsidRPr="00C309A4">
        <w:rPr>
          <w:b w:val="0"/>
          <w:sz w:val="24"/>
        </w:rPr>
        <w:t xml:space="preserve"> форма отчета ф.0503123</w:t>
      </w:r>
    </w:p>
    <w:p w:rsidR="00827757" w:rsidRPr="003F6E21" w:rsidRDefault="00827757" w:rsidP="00BD0D87">
      <w:pPr>
        <w:pStyle w:val="EBListmark1"/>
        <w:ind w:left="1022"/>
      </w:pPr>
      <w:r>
        <w:t xml:space="preserve">1 – </w:t>
      </w:r>
      <w:r w:rsidRPr="003F6E21">
        <w:t>Наименование формы</w:t>
      </w:r>
    </w:p>
    <w:p w:rsidR="002401E3" w:rsidRPr="003F6E21" w:rsidRDefault="00827757" w:rsidP="00BD0D87">
      <w:pPr>
        <w:pStyle w:val="EBListmark1"/>
        <w:ind w:left="1022"/>
      </w:pPr>
      <w:r w:rsidRPr="003F6E21">
        <w:t xml:space="preserve">2 – </w:t>
      </w:r>
      <w:r w:rsidR="002401E3" w:rsidRPr="003F6E21">
        <w:t>Статус документа</w:t>
      </w:r>
    </w:p>
    <w:p w:rsidR="00827757" w:rsidRPr="003F6E21" w:rsidRDefault="002401E3" w:rsidP="00BD0D87">
      <w:pPr>
        <w:pStyle w:val="EBListmark1"/>
        <w:ind w:left="1022"/>
      </w:pPr>
      <w:r w:rsidRPr="003F6E21">
        <w:t xml:space="preserve">3 – </w:t>
      </w:r>
      <w:r w:rsidR="00827757" w:rsidRPr="003F6E21">
        <w:t>Панель инструментов</w:t>
      </w:r>
    </w:p>
    <w:p w:rsidR="00827757" w:rsidRDefault="002401E3" w:rsidP="00BD0D87">
      <w:pPr>
        <w:pStyle w:val="EBListmark1"/>
        <w:ind w:left="1022"/>
      </w:pPr>
      <w:r w:rsidRPr="003F6E21">
        <w:t>4</w:t>
      </w:r>
      <w:r w:rsidR="00827757" w:rsidRPr="003F6E21">
        <w:t xml:space="preserve"> – Отчетная форма</w:t>
      </w:r>
    </w:p>
    <w:p w:rsidR="00B11D0B" w:rsidRPr="003F6E21" w:rsidRDefault="00B11D0B" w:rsidP="00BD0D87">
      <w:pPr>
        <w:pStyle w:val="EBNormal"/>
        <w:ind w:left="171"/>
      </w:pPr>
      <w:r w:rsidRPr="003F6E21">
        <w:t xml:space="preserve">Панель инструментов </w:t>
      </w:r>
      <w:r w:rsidR="002401E3" w:rsidRPr="003F6E21">
        <w:t>может изменятьс</w:t>
      </w:r>
      <w:r w:rsidRPr="003F6E21">
        <w:t>я, в зависимости от статуса отчета.</w:t>
      </w:r>
    </w:p>
    <w:p w:rsidR="00B11D0B" w:rsidRPr="003F6E21" w:rsidRDefault="00B11D0B" w:rsidP="00BD0D87">
      <w:pPr>
        <w:pStyle w:val="EBNormal"/>
        <w:ind w:left="171"/>
      </w:pPr>
      <w:r w:rsidRPr="003F6E21">
        <w:t xml:space="preserve">Визуальная форма </w:t>
      </w:r>
      <w:r w:rsidR="002401E3" w:rsidRPr="003F6E21">
        <w:t>содержит</w:t>
      </w:r>
      <w:r w:rsidRPr="003F6E21">
        <w:t xml:space="preserve"> вкладки: «Заголовочная часть», «Разделы», «Вл</w:t>
      </w:r>
      <w:r w:rsidRPr="003F6E21">
        <w:t>о</w:t>
      </w:r>
      <w:r w:rsidRPr="003F6E21">
        <w:t>жения», «Подписи» и «Порядок заполнения».</w:t>
      </w:r>
    </w:p>
    <w:p w:rsidR="00B11D0B" w:rsidRPr="003F6E21" w:rsidRDefault="00B11D0B" w:rsidP="00BD0D87">
      <w:pPr>
        <w:pStyle w:val="EBNormal"/>
        <w:ind w:left="171"/>
      </w:pPr>
      <w:r w:rsidRPr="003F6E21">
        <w:t>Количество</w:t>
      </w:r>
      <w:r w:rsidR="005E48F1" w:rsidRPr="003F6E21">
        <w:t xml:space="preserve"> </w:t>
      </w:r>
      <w:r w:rsidR="003E12F7" w:rsidRPr="003F6E21">
        <w:t xml:space="preserve">заполняемых </w:t>
      </w:r>
      <w:r w:rsidR="005E48F1" w:rsidRPr="003F6E21">
        <w:t>разделов</w:t>
      </w:r>
      <w:r w:rsidRPr="003F6E21">
        <w:t xml:space="preserve"> </w:t>
      </w:r>
      <w:r w:rsidR="005E48F1" w:rsidRPr="003F6E21">
        <w:t>зависи</w:t>
      </w:r>
      <w:r w:rsidRPr="003F6E21">
        <w:t>т</w:t>
      </w:r>
      <w:r w:rsidR="005E48F1" w:rsidRPr="003F6E21">
        <w:t xml:space="preserve"> от о</w:t>
      </w:r>
      <w:r w:rsidR="005E48F1" w:rsidRPr="003F6E21">
        <w:t>т</w:t>
      </w:r>
      <w:r w:rsidR="005E48F1" w:rsidRPr="003F6E21">
        <w:t xml:space="preserve">четной формы. </w:t>
      </w:r>
    </w:p>
    <w:p w:rsidR="005E48F1" w:rsidRDefault="005E48F1" w:rsidP="00BD0D87">
      <w:pPr>
        <w:pStyle w:val="40"/>
        <w:tabs>
          <w:tab w:val="clear" w:pos="1304"/>
          <w:tab w:val="num" w:pos="1475"/>
        </w:tabs>
        <w:ind w:left="1475"/>
      </w:pPr>
      <w:bookmarkStart w:id="182" w:name="_Toc499891295"/>
      <w:r>
        <w:t>Вкладка «Заголовочная часть»</w:t>
      </w:r>
      <w:bookmarkEnd w:id="182"/>
    </w:p>
    <w:p w:rsidR="006251B3" w:rsidRPr="003F1E64" w:rsidRDefault="006251B3" w:rsidP="00BD0D87">
      <w:pPr>
        <w:pStyle w:val="EBNormal"/>
        <w:ind w:left="171"/>
      </w:pPr>
      <w:r w:rsidRPr="003F1E64">
        <w:t>На первой вкладке визуальной формы отчета размещена заголовочная часть о</w:t>
      </w:r>
      <w:r w:rsidRPr="003F1E64">
        <w:t>т</w:t>
      </w:r>
      <w:r w:rsidRPr="003F1E64">
        <w:t xml:space="preserve">чета. </w:t>
      </w:r>
    </w:p>
    <w:p w:rsidR="006251B3" w:rsidRPr="003F1E64" w:rsidRDefault="006251B3" w:rsidP="00BD0D87">
      <w:pPr>
        <w:pStyle w:val="EBNormal"/>
        <w:ind w:left="171"/>
      </w:pPr>
      <w:r w:rsidRPr="003F1E64">
        <w:t>Поля заполняемые автоматически:</w:t>
      </w:r>
    </w:p>
    <w:p w:rsidR="006251B3" w:rsidRPr="00F20DE8" w:rsidRDefault="006251B3"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Тип отчета – в зависимости от выбранного субъекта устанавливается пе</w:t>
      </w:r>
      <w:r w:rsidRPr="00F20DE8">
        <w:rPr>
          <w:rFonts w:ascii="Times New Roman" w:hAnsi="Times New Roman"/>
          <w:sz w:val="28"/>
          <w:szCs w:val="28"/>
          <w:lang w:val="ru-RU"/>
        </w:rPr>
        <w:t>р</w:t>
      </w:r>
      <w:r w:rsidRPr="00F20DE8">
        <w:rPr>
          <w:rFonts w:ascii="Times New Roman" w:hAnsi="Times New Roman"/>
          <w:sz w:val="28"/>
          <w:szCs w:val="28"/>
          <w:lang w:val="ru-RU"/>
        </w:rPr>
        <w:t>вичный или сводный (для вышестоящей организации).</w:t>
      </w:r>
    </w:p>
    <w:p w:rsidR="006251B3" w:rsidRPr="00F20DE8" w:rsidRDefault="006251B3"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Отчетная дата – соответствует выбранному отчетному периоду</w:t>
      </w:r>
      <w:r w:rsidR="005E48F1" w:rsidRPr="00F20DE8">
        <w:rPr>
          <w:rFonts w:ascii="Times New Roman" w:hAnsi="Times New Roman"/>
          <w:sz w:val="28"/>
          <w:szCs w:val="28"/>
          <w:lang w:val="ru-RU"/>
        </w:rPr>
        <w:t>.</w:t>
      </w:r>
    </w:p>
    <w:p w:rsidR="006251B3" w:rsidRPr="00F20DE8" w:rsidRDefault="006251B3"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Субъект отчетности – соответствует субъекту отчетности пользователя. З</w:t>
      </w:r>
      <w:r w:rsidRPr="00F20DE8">
        <w:rPr>
          <w:rFonts w:ascii="Times New Roman" w:hAnsi="Times New Roman"/>
          <w:sz w:val="28"/>
          <w:szCs w:val="28"/>
          <w:lang w:val="ru-RU"/>
        </w:rPr>
        <w:t>а</w:t>
      </w:r>
      <w:r w:rsidRPr="00F20DE8">
        <w:rPr>
          <w:rFonts w:ascii="Times New Roman" w:hAnsi="Times New Roman"/>
          <w:sz w:val="28"/>
          <w:szCs w:val="28"/>
          <w:lang w:val="ru-RU"/>
        </w:rPr>
        <w:t>полняется значением из спр</w:t>
      </w:r>
      <w:r w:rsidRPr="00F20DE8">
        <w:rPr>
          <w:rFonts w:ascii="Times New Roman" w:hAnsi="Times New Roman"/>
          <w:sz w:val="28"/>
          <w:szCs w:val="28"/>
          <w:lang w:val="ru-RU"/>
        </w:rPr>
        <w:t>а</w:t>
      </w:r>
      <w:r w:rsidRPr="00F20DE8">
        <w:rPr>
          <w:rFonts w:ascii="Times New Roman" w:hAnsi="Times New Roman"/>
          <w:sz w:val="28"/>
          <w:szCs w:val="28"/>
          <w:lang w:val="ru-RU"/>
        </w:rPr>
        <w:t>вочника «Организации».</w:t>
      </w:r>
    </w:p>
    <w:p w:rsidR="006251B3" w:rsidRPr="00F20DE8" w:rsidRDefault="006251B3"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 xml:space="preserve">Аналитический разрез </w:t>
      </w:r>
      <w:r w:rsidRPr="00F20DE8">
        <w:rPr>
          <w:rFonts w:ascii="Times New Roman" w:hAnsi="Times New Roman"/>
          <w:sz w:val="28"/>
          <w:szCs w:val="28"/>
          <w:lang w:val="ru-RU"/>
        </w:rPr>
        <w:softHyphen/>
        <w:t xml:space="preserve"> – указывается наименование аналитического разр</w:t>
      </w:r>
      <w:r w:rsidRPr="00F20DE8">
        <w:rPr>
          <w:rFonts w:ascii="Times New Roman" w:hAnsi="Times New Roman"/>
          <w:sz w:val="28"/>
          <w:szCs w:val="28"/>
          <w:lang w:val="ru-RU"/>
        </w:rPr>
        <w:t>е</w:t>
      </w:r>
      <w:r w:rsidRPr="00F20DE8">
        <w:rPr>
          <w:rFonts w:ascii="Times New Roman" w:hAnsi="Times New Roman"/>
          <w:sz w:val="28"/>
          <w:szCs w:val="28"/>
          <w:lang w:val="ru-RU"/>
        </w:rPr>
        <w:t>за. При отсутствии аналитического разреза по форме поле не заполняется.</w:t>
      </w:r>
    </w:p>
    <w:p w:rsidR="006251B3" w:rsidRPr="00F20DE8" w:rsidRDefault="006251B3"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Статус – при создании отчета системой по умолчанию устанавливается ст</w:t>
      </w:r>
      <w:r w:rsidRPr="00F20DE8">
        <w:rPr>
          <w:rFonts w:ascii="Times New Roman" w:hAnsi="Times New Roman"/>
          <w:sz w:val="28"/>
          <w:szCs w:val="28"/>
          <w:lang w:val="ru-RU"/>
        </w:rPr>
        <w:t>а</w:t>
      </w:r>
      <w:r w:rsidRPr="00F20DE8">
        <w:rPr>
          <w:rFonts w:ascii="Times New Roman" w:hAnsi="Times New Roman"/>
          <w:sz w:val="28"/>
          <w:szCs w:val="28"/>
          <w:lang w:val="ru-RU"/>
        </w:rPr>
        <w:t>тус  «Новый». В дальнейшем соответствует ЖЦ отчета.</w:t>
      </w:r>
    </w:p>
    <w:p w:rsidR="006251B3" w:rsidRPr="00F20DE8" w:rsidRDefault="003E780F"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Pr>
          <w:rFonts w:ascii="Times New Roman" w:hAnsi="Times New Roman"/>
          <w:sz w:val="28"/>
          <w:szCs w:val="28"/>
          <w:lang w:val="ru-RU"/>
        </w:rPr>
        <w:t xml:space="preserve">Код по ОКУД – </w:t>
      </w:r>
      <w:r w:rsidR="006251B3" w:rsidRPr="00F20DE8">
        <w:rPr>
          <w:rFonts w:ascii="Times New Roman" w:hAnsi="Times New Roman"/>
          <w:sz w:val="28"/>
          <w:szCs w:val="28"/>
          <w:lang w:val="ru-RU"/>
        </w:rPr>
        <w:t>соответствует выбранной форме</w:t>
      </w:r>
      <w:r w:rsidR="005E48F1" w:rsidRPr="00F20DE8">
        <w:rPr>
          <w:rFonts w:ascii="Times New Roman" w:hAnsi="Times New Roman"/>
          <w:sz w:val="28"/>
          <w:szCs w:val="28"/>
          <w:lang w:val="ru-RU"/>
        </w:rPr>
        <w:t>.</w:t>
      </w:r>
      <w:r w:rsidR="006251B3" w:rsidRPr="00F20DE8">
        <w:rPr>
          <w:rFonts w:ascii="Times New Roman" w:hAnsi="Times New Roman"/>
          <w:sz w:val="28"/>
          <w:szCs w:val="28"/>
          <w:lang w:val="ru-RU"/>
        </w:rPr>
        <w:t xml:space="preserve"> Заполняется автоматич</w:t>
      </w:r>
      <w:r w:rsidR="006251B3" w:rsidRPr="00F20DE8">
        <w:rPr>
          <w:rFonts w:ascii="Times New Roman" w:hAnsi="Times New Roman"/>
          <w:sz w:val="28"/>
          <w:szCs w:val="28"/>
          <w:lang w:val="ru-RU"/>
        </w:rPr>
        <w:t>е</w:t>
      </w:r>
      <w:r w:rsidR="006251B3" w:rsidRPr="00F20DE8">
        <w:rPr>
          <w:rFonts w:ascii="Times New Roman" w:hAnsi="Times New Roman"/>
          <w:sz w:val="28"/>
          <w:szCs w:val="28"/>
          <w:lang w:val="ru-RU"/>
        </w:rPr>
        <w:t>ски при создании формуляра значением поля «Код по ОКУД» справочника «Отче</w:t>
      </w:r>
      <w:r w:rsidR="006251B3" w:rsidRPr="00F20DE8">
        <w:rPr>
          <w:rFonts w:ascii="Times New Roman" w:hAnsi="Times New Roman"/>
          <w:sz w:val="28"/>
          <w:szCs w:val="28"/>
          <w:lang w:val="ru-RU"/>
        </w:rPr>
        <w:t>т</w:t>
      </w:r>
      <w:r w:rsidR="006251B3" w:rsidRPr="00F20DE8">
        <w:rPr>
          <w:rFonts w:ascii="Times New Roman" w:hAnsi="Times New Roman"/>
          <w:sz w:val="28"/>
          <w:szCs w:val="28"/>
          <w:lang w:val="ru-RU"/>
        </w:rPr>
        <w:t>ные фо</w:t>
      </w:r>
      <w:r w:rsidR="006251B3" w:rsidRPr="00F20DE8">
        <w:rPr>
          <w:rFonts w:ascii="Times New Roman" w:hAnsi="Times New Roman"/>
          <w:sz w:val="28"/>
          <w:szCs w:val="28"/>
          <w:lang w:val="ru-RU"/>
        </w:rPr>
        <w:t>р</w:t>
      </w:r>
      <w:r w:rsidR="006251B3" w:rsidRPr="00F20DE8">
        <w:rPr>
          <w:rFonts w:ascii="Times New Roman" w:hAnsi="Times New Roman"/>
          <w:sz w:val="28"/>
          <w:szCs w:val="28"/>
          <w:lang w:val="ru-RU"/>
        </w:rPr>
        <w:t>мы».</w:t>
      </w:r>
    </w:p>
    <w:p w:rsidR="006251B3" w:rsidRPr="00F20DE8" w:rsidRDefault="006251B3"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Код по ОКПО – заполняется значением из справочника «Организации»</w:t>
      </w:r>
      <w:r w:rsidR="005E48F1" w:rsidRPr="00F20DE8">
        <w:rPr>
          <w:rFonts w:ascii="Times New Roman" w:hAnsi="Times New Roman"/>
          <w:sz w:val="28"/>
          <w:szCs w:val="28"/>
          <w:lang w:val="ru-RU"/>
        </w:rPr>
        <w:t>.</w:t>
      </w:r>
    </w:p>
    <w:p w:rsidR="006251B3" w:rsidRPr="00F20DE8" w:rsidRDefault="006251B3"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lastRenderedPageBreak/>
        <w:t>Глава по БК – заполняется значением из справочника «Организации»</w:t>
      </w:r>
      <w:r w:rsidR="005E48F1" w:rsidRPr="00F20DE8">
        <w:rPr>
          <w:rFonts w:ascii="Times New Roman" w:hAnsi="Times New Roman"/>
          <w:sz w:val="28"/>
          <w:szCs w:val="28"/>
          <w:lang w:val="ru-RU"/>
        </w:rPr>
        <w:t>.</w:t>
      </w:r>
    </w:p>
    <w:p w:rsidR="006251B3" w:rsidRPr="00F20DE8" w:rsidRDefault="006251B3"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Код по ОКТМО – заполняется значением из справочника «Организации»</w:t>
      </w:r>
      <w:r w:rsidR="005E48F1" w:rsidRPr="00F20DE8">
        <w:rPr>
          <w:rFonts w:ascii="Times New Roman" w:hAnsi="Times New Roman"/>
          <w:sz w:val="28"/>
          <w:szCs w:val="28"/>
          <w:lang w:val="ru-RU"/>
        </w:rPr>
        <w:t>.</w:t>
      </w:r>
    </w:p>
    <w:p w:rsidR="006251B3" w:rsidRPr="00F20DE8" w:rsidRDefault="006251B3"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Код разреза – указывается код аналитического разреза формы, заполняется значением из справочника «Отчетные формы». При отсутствии аналитического ра</w:t>
      </w:r>
      <w:r w:rsidRPr="00F20DE8">
        <w:rPr>
          <w:rFonts w:ascii="Times New Roman" w:hAnsi="Times New Roman"/>
          <w:sz w:val="28"/>
          <w:szCs w:val="28"/>
          <w:lang w:val="ru-RU"/>
        </w:rPr>
        <w:t>з</w:t>
      </w:r>
      <w:r w:rsidRPr="00F20DE8">
        <w:rPr>
          <w:rFonts w:ascii="Times New Roman" w:hAnsi="Times New Roman"/>
          <w:sz w:val="28"/>
          <w:szCs w:val="28"/>
          <w:lang w:val="ru-RU"/>
        </w:rPr>
        <w:t>реза по форме поле не заполняется.</w:t>
      </w:r>
    </w:p>
    <w:p w:rsidR="006251B3" w:rsidRPr="003F1E64" w:rsidRDefault="005E48F1" w:rsidP="00BD0D87">
      <w:pPr>
        <w:pStyle w:val="40"/>
        <w:tabs>
          <w:tab w:val="clear" w:pos="1304"/>
          <w:tab w:val="num" w:pos="1475"/>
        </w:tabs>
        <w:ind w:left="1475"/>
      </w:pPr>
      <w:bookmarkStart w:id="183" w:name="_Toc499891296"/>
      <w:r>
        <w:t>Разделы отчетных форм</w:t>
      </w:r>
      <w:bookmarkEnd w:id="183"/>
    </w:p>
    <w:p w:rsidR="006251B3" w:rsidRPr="003F1E64" w:rsidRDefault="006251B3" w:rsidP="00BD0D87">
      <w:pPr>
        <w:pStyle w:val="EBNormal"/>
        <w:ind w:left="171"/>
      </w:pPr>
      <w:r w:rsidRPr="003F1E64">
        <w:t>Разделы форм состоят из табличных или текстовых полей. Табличные поля с</w:t>
      </w:r>
      <w:r w:rsidRPr="003F1E64">
        <w:t>о</w:t>
      </w:r>
      <w:r w:rsidRPr="003F1E64">
        <w:t xml:space="preserve">стоят из статических и/или динамических </w:t>
      </w:r>
      <w:r w:rsidRPr="001326CD">
        <w:t>строк</w:t>
      </w:r>
      <w:r w:rsidR="005E48F1" w:rsidRPr="001326CD">
        <w:t xml:space="preserve"> (рис.</w:t>
      </w:r>
      <w:r w:rsidR="001326CD">
        <w:t xml:space="preserve"> </w:t>
      </w:r>
      <w:fldSimple w:instr=" REF _Ref483586032 \h  \* MERGEFORMAT ">
        <w:r w:rsidR="00853E2E" w:rsidRPr="00853E2E">
          <w:t>45</w:t>
        </w:r>
      </w:fldSimple>
      <w:r w:rsidR="005E48F1" w:rsidRPr="001326CD">
        <w:t>). Статические</w:t>
      </w:r>
      <w:r w:rsidR="005E48F1">
        <w:t xml:space="preserve"> строки – те строки, которые пользователь добавляет в форму самостоятельно. Динамические строки – строки, которые уже предопределены отче</w:t>
      </w:r>
      <w:r w:rsidR="005E48F1">
        <w:t>т</w:t>
      </w:r>
      <w:r w:rsidR="005E48F1">
        <w:t>ной формой.</w:t>
      </w:r>
      <w:r w:rsidRPr="003F1E64">
        <w:t xml:space="preserve"> </w:t>
      </w:r>
    </w:p>
    <w:p w:rsidR="006251B3" w:rsidRPr="003F1E64" w:rsidRDefault="006251B3" w:rsidP="00BD0D87">
      <w:pPr>
        <w:pStyle w:val="EBNormal"/>
        <w:ind w:left="171"/>
      </w:pPr>
    </w:p>
    <w:p w:rsidR="006251B3" w:rsidRPr="003F1E64" w:rsidRDefault="00CD569D" w:rsidP="00BD0D87">
      <w:pPr>
        <w:pStyle w:val="EBFigure"/>
        <w:ind w:left="171"/>
      </w:pPr>
      <w:r>
        <w:rPr>
          <w:noProof/>
        </w:rPr>
        <w:drawing>
          <wp:inline distT="0" distB="0" distL="0" distR="0">
            <wp:extent cx="6534150" cy="2019300"/>
            <wp:effectExtent l="19050" t="0" r="0" b="0"/>
            <wp:docPr id="128"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pic:cNvPicPr>
                      <a:picLocks noChangeAspect="1" noChangeArrowheads="1"/>
                    </pic:cNvPicPr>
                  </pic:nvPicPr>
                  <pic:blipFill>
                    <a:blip r:embed="rId146" cstate="print"/>
                    <a:srcRect/>
                    <a:stretch>
                      <a:fillRect/>
                    </a:stretch>
                  </pic:blipFill>
                  <pic:spPr bwMode="auto">
                    <a:xfrm>
                      <a:off x="0" y="0"/>
                      <a:ext cx="6534150" cy="2019300"/>
                    </a:xfrm>
                    <a:prstGeom prst="rect">
                      <a:avLst/>
                    </a:prstGeom>
                    <a:noFill/>
                    <a:ln w="9525">
                      <a:noFill/>
                      <a:miter lim="800000"/>
                      <a:headEnd/>
                      <a:tailEnd/>
                    </a:ln>
                  </pic:spPr>
                </pic:pic>
              </a:graphicData>
            </a:graphic>
          </wp:inline>
        </w:drawing>
      </w:r>
    </w:p>
    <w:p w:rsidR="006251B3" w:rsidRPr="00C309A4" w:rsidRDefault="001326CD"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84" w:name="_Ref483586032"/>
      <w:r w:rsidR="00853E2E">
        <w:rPr>
          <w:b w:val="0"/>
          <w:noProof/>
          <w:sz w:val="24"/>
        </w:rPr>
        <w:t>45</w:t>
      </w:r>
      <w:bookmarkEnd w:id="184"/>
      <w:r w:rsidRPr="00C309A4">
        <w:rPr>
          <w:b w:val="0"/>
          <w:sz w:val="24"/>
        </w:rPr>
        <w:fldChar w:fldCharType="end"/>
      </w:r>
      <w:r w:rsidR="006251B3" w:rsidRPr="00C309A4">
        <w:rPr>
          <w:b w:val="0"/>
          <w:sz w:val="24"/>
        </w:rPr>
        <w:t xml:space="preserve">. </w:t>
      </w:r>
      <w:r w:rsidR="006251B3" w:rsidRPr="00C309A4">
        <w:rPr>
          <w:b w:val="0"/>
          <w:noProof/>
          <w:sz w:val="24"/>
        </w:rPr>
        <w:t>Статические</w:t>
      </w:r>
      <w:r w:rsidR="006251B3" w:rsidRPr="00C309A4">
        <w:rPr>
          <w:b w:val="0"/>
          <w:sz w:val="24"/>
        </w:rPr>
        <w:t xml:space="preserve"> и динамические строки отчетной формы</w:t>
      </w:r>
    </w:p>
    <w:p w:rsidR="006251B3" w:rsidRPr="001326CD" w:rsidRDefault="005E48F1" w:rsidP="00BD0D87">
      <w:pPr>
        <w:pStyle w:val="EBListmark1"/>
        <w:ind w:left="1022"/>
      </w:pPr>
      <w:r w:rsidRPr="001326CD">
        <w:t>с</w:t>
      </w:r>
      <w:r w:rsidR="006251B3" w:rsidRPr="001326CD">
        <w:t>трока «Расходы всего» – статическая</w:t>
      </w:r>
      <w:r w:rsidRPr="001326CD">
        <w:t>;</w:t>
      </w:r>
    </w:p>
    <w:p w:rsidR="006251B3" w:rsidRPr="003F1E64" w:rsidRDefault="005E48F1" w:rsidP="00BD0D87">
      <w:pPr>
        <w:pStyle w:val="EBListmark1"/>
        <w:ind w:left="1022"/>
      </w:pPr>
      <w:r w:rsidRPr="001326CD">
        <w:t>с</w:t>
      </w:r>
      <w:r w:rsidR="006251B3" w:rsidRPr="003F1E64">
        <w:t>трока «Арендная плата за пользование имуществом» – д</w:t>
      </w:r>
      <w:r w:rsidR="006251B3" w:rsidRPr="003F1E64">
        <w:t>и</w:t>
      </w:r>
      <w:r w:rsidR="006251B3" w:rsidRPr="003F1E64">
        <w:t>намическая</w:t>
      </w:r>
      <w:r>
        <w:t>.</w:t>
      </w:r>
    </w:p>
    <w:p w:rsidR="006251B3" w:rsidRPr="003F1E64" w:rsidRDefault="006251B3" w:rsidP="00BD0D87">
      <w:pPr>
        <w:pStyle w:val="EBNormal"/>
        <w:ind w:left="171"/>
      </w:pPr>
      <w:r w:rsidRPr="003F1E64">
        <w:t>Добавление динамических строк в табличную часть производится по кнопке «Добавить строки». Лишние строки можно удалить по кнопке «Удалить строку» предв</w:t>
      </w:r>
      <w:r w:rsidRPr="003F1E64">
        <w:t>а</w:t>
      </w:r>
      <w:r w:rsidRPr="003F1E64">
        <w:t>рительно выбрав необходимую строку.</w:t>
      </w:r>
    </w:p>
    <w:p w:rsidR="008C31B8" w:rsidRDefault="008C31B8" w:rsidP="00BD0D87">
      <w:pPr>
        <w:pStyle w:val="EBNormal"/>
        <w:ind w:left="171"/>
      </w:pPr>
      <w:r w:rsidRPr="003F6E21">
        <w:t>Для установки фильтра необходимо в строке фильтров внести искомое знач</w:t>
      </w:r>
      <w:r w:rsidRPr="003F6E21">
        <w:t>е</w:t>
      </w:r>
      <w:r w:rsidRPr="003F6E21">
        <w:t>ние, заключив его в знак процента, например: %бюджетам%</w:t>
      </w:r>
      <w:r w:rsidR="003F6E21" w:rsidRPr="003F6E21">
        <w:t xml:space="preserve">, нажать кнопку </w:t>
      </w:r>
      <w:r w:rsidR="003F6E21" w:rsidRPr="003F6E21">
        <w:rPr>
          <w:lang w:val="en-US"/>
        </w:rPr>
        <w:t>enter</w:t>
      </w:r>
      <w:r w:rsidRPr="003F6E21">
        <w:t>.</w:t>
      </w:r>
    </w:p>
    <w:p w:rsidR="006251B3" w:rsidRPr="003F1E64" w:rsidRDefault="008C31B8" w:rsidP="00BD0D87">
      <w:pPr>
        <w:pStyle w:val="EBNormal"/>
        <w:ind w:left="171"/>
      </w:pPr>
      <w:r>
        <w:t xml:space="preserve"> </w:t>
      </w:r>
      <w:r w:rsidR="006251B3" w:rsidRPr="003F1E64">
        <w:t>В зависимости от правил заполнения полей, ячейки могут быть досту</w:t>
      </w:r>
      <w:r w:rsidR="006251B3" w:rsidRPr="003F1E64">
        <w:t>п</w:t>
      </w:r>
      <w:r w:rsidR="006251B3" w:rsidRPr="003F1E64">
        <w:t>ны/недоступны для редактирования. Белый цвет имеют ячейки, доступные для ввода данных, серым цветом выделены ячейки, которые рассчитываются автоматически или не подлежат редактированию, ячейки, которые не заполняются</w:t>
      </w:r>
      <w:r w:rsidR="006B5974">
        <w:t xml:space="preserve"> по НПА</w:t>
      </w:r>
      <w:r w:rsidR="006251B3" w:rsidRPr="003F1E64">
        <w:t>, соде</w:t>
      </w:r>
      <w:r w:rsidR="006251B3" w:rsidRPr="003F1E64">
        <w:t>р</w:t>
      </w:r>
      <w:r w:rsidR="006251B3" w:rsidRPr="003F1E64">
        <w:t xml:space="preserve">жат знак «X». </w:t>
      </w:r>
      <w:r w:rsidR="006251B3" w:rsidRPr="001326CD">
        <w:t xml:space="preserve">На рисунке </w:t>
      </w:r>
      <w:r w:rsidR="001326CD">
        <w:fldChar w:fldCharType="begin"/>
      </w:r>
      <w:r w:rsidR="001326CD">
        <w:instrText xml:space="preserve"> REF _Ref483586105 \h </w:instrText>
      </w:r>
      <w:r w:rsidR="00FB2367">
        <w:instrText xml:space="preserve"> \* MERGEFORMAT </w:instrText>
      </w:r>
      <w:r w:rsidR="001326CD">
        <w:fldChar w:fldCharType="separate"/>
      </w:r>
      <w:r w:rsidR="00853E2E" w:rsidRPr="00853E2E">
        <w:t>46</w:t>
      </w:r>
      <w:r w:rsidR="001326CD">
        <w:fldChar w:fldCharType="end"/>
      </w:r>
      <w:r w:rsidR="001326CD">
        <w:t xml:space="preserve"> </w:t>
      </w:r>
      <w:r w:rsidR="006251B3" w:rsidRPr="001326CD">
        <w:t>представлен</w:t>
      </w:r>
      <w:r w:rsidR="006251B3" w:rsidRPr="003F1E64">
        <w:t xml:space="preserve"> вид ячеек, доступных/недоступных для р</w:t>
      </w:r>
      <w:r w:rsidR="006251B3" w:rsidRPr="003F1E64">
        <w:t>е</w:t>
      </w:r>
      <w:r w:rsidR="006251B3" w:rsidRPr="003F1E64">
        <w:t>дактирования: графа 7 – доступна для редактирования, графа 8 недоступна для р</w:t>
      </w:r>
      <w:r w:rsidR="006251B3" w:rsidRPr="003F1E64">
        <w:t>е</w:t>
      </w:r>
      <w:r w:rsidR="006251B3" w:rsidRPr="003F1E64">
        <w:t xml:space="preserve">дактирования. </w:t>
      </w:r>
    </w:p>
    <w:p w:rsidR="006251B3" w:rsidRPr="003F1E64" w:rsidRDefault="00CD569D" w:rsidP="00BD0D87">
      <w:pPr>
        <w:pStyle w:val="EBFigure"/>
        <w:ind w:left="171"/>
      </w:pPr>
      <w:r>
        <w:rPr>
          <w:noProof/>
        </w:rPr>
        <w:lastRenderedPageBreak/>
        <w:drawing>
          <wp:inline distT="0" distB="0" distL="0" distR="0">
            <wp:extent cx="6467475" cy="1047750"/>
            <wp:effectExtent l="19050" t="0" r="9525" b="0"/>
            <wp:docPr id="12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47" cstate="print"/>
                    <a:srcRect/>
                    <a:stretch>
                      <a:fillRect/>
                    </a:stretch>
                  </pic:blipFill>
                  <pic:spPr bwMode="auto">
                    <a:xfrm>
                      <a:off x="0" y="0"/>
                      <a:ext cx="6467475" cy="1047750"/>
                    </a:xfrm>
                    <a:prstGeom prst="rect">
                      <a:avLst/>
                    </a:prstGeom>
                    <a:noFill/>
                    <a:ln w="9525">
                      <a:noFill/>
                      <a:miter lim="800000"/>
                      <a:headEnd/>
                      <a:tailEnd/>
                    </a:ln>
                  </pic:spPr>
                </pic:pic>
              </a:graphicData>
            </a:graphic>
          </wp:inline>
        </w:drawing>
      </w:r>
    </w:p>
    <w:p w:rsidR="006251B3" w:rsidRPr="00C309A4" w:rsidRDefault="001326CD"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85" w:name="_Ref483586105"/>
      <w:r w:rsidR="00853E2E">
        <w:rPr>
          <w:b w:val="0"/>
          <w:noProof/>
          <w:sz w:val="24"/>
        </w:rPr>
        <w:t>46</w:t>
      </w:r>
      <w:bookmarkEnd w:id="185"/>
      <w:r w:rsidRPr="00C309A4">
        <w:rPr>
          <w:b w:val="0"/>
          <w:sz w:val="24"/>
        </w:rPr>
        <w:fldChar w:fldCharType="end"/>
      </w:r>
      <w:r w:rsidR="006251B3" w:rsidRPr="00C309A4">
        <w:rPr>
          <w:b w:val="0"/>
          <w:sz w:val="24"/>
        </w:rPr>
        <w:t xml:space="preserve">. </w:t>
      </w:r>
      <w:r w:rsidR="003F6E21" w:rsidRPr="00C309A4">
        <w:rPr>
          <w:b w:val="0"/>
          <w:sz w:val="24"/>
        </w:rPr>
        <w:t xml:space="preserve">Графа 8 </w:t>
      </w:r>
      <w:r w:rsidR="006251B3" w:rsidRPr="00C309A4">
        <w:rPr>
          <w:b w:val="0"/>
          <w:sz w:val="24"/>
        </w:rPr>
        <w:t>недоступн</w:t>
      </w:r>
      <w:r w:rsidR="003F6E21" w:rsidRPr="00C309A4">
        <w:rPr>
          <w:b w:val="0"/>
          <w:sz w:val="24"/>
        </w:rPr>
        <w:t>а</w:t>
      </w:r>
      <w:r w:rsidR="006251B3" w:rsidRPr="00C309A4">
        <w:rPr>
          <w:b w:val="0"/>
          <w:sz w:val="24"/>
        </w:rPr>
        <w:t xml:space="preserve"> для редактирования</w:t>
      </w:r>
      <w:r w:rsidR="003F6E21" w:rsidRPr="00C309A4">
        <w:rPr>
          <w:b w:val="0"/>
          <w:sz w:val="24"/>
        </w:rPr>
        <w:t>, графа 7 доступна для редактирования</w:t>
      </w:r>
    </w:p>
    <w:p w:rsidR="006251B3" w:rsidRPr="003F1E64" w:rsidRDefault="001326CD" w:rsidP="00BD0D87">
      <w:pPr>
        <w:pStyle w:val="EBNormal"/>
        <w:ind w:left="171"/>
      </w:pPr>
      <w:r>
        <w:t xml:space="preserve">На рисунке </w:t>
      </w:r>
      <w:fldSimple w:instr=" REF _Ref483586141 \h  \* MERGEFORMAT ">
        <w:r w:rsidR="00853E2E" w:rsidRPr="00853E2E">
          <w:rPr>
            <w:rStyle w:val="afff0"/>
            <w:b w:val="0"/>
            <w:noProof/>
          </w:rPr>
          <w:t>47</w:t>
        </w:r>
      </w:fldSimple>
      <w:r w:rsidR="006251B3" w:rsidRPr="001326CD">
        <w:t xml:space="preserve"> представлен</w:t>
      </w:r>
      <w:r w:rsidR="006251B3" w:rsidRPr="003F1E64">
        <w:t xml:space="preserve"> вид ячейки не заполняемой по НПА.</w:t>
      </w:r>
    </w:p>
    <w:p w:rsidR="006251B3" w:rsidRPr="003F1E64" w:rsidRDefault="00CD569D" w:rsidP="00BD0D87">
      <w:pPr>
        <w:pStyle w:val="EBFigure"/>
        <w:ind w:left="171"/>
      </w:pPr>
      <w:r>
        <w:rPr>
          <w:noProof/>
        </w:rPr>
        <w:drawing>
          <wp:inline distT="0" distB="0" distL="0" distR="0">
            <wp:extent cx="5295900" cy="1962150"/>
            <wp:effectExtent l="19050" t="0" r="0" b="0"/>
            <wp:docPr id="130"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48" cstate="print"/>
                    <a:srcRect/>
                    <a:stretch>
                      <a:fillRect/>
                    </a:stretch>
                  </pic:blipFill>
                  <pic:spPr bwMode="auto">
                    <a:xfrm>
                      <a:off x="0" y="0"/>
                      <a:ext cx="5295900" cy="1962150"/>
                    </a:xfrm>
                    <a:prstGeom prst="rect">
                      <a:avLst/>
                    </a:prstGeom>
                    <a:noFill/>
                    <a:ln w="9525">
                      <a:noFill/>
                      <a:miter lim="800000"/>
                      <a:headEnd/>
                      <a:tailEnd/>
                    </a:ln>
                  </pic:spPr>
                </pic:pic>
              </a:graphicData>
            </a:graphic>
          </wp:inline>
        </w:drawing>
      </w:r>
    </w:p>
    <w:p w:rsidR="006251B3" w:rsidRPr="003F1E64" w:rsidRDefault="001326CD" w:rsidP="00650EED">
      <w:pPr>
        <w:pStyle w:val="EBFigName"/>
        <w:tabs>
          <w:tab w:val="clear" w:pos="4536"/>
          <w:tab w:val="num" w:pos="881"/>
          <w:tab w:val="num" w:pos="1701"/>
        </w:tabs>
        <w:ind w:left="881"/>
        <w:rPr>
          <w:rStyle w:val="afff0"/>
        </w:rPr>
      </w:pPr>
      <w:r>
        <w:rPr>
          <w:rStyle w:val="afff0"/>
        </w:rPr>
        <w:fldChar w:fldCharType="begin"/>
      </w:r>
      <w:r>
        <w:rPr>
          <w:rStyle w:val="afff0"/>
        </w:rPr>
        <w:instrText xml:space="preserve"> SEQ Рисунок \* ARABIC </w:instrText>
      </w:r>
      <w:r>
        <w:rPr>
          <w:rStyle w:val="afff0"/>
        </w:rPr>
        <w:fldChar w:fldCharType="separate"/>
      </w:r>
      <w:bookmarkStart w:id="186" w:name="_Ref483586141"/>
      <w:r w:rsidR="00853E2E">
        <w:rPr>
          <w:rStyle w:val="afff0"/>
          <w:noProof/>
        </w:rPr>
        <w:t>47</w:t>
      </w:r>
      <w:bookmarkEnd w:id="186"/>
      <w:r>
        <w:rPr>
          <w:rStyle w:val="afff0"/>
        </w:rPr>
        <w:fldChar w:fldCharType="end"/>
      </w:r>
      <w:r w:rsidR="006251B3" w:rsidRPr="003F1E64">
        <w:rPr>
          <w:rStyle w:val="afff0"/>
        </w:rPr>
        <w:t xml:space="preserve">. </w:t>
      </w:r>
      <w:r w:rsidR="006251B3" w:rsidRPr="00C309A4">
        <w:rPr>
          <w:b w:val="0"/>
          <w:noProof/>
          <w:sz w:val="24"/>
        </w:rPr>
        <w:t>Графа</w:t>
      </w:r>
      <w:r w:rsidR="006251B3" w:rsidRPr="00C309A4">
        <w:rPr>
          <w:b w:val="0"/>
          <w:sz w:val="24"/>
        </w:rPr>
        <w:t xml:space="preserve"> 3 не заполняется</w:t>
      </w:r>
    </w:p>
    <w:p w:rsidR="006251B3" w:rsidRPr="003F1E64" w:rsidRDefault="006251B3" w:rsidP="00BD0D87">
      <w:pPr>
        <w:pStyle w:val="EBNormal"/>
        <w:ind w:left="171"/>
      </w:pPr>
      <w:r w:rsidRPr="003F1E64">
        <w:t>Если раздел имеет большое количество строк и граф, то появляются горизо</w:t>
      </w:r>
      <w:r w:rsidRPr="003F1E64">
        <w:t>н</w:t>
      </w:r>
      <w:r w:rsidRPr="003F1E64">
        <w:t xml:space="preserve">тальные и вертикальные полосы прокрутки (рис. </w:t>
      </w:r>
      <w:fldSimple w:instr=" REF _Ref483586180 \h  \* MERGEFORMAT ">
        <w:r w:rsidR="00853E2E" w:rsidRPr="00853E2E">
          <w:t>48</w:t>
        </w:r>
      </w:fldSimple>
      <w:r w:rsidRPr="003F1E64">
        <w:t xml:space="preserve">). </w:t>
      </w:r>
    </w:p>
    <w:p w:rsidR="006251B3" w:rsidRPr="003F1E64" w:rsidRDefault="00CD569D" w:rsidP="00BD0D87">
      <w:pPr>
        <w:pStyle w:val="EBFigure"/>
        <w:ind w:left="171"/>
      </w:pPr>
      <w:r>
        <w:rPr>
          <w:noProof/>
        </w:rPr>
        <w:drawing>
          <wp:inline distT="0" distB="0" distL="0" distR="0">
            <wp:extent cx="5667375" cy="2162175"/>
            <wp:effectExtent l="19050" t="0" r="9525"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49" cstate="print"/>
                    <a:srcRect/>
                    <a:stretch>
                      <a:fillRect/>
                    </a:stretch>
                  </pic:blipFill>
                  <pic:spPr bwMode="auto">
                    <a:xfrm>
                      <a:off x="0" y="0"/>
                      <a:ext cx="5667375" cy="2162175"/>
                    </a:xfrm>
                    <a:prstGeom prst="rect">
                      <a:avLst/>
                    </a:prstGeom>
                    <a:noFill/>
                    <a:ln w="9525">
                      <a:noFill/>
                      <a:miter lim="800000"/>
                      <a:headEnd/>
                      <a:tailEnd/>
                    </a:ln>
                  </pic:spPr>
                </pic:pic>
              </a:graphicData>
            </a:graphic>
          </wp:inline>
        </w:drawing>
      </w:r>
    </w:p>
    <w:p w:rsidR="006251B3" w:rsidRPr="00C309A4" w:rsidRDefault="001326CD"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87" w:name="_Ref483586180"/>
      <w:r w:rsidR="00853E2E">
        <w:rPr>
          <w:b w:val="0"/>
          <w:noProof/>
          <w:sz w:val="24"/>
        </w:rPr>
        <w:t>48</w:t>
      </w:r>
      <w:bookmarkEnd w:id="187"/>
      <w:r w:rsidRPr="00C309A4">
        <w:rPr>
          <w:b w:val="0"/>
          <w:sz w:val="24"/>
        </w:rPr>
        <w:fldChar w:fldCharType="end"/>
      </w:r>
      <w:r w:rsidR="003F6E21" w:rsidRPr="00C309A4">
        <w:rPr>
          <w:b w:val="0"/>
          <w:sz w:val="24"/>
        </w:rPr>
        <w:t xml:space="preserve"> </w:t>
      </w:r>
      <w:r w:rsidR="006251B3" w:rsidRPr="00C309A4">
        <w:rPr>
          <w:b w:val="0"/>
          <w:noProof/>
          <w:sz w:val="24"/>
        </w:rPr>
        <w:t>Горизонтальные</w:t>
      </w:r>
      <w:r w:rsidR="006251B3" w:rsidRPr="00C309A4">
        <w:rPr>
          <w:b w:val="0"/>
          <w:sz w:val="24"/>
        </w:rPr>
        <w:t xml:space="preserve"> полосы прокрутки </w:t>
      </w:r>
    </w:p>
    <w:p w:rsidR="007E2D8F" w:rsidRPr="003F1E64" w:rsidRDefault="007E2D8F" w:rsidP="00BD0D87">
      <w:pPr>
        <w:pStyle w:val="40"/>
        <w:tabs>
          <w:tab w:val="clear" w:pos="1304"/>
          <w:tab w:val="num" w:pos="1475"/>
        </w:tabs>
        <w:ind w:left="1475"/>
      </w:pPr>
      <w:bookmarkStart w:id="188" w:name="_Toc499891297"/>
      <w:r w:rsidRPr="003F1E64">
        <w:t>Вкладка «Вложения»</w:t>
      </w:r>
      <w:bookmarkEnd w:id="188"/>
    </w:p>
    <w:p w:rsidR="007E2D8F" w:rsidRDefault="007E2D8F" w:rsidP="00BD0D87">
      <w:pPr>
        <w:pStyle w:val="EBNormal"/>
        <w:ind w:left="171"/>
      </w:pPr>
      <w:r w:rsidRPr="005E48F1">
        <w:t>Вкладка «Вложения</w:t>
      </w:r>
      <w:r w:rsidRPr="001326CD">
        <w:t xml:space="preserve">» </w:t>
      </w:r>
      <w:r w:rsidR="001326CD">
        <w:t>(</w:t>
      </w:r>
      <w:r w:rsidRPr="001326CD">
        <w:t xml:space="preserve">рис. </w:t>
      </w:r>
      <w:fldSimple w:instr=" REF _Ref483586240 \h  \* MERGEFORMAT ">
        <w:r w:rsidR="00853E2E" w:rsidRPr="00853E2E">
          <w:t>49</w:t>
        </w:r>
      </w:fldSimple>
      <w:r w:rsidRPr="001326CD">
        <w:t>) содержит импортируемый файл, с помощью к</w:t>
      </w:r>
      <w:r w:rsidRPr="001326CD">
        <w:t>о</w:t>
      </w:r>
      <w:r w:rsidRPr="001326CD">
        <w:t>торого был создан отчет. При ручном создании</w:t>
      </w:r>
      <w:r w:rsidRPr="005E48F1">
        <w:t xml:space="preserve"> формы в данной вкладке возможно прикрепление необходимого докуме</w:t>
      </w:r>
      <w:r w:rsidRPr="005E48F1">
        <w:t>н</w:t>
      </w:r>
      <w:r w:rsidRPr="005E48F1">
        <w:t>та</w:t>
      </w:r>
      <w:r>
        <w:t xml:space="preserve"> по кнопке «Добавить вложение»</w:t>
      </w:r>
      <w:r w:rsidRPr="005E48F1">
        <w:t xml:space="preserve">. </w:t>
      </w:r>
    </w:p>
    <w:p w:rsidR="007E2D8F" w:rsidRPr="00CB7D97" w:rsidRDefault="007E2D8F" w:rsidP="00BD0D87">
      <w:pPr>
        <w:pStyle w:val="EBNormal"/>
        <w:ind w:left="171"/>
        <w:rPr>
          <w:lang/>
        </w:rPr>
      </w:pPr>
      <w:r w:rsidRPr="00CB7D97">
        <w:lastRenderedPageBreak/>
        <w:t>Данная возможность используется для передачи вместе с электронным докуме</w:t>
      </w:r>
      <w:r w:rsidRPr="00CB7D97">
        <w:t>н</w:t>
      </w:r>
      <w:r w:rsidRPr="00CB7D97">
        <w:t>том копий сопров</w:t>
      </w:r>
      <w:r w:rsidRPr="00CB7D97">
        <w:t>о</w:t>
      </w:r>
      <w:r w:rsidRPr="00CB7D97">
        <w:t>дительных документов.</w:t>
      </w:r>
    </w:p>
    <w:p w:rsidR="007E2D8F" w:rsidRPr="003F1E64" w:rsidRDefault="00CD569D" w:rsidP="00BD0D87">
      <w:pPr>
        <w:pStyle w:val="EBFigure"/>
        <w:ind w:left="171"/>
      </w:pPr>
      <w:r>
        <w:rPr>
          <w:noProof/>
        </w:rPr>
        <w:drawing>
          <wp:inline distT="0" distB="0" distL="0" distR="0">
            <wp:extent cx="6419850" cy="2857500"/>
            <wp:effectExtent l="1905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50" cstate="print"/>
                    <a:srcRect/>
                    <a:stretch>
                      <a:fillRect/>
                    </a:stretch>
                  </pic:blipFill>
                  <pic:spPr bwMode="auto">
                    <a:xfrm>
                      <a:off x="0" y="0"/>
                      <a:ext cx="6419850" cy="2857500"/>
                    </a:xfrm>
                    <a:prstGeom prst="rect">
                      <a:avLst/>
                    </a:prstGeom>
                    <a:noFill/>
                    <a:ln w="9525">
                      <a:noFill/>
                      <a:miter lim="800000"/>
                      <a:headEnd/>
                      <a:tailEnd/>
                    </a:ln>
                  </pic:spPr>
                </pic:pic>
              </a:graphicData>
            </a:graphic>
          </wp:inline>
        </w:drawing>
      </w:r>
    </w:p>
    <w:p w:rsidR="007E2D8F" w:rsidRPr="00C309A4" w:rsidRDefault="001326CD"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89" w:name="_Ref483586240"/>
      <w:r w:rsidR="00853E2E">
        <w:rPr>
          <w:b w:val="0"/>
          <w:noProof/>
          <w:sz w:val="24"/>
        </w:rPr>
        <w:t>49</w:t>
      </w:r>
      <w:bookmarkEnd w:id="189"/>
      <w:r w:rsidRPr="00C309A4">
        <w:rPr>
          <w:b w:val="0"/>
          <w:sz w:val="24"/>
        </w:rPr>
        <w:fldChar w:fldCharType="end"/>
      </w:r>
      <w:r w:rsidRPr="00C309A4">
        <w:rPr>
          <w:rFonts w:ascii="Calibri" w:hAnsi="Calibri"/>
          <w:b w:val="0"/>
          <w:sz w:val="24"/>
        </w:rPr>
        <w:t xml:space="preserve">. </w:t>
      </w:r>
      <w:r w:rsidRPr="00C309A4">
        <w:rPr>
          <w:b w:val="0"/>
          <w:noProof/>
          <w:sz w:val="24"/>
        </w:rPr>
        <w:t>Вкладка</w:t>
      </w:r>
      <w:r w:rsidRPr="00C309A4">
        <w:rPr>
          <w:b w:val="0"/>
          <w:sz w:val="24"/>
        </w:rPr>
        <w:t xml:space="preserve"> «Вложения»</w:t>
      </w:r>
    </w:p>
    <w:p w:rsidR="007E2D8F" w:rsidRDefault="007E2D8F" w:rsidP="00BD0D87">
      <w:pPr>
        <w:pStyle w:val="40"/>
        <w:tabs>
          <w:tab w:val="clear" w:pos="1304"/>
          <w:tab w:val="num" w:pos="1475"/>
        </w:tabs>
        <w:ind w:left="1475"/>
      </w:pPr>
      <w:bookmarkStart w:id="190" w:name="_Ref483587819"/>
      <w:bookmarkStart w:id="191" w:name="_Toc499891298"/>
      <w:r w:rsidRPr="003F1E64">
        <w:t>Вкладка «Подписи»</w:t>
      </w:r>
      <w:bookmarkEnd w:id="190"/>
      <w:bookmarkEnd w:id="191"/>
    </w:p>
    <w:p w:rsidR="007E2D8F" w:rsidRPr="003F1E64" w:rsidRDefault="007E2D8F" w:rsidP="00BD0D87">
      <w:pPr>
        <w:pStyle w:val="EBNormal"/>
        <w:ind w:left="171"/>
      </w:pPr>
      <w:r w:rsidRPr="003F1E64">
        <w:t>Вкладка «Подписи</w:t>
      </w:r>
      <w:r w:rsidRPr="001326CD">
        <w:t xml:space="preserve">» (рис. </w:t>
      </w:r>
      <w:fldSimple w:instr=" REF _Ref483586294 \h  \* MERGEFORMAT ">
        <w:r w:rsidR="00853E2E" w:rsidRPr="00853E2E">
          <w:t>50</w:t>
        </w:r>
      </w:fldSimple>
      <w:r w:rsidRPr="001326CD">
        <w:t>) содержит</w:t>
      </w:r>
      <w:r w:rsidRPr="003F1E64">
        <w:t xml:space="preserve"> информацию о лицах, подписыва</w:t>
      </w:r>
      <w:r w:rsidRPr="003F1E64">
        <w:t>ю</w:t>
      </w:r>
      <w:r w:rsidRPr="003F1E64">
        <w:t>щих/согласующих документ.</w:t>
      </w:r>
    </w:p>
    <w:p w:rsidR="007E2D8F" w:rsidRPr="003F1E64" w:rsidRDefault="00CD569D" w:rsidP="00BD0D87">
      <w:pPr>
        <w:pStyle w:val="EBFigure"/>
        <w:ind w:left="171"/>
      </w:pPr>
      <w:r>
        <w:rPr>
          <w:noProof/>
        </w:rPr>
        <w:drawing>
          <wp:inline distT="0" distB="0" distL="0" distR="0">
            <wp:extent cx="6629400" cy="2238375"/>
            <wp:effectExtent l="19050" t="0" r="0" b="0"/>
            <wp:docPr id="133" name="Рисунок 133" descr="2017-08-15_12-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2017-08-15_12-17-36"/>
                    <pic:cNvPicPr>
                      <a:picLocks noChangeAspect="1" noChangeArrowheads="1"/>
                    </pic:cNvPicPr>
                  </pic:nvPicPr>
                  <pic:blipFill>
                    <a:blip r:embed="rId151" cstate="print"/>
                    <a:srcRect/>
                    <a:stretch>
                      <a:fillRect/>
                    </a:stretch>
                  </pic:blipFill>
                  <pic:spPr bwMode="auto">
                    <a:xfrm>
                      <a:off x="0" y="0"/>
                      <a:ext cx="6629400" cy="2238375"/>
                    </a:xfrm>
                    <a:prstGeom prst="rect">
                      <a:avLst/>
                    </a:prstGeom>
                    <a:noFill/>
                    <a:ln w="9525">
                      <a:noFill/>
                      <a:miter lim="800000"/>
                      <a:headEnd/>
                      <a:tailEnd/>
                    </a:ln>
                  </pic:spPr>
                </pic:pic>
              </a:graphicData>
            </a:graphic>
          </wp:inline>
        </w:drawing>
      </w:r>
    </w:p>
    <w:p w:rsidR="007E2D8F" w:rsidRPr="00C309A4" w:rsidRDefault="001326CD"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92" w:name="_Ref483586294"/>
      <w:r w:rsidR="00853E2E">
        <w:rPr>
          <w:b w:val="0"/>
          <w:noProof/>
          <w:sz w:val="24"/>
        </w:rPr>
        <w:t>50</w:t>
      </w:r>
      <w:bookmarkEnd w:id="192"/>
      <w:r w:rsidRPr="00C309A4">
        <w:rPr>
          <w:b w:val="0"/>
          <w:sz w:val="24"/>
        </w:rPr>
        <w:fldChar w:fldCharType="end"/>
      </w:r>
      <w:r w:rsidR="007E2D8F" w:rsidRPr="00C309A4">
        <w:rPr>
          <w:b w:val="0"/>
          <w:sz w:val="24"/>
        </w:rPr>
        <w:t xml:space="preserve">. </w:t>
      </w:r>
      <w:r w:rsidR="007E2D8F" w:rsidRPr="00C309A4">
        <w:rPr>
          <w:b w:val="0"/>
          <w:noProof/>
          <w:sz w:val="24"/>
        </w:rPr>
        <w:t>Вкладка</w:t>
      </w:r>
      <w:r w:rsidR="007E2D8F" w:rsidRPr="00C309A4">
        <w:rPr>
          <w:b w:val="0"/>
          <w:sz w:val="24"/>
        </w:rPr>
        <w:t xml:space="preserve"> «Подписи»</w:t>
      </w:r>
    </w:p>
    <w:p w:rsidR="005E48F1" w:rsidRDefault="005E48F1" w:rsidP="00BD0D87">
      <w:pPr>
        <w:pStyle w:val="40"/>
        <w:tabs>
          <w:tab w:val="clear" w:pos="1304"/>
          <w:tab w:val="num" w:pos="1475"/>
        </w:tabs>
        <w:ind w:left="1475"/>
      </w:pPr>
      <w:bookmarkStart w:id="193" w:name="_Toc499891299"/>
      <w:r w:rsidRPr="003F1E64">
        <w:t>Вкладка «Порядок заполнения»</w:t>
      </w:r>
      <w:bookmarkEnd w:id="193"/>
    </w:p>
    <w:p w:rsidR="006251B3" w:rsidRPr="003F1E64" w:rsidRDefault="006251B3" w:rsidP="00BD0D87">
      <w:pPr>
        <w:pStyle w:val="EBNormal"/>
        <w:ind w:left="171"/>
      </w:pPr>
      <w:r w:rsidRPr="003F1E64">
        <w:t>Вкладка «Порядок заполнения</w:t>
      </w:r>
      <w:r w:rsidRPr="001326CD">
        <w:t>» (рис.</w:t>
      </w:r>
      <w:r w:rsidR="001326CD">
        <w:t xml:space="preserve"> </w:t>
      </w:r>
      <w:fldSimple w:instr=" REF _Ref483586334 \h  \* MERGEFORMAT ">
        <w:r w:rsidR="00853E2E" w:rsidRPr="00853E2E">
          <w:t>51</w:t>
        </w:r>
      </w:fldSimple>
      <w:r w:rsidRPr="001326CD">
        <w:t>)</w:t>
      </w:r>
      <w:r w:rsidRPr="003F1E64">
        <w:t xml:space="preserve"> заполняется автоматически данными из справочника «Порядок заполнения» и содержит выдержки из НПА или текстовое оп</w:t>
      </w:r>
      <w:r w:rsidRPr="003F1E64">
        <w:t>и</w:t>
      </w:r>
      <w:r w:rsidRPr="003F1E64">
        <w:t>сание, которое будет служить подсказкой при заполнении отчетной формы.</w:t>
      </w:r>
    </w:p>
    <w:p w:rsidR="006251B3" w:rsidRPr="003F1E64" w:rsidRDefault="006251B3" w:rsidP="00BD0D87">
      <w:pPr>
        <w:pStyle w:val="EBNormal"/>
        <w:ind w:left="171"/>
      </w:pPr>
    </w:p>
    <w:p w:rsidR="006251B3" w:rsidRPr="003F1E64" w:rsidRDefault="00CD569D" w:rsidP="00BD0D87">
      <w:pPr>
        <w:pStyle w:val="EBFigure"/>
        <w:ind w:left="171"/>
      </w:pPr>
      <w:r>
        <w:rPr>
          <w:noProof/>
        </w:rPr>
        <w:drawing>
          <wp:inline distT="0" distB="0" distL="0" distR="0">
            <wp:extent cx="6438900" cy="2076450"/>
            <wp:effectExtent l="19050" t="0" r="0" b="0"/>
            <wp:docPr id="134"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152" cstate="print"/>
                    <a:srcRect/>
                    <a:stretch>
                      <a:fillRect/>
                    </a:stretch>
                  </pic:blipFill>
                  <pic:spPr bwMode="auto">
                    <a:xfrm>
                      <a:off x="0" y="0"/>
                      <a:ext cx="6438900" cy="2076450"/>
                    </a:xfrm>
                    <a:prstGeom prst="rect">
                      <a:avLst/>
                    </a:prstGeom>
                    <a:noFill/>
                    <a:ln w="9525">
                      <a:noFill/>
                      <a:miter lim="800000"/>
                      <a:headEnd/>
                      <a:tailEnd/>
                    </a:ln>
                  </pic:spPr>
                </pic:pic>
              </a:graphicData>
            </a:graphic>
          </wp:inline>
        </w:drawing>
      </w:r>
    </w:p>
    <w:p w:rsidR="006251B3" w:rsidRPr="00C309A4" w:rsidRDefault="001326CD"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194" w:name="_Ref483586334"/>
      <w:r w:rsidR="00853E2E">
        <w:rPr>
          <w:b w:val="0"/>
          <w:noProof/>
          <w:sz w:val="24"/>
        </w:rPr>
        <w:t>51</w:t>
      </w:r>
      <w:bookmarkEnd w:id="194"/>
      <w:r w:rsidRPr="00C309A4">
        <w:rPr>
          <w:b w:val="0"/>
          <w:sz w:val="24"/>
        </w:rPr>
        <w:fldChar w:fldCharType="end"/>
      </w:r>
      <w:r w:rsidR="006251B3" w:rsidRPr="00C309A4">
        <w:rPr>
          <w:b w:val="0"/>
          <w:sz w:val="24"/>
        </w:rPr>
        <w:t xml:space="preserve">. </w:t>
      </w:r>
      <w:r w:rsidR="006251B3" w:rsidRPr="00C309A4">
        <w:rPr>
          <w:b w:val="0"/>
          <w:noProof/>
          <w:sz w:val="24"/>
        </w:rPr>
        <w:t>Вкладка</w:t>
      </w:r>
      <w:r w:rsidR="006251B3" w:rsidRPr="00C309A4">
        <w:rPr>
          <w:b w:val="0"/>
          <w:sz w:val="24"/>
        </w:rPr>
        <w:t xml:space="preserve"> «Порядок заполнения»</w:t>
      </w:r>
    </w:p>
    <w:p w:rsidR="00DD45EA" w:rsidRPr="003F6E21" w:rsidRDefault="00725B41" w:rsidP="00BD0D87">
      <w:pPr>
        <w:pStyle w:val="30"/>
        <w:tabs>
          <w:tab w:val="clear" w:pos="1134"/>
          <w:tab w:val="num" w:pos="1305"/>
        </w:tabs>
        <w:ind w:left="1305"/>
        <w:rPr>
          <w:sz w:val="32"/>
        </w:rPr>
      </w:pPr>
      <w:bookmarkStart w:id="195" w:name="_Toc499891300"/>
      <w:bookmarkEnd w:id="176"/>
      <w:bookmarkEnd w:id="177"/>
      <w:r w:rsidRPr="003F6E21">
        <w:rPr>
          <w:sz w:val="32"/>
        </w:rPr>
        <w:t>Типовые операции над отчетами</w:t>
      </w:r>
      <w:bookmarkEnd w:id="195"/>
    </w:p>
    <w:p w:rsidR="00E122AF" w:rsidRDefault="00E122AF" w:rsidP="00BD0D87">
      <w:pPr>
        <w:pStyle w:val="EBNormal"/>
        <w:ind w:left="171"/>
      </w:pPr>
      <w:r>
        <w:t>При работе с отчетами используется набор стандартных операций, которые н</w:t>
      </w:r>
      <w:r>
        <w:t>а</w:t>
      </w:r>
      <w:r>
        <w:t>зываются типовыми. Типовые операции, могут вызываться с помощью кнопок на п</w:t>
      </w:r>
      <w:r>
        <w:t>а</w:t>
      </w:r>
      <w:r>
        <w:t>нели инструментов и контекстн</w:t>
      </w:r>
      <w:r>
        <w:t>о</w:t>
      </w:r>
      <w:r>
        <w:t>го меню.</w:t>
      </w:r>
    </w:p>
    <w:p w:rsidR="00E122AF" w:rsidRDefault="00E122AF" w:rsidP="00BD0D87">
      <w:pPr>
        <w:pStyle w:val="EBNormal"/>
        <w:ind w:left="171"/>
      </w:pPr>
      <w:r>
        <w:t>В данном разделе будут рассмотрены операции, которые выполняются польз</w:t>
      </w:r>
      <w:r>
        <w:t>о</w:t>
      </w:r>
      <w:r>
        <w:t>вателем подсистемы ПУиО независимо от типа субъекта отчетности</w:t>
      </w:r>
      <w:r w:rsidR="00100B6E">
        <w:t xml:space="preserve"> (пункты</w:t>
      </w:r>
      <w:r w:rsidR="006A6EDF">
        <w:t xml:space="preserve"> </w:t>
      </w:r>
      <w:r w:rsidR="00100B6E">
        <w:t>1,</w:t>
      </w:r>
      <w:r w:rsidR="006A6EDF">
        <w:t xml:space="preserve"> 5</w:t>
      </w:r>
      <w:r w:rsidR="00100B6E">
        <w:t>-</w:t>
      </w:r>
      <w:r w:rsidR="006A6EDF">
        <w:t>1</w:t>
      </w:r>
      <w:r w:rsidR="00C67384">
        <w:t>1,</w:t>
      </w:r>
      <w:r w:rsidR="00B40652">
        <w:t xml:space="preserve"> </w:t>
      </w:r>
      <w:r w:rsidR="00C67384">
        <w:t>16,</w:t>
      </w:r>
      <w:r w:rsidR="00B40652">
        <w:t xml:space="preserve"> </w:t>
      </w:r>
      <w:r w:rsidR="00C67384">
        <w:t>17</w:t>
      </w:r>
      <w:r w:rsidR="00100B6E">
        <w:t xml:space="preserve"> таблицы</w:t>
      </w:r>
      <w:r w:rsidR="001326CD">
        <w:t xml:space="preserve"> </w:t>
      </w:r>
      <w:r w:rsidR="001326CD">
        <w:fldChar w:fldCharType="begin"/>
      </w:r>
      <w:r w:rsidR="001326CD">
        <w:instrText xml:space="preserve"> REF _Ref483586500 \h </w:instrText>
      </w:r>
      <w:r w:rsidR="00FB2367">
        <w:instrText xml:space="preserve"> \* MERGEFORMAT </w:instrText>
      </w:r>
      <w:r w:rsidR="001326CD">
        <w:fldChar w:fldCharType="separate"/>
      </w:r>
      <w:r w:rsidR="00853E2E" w:rsidRPr="00853E2E">
        <w:t>5</w:t>
      </w:r>
      <w:r w:rsidR="001326CD">
        <w:fldChar w:fldCharType="end"/>
      </w:r>
      <w:r w:rsidR="00100B6E">
        <w:t>)</w:t>
      </w:r>
      <w:r>
        <w:t>.</w:t>
      </w:r>
    </w:p>
    <w:p w:rsidR="00D439C0" w:rsidRPr="00E122AF" w:rsidRDefault="00E122AF" w:rsidP="00BD0D87">
      <w:pPr>
        <w:pStyle w:val="EBNormal"/>
        <w:ind w:left="171"/>
      </w:pPr>
      <w:r w:rsidRPr="00E122AF">
        <w:t>Особенности работы в подсистеме для Субъекта отчетности рассмотрены в ра</w:t>
      </w:r>
      <w:r w:rsidRPr="00E122AF">
        <w:t>з</w:t>
      </w:r>
      <w:r w:rsidRPr="00E122AF">
        <w:t>деле 5</w:t>
      </w:r>
      <w:r w:rsidR="00100B6E">
        <w:t xml:space="preserve"> (пункты 2</w:t>
      </w:r>
      <w:r w:rsidR="006A6EDF">
        <w:t>-4</w:t>
      </w:r>
      <w:r w:rsidR="00100B6E">
        <w:t xml:space="preserve"> та</w:t>
      </w:r>
      <w:r w:rsidR="00100B6E">
        <w:t>б</w:t>
      </w:r>
      <w:r w:rsidR="00100B6E">
        <w:t xml:space="preserve">лицы </w:t>
      </w:r>
      <w:r w:rsidR="001326CD">
        <w:fldChar w:fldCharType="begin"/>
      </w:r>
      <w:r w:rsidR="001326CD">
        <w:instrText xml:space="preserve"> REF _Ref483586500 \h </w:instrText>
      </w:r>
      <w:r w:rsidR="001326CD">
        <w:fldChar w:fldCharType="separate"/>
      </w:r>
      <w:r w:rsidR="00853E2E">
        <w:rPr>
          <w:b/>
          <w:noProof/>
          <w:sz w:val="24"/>
        </w:rPr>
        <w:t>5</w:t>
      </w:r>
      <w:r w:rsidR="001326CD">
        <w:fldChar w:fldCharType="end"/>
      </w:r>
      <w:r w:rsidR="00100B6E">
        <w:t>)</w:t>
      </w:r>
      <w:r w:rsidRPr="00E122AF">
        <w:t xml:space="preserve">. </w:t>
      </w:r>
    </w:p>
    <w:p w:rsidR="00E122AF" w:rsidRDefault="00E122AF" w:rsidP="00BD0D87">
      <w:pPr>
        <w:pStyle w:val="EBNormal"/>
        <w:ind w:left="171"/>
      </w:pPr>
      <w:r>
        <w:t xml:space="preserve">Особенности работы в подсистеме для Пользователя отчетности рассмотрены в </w:t>
      </w:r>
      <w:r w:rsidRPr="00D603BD">
        <w:t>разделе 6</w:t>
      </w:r>
      <w:r w:rsidR="00100B6E">
        <w:t xml:space="preserve"> (пункты 1</w:t>
      </w:r>
      <w:r w:rsidR="006A6EDF">
        <w:t>, 1</w:t>
      </w:r>
      <w:r w:rsidR="00C67384">
        <w:t>2</w:t>
      </w:r>
      <w:r w:rsidR="006A6EDF">
        <w:t>-1</w:t>
      </w:r>
      <w:r w:rsidR="00C67384">
        <w:t>5</w:t>
      </w:r>
      <w:r w:rsidR="00100B6E">
        <w:t xml:space="preserve"> та</w:t>
      </w:r>
      <w:r w:rsidR="00100B6E">
        <w:t>б</w:t>
      </w:r>
      <w:r w:rsidR="00100B6E">
        <w:t xml:space="preserve">лицы </w:t>
      </w:r>
      <w:r w:rsidR="001326CD">
        <w:fldChar w:fldCharType="begin"/>
      </w:r>
      <w:r w:rsidR="001326CD">
        <w:instrText xml:space="preserve"> REF _Ref483586500 \h </w:instrText>
      </w:r>
      <w:r w:rsidR="001326CD">
        <w:fldChar w:fldCharType="separate"/>
      </w:r>
      <w:r w:rsidR="00853E2E">
        <w:rPr>
          <w:b/>
          <w:noProof/>
          <w:sz w:val="24"/>
        </w:rPr>
        <w:t>5</w:t>
      </w:r>
      <w:r w:rsidR="001326CD">
        <w:fldChar w:fldCharType="end"/>
      </w:r>
      <w:r w:rsidR="00100B6E">
        <w:t>)</w:t>
      </w:r>
      <w:r w:rsidRPr="00D603BD">
        <w:t>.</w:t>
      </w:r>
      <w:r>
        <w:t xml:space="preserve"> </w:t>
      </w:r>
    </w:p>
    <w:p w:rsidR="00D603BD" w:rsidRDefault="00D603BD" w:rsidP="00BD0D87">
      <w:pPr>
        <w:pStyle w:val="EBNormal"/>
        <w:ind w:left="171"/>
      </w:pPr>
      <w:r>
        <w:t xml:space="preserve">В таблице </w:t>
      </w:r>
      <w:r w:rsidR="00B40652">
        <w:fldChar w:fldCharType="begin"/>
      </w:r>
      <w:r w:rsidR="00B40652">
        <w:instrText xml:space="preserve"> REF _Ref483586500 \h </w:instrText>
      </w:r>
      <w:r w:rsidR="00B40652">
        <w:fldChar w:fldCharType="separate"/>
      </w:r>
      <w:r w:rsidR="00853E2E">
        <w:rPr>
          <w:b/>
          <w:noProof/>
          <w:sz w:val="24"/>
        </w:rPr>
        <w:t>5</w:t>
      </w:r>
      <w:r w:rsidR="00B40652">
        <w:fldChar w:fldCharType="end"/>
      </w:r>
      <w:r>
        <w:t xml:space="preserve"> представлены доступные (+), недоступные (-) </w:t>
      </w:r>
      <w:r w:rsidR="00614084">
        <w:t>операции</w:t>
      </w:r>
      <w:r w:rsidR="00C249E6">
        <w:t xml:space="preserve"> указанным типам с</w:t>
      </w:r>
      <w:r w:rsidR="008F115D">
        <w:t>убъект</w:t>
      </w:r>
      <w:r w:rsidR="00C249E6">
        <w:t>ов</w:t>
      </w:r>
      <w:r w:rsidR="008F115D">
        <w:t xml:space="preserve"> отчетности</w:t>
      </w:r>
      <w:r w:rsidR="00614084">
        <w:t>.</w:t>
      </w:r>
    </w:p>
    <w:p w:rsidR="00E122AF" w:rsidRPr="00DD09BE" w:rsidRDefault="001326CD" w:rsidP="00BD0D87">
      <w:pPr>
        <w:pStyle w:val="EBNameTable"/>
        <w:tabs>
          <w:tab w:val="clear" w:pos="567"/>
          <w:tab w:val="num" w:pos="738"/>
        </w:tabs>
        <w:ind w:left="171"/>
        <w:rPr>
          <w:b w:val="0"/>
          <w:sz w:val="24"/>
        </w:rPr>
      </w:pPr>
      <w:r w:rsidRPr="00DD09BE">
        <w:rPr>
          <w:b w:val="0"/>
          <w:sz w:val="24"/>
        </w:rPr>
        <w:fldChar w:fldCharType="begin"/>
      </w:r>
      <w:r w:rsidRPr="00DD09BE">
        <w:rPr>
          <w:b w:val="0"/>
          <w:sz w:val="24"/>
        </w:rPr>
        <w:instrText xml:space="preserve"> SEQ Таблица \* ARABIC </w:instrText>
      </w:r>
      <w:r w:rsidRPr="00DD09BE">
        <w:rPr>
          <w:b w:val="0"/>
          <w:sz w:val="24"/>
        </w:rPr>
        <w:fldChar w:fldCharType="separate"/>
      </w:r>
      <w:bookmarkStart w:id="196" w:name="_Ref483586500"/>
      <w:r w:rsidR="00853E2E">
        <w:rPr>
          <w:b w:val="0"/>
          <w:noProof/>
          <w:sz w:val="24"/>
        </w:rPr>
        <w:t>5</w:t>
      </w:r>
      <w:bookmarkEnd w:id="196"/>
      <w:r w:rsidRPr="00DD09BE">
        <w:rPr>
          <w:b w:val="0"/>
          <w:sz w:val="24"/>
        </w:rPr>
        <w:fldChar w:fldCharType="end"/>
      </w:r>
      <w:r w:rsidRPr="00DD09BE">
        <w:rPr>
          <w:b w:val="0"/>
          <w:sz w:val="24"/>
        </w:rPr>
        <w:t>. Особенности работы в подсистеме</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1"/>
        <w:gridCol w:w="4739"/>
        <w:gridCol w:w="1972"/>
        <w:gridCol w:w="2457"/>
      </w:tblGrid>
      <w:tr w:rsidR="008F115D" w:rsidTr="00BD0D87">
        <w:trPr>
          <w:tblHeader/>
          <w:jc w:val="center"/>
        </w:trPr>
        <w:tc>
          <w:tcPr>
            <w:tcW w:w="811" w:type="dxa"/>
          </w:tcPr>
          <w:p w:rsidR="008F115D" w:rsidRPr="008F115D" w:rsidRDefault="008F115D" w:rsidP="001326CD">
            <w:pPr>
              <w:pStyle w:val="EBTableHead"/>
            </w:pPr>
            <w:r>
              <w:t>№</w:t>
            </w:r>
          </w:p>
        </w:tc>
        <w:tc>
          <w:tcPr>
            <w:tcW w:w="4739" w:type="dxa"/>
            <w:shd w:val="clear" w:color="auto" w:fill="auto"/>
          </w:tcPr>
          <w:p w:rsidR="008F115D" w:rsidRPr="00B40652" w:rsidRDefault="008F115D" w:rsidP="00B40652">
            <w:pPr>
              <w:pStyle w:val="EBTableHead"/>
            </w:pPr>
            <w:r w:rsidRPr="00B40652">
              <w:t>Наименование операции</w:t>
            </w:r>
          </w:p>
        </w:tc>
        <w:tc>
          <w:tcPr>
            <w:tcW w:w="1972" w:type="dxa"/>
            <w:shd w:val="clear" w:color="auto" w:fill="auto"/>
          </w:tcPr>
          <w:p w:rsidR="008F115D" w:rsidRPr="008F115D" w:rsidRDefault="008F115D" w:rsidP="001326CD">
            <w:pPr>
              <w:pStyle w:val="EBTableHead"/>
            </w:pPr>
            <w:r w:rsidRPr="008F115D">
              <w:t>Тип субъекта:</w:t>
            </w:r>
          </w:p>
          <w:p w:rsidR="008F115D" w:rsidRPr="008F115D" w:rsidRDefault="008F115D" w:rsidP="001326CD">
            <w:pPr>
              <w:pStyle w:val="EBTableHead"/>
            </w:pPr>
            <w:r w:rsidRPr="008F115D">
              <w:t>Субъект</w:t>
            </w:r>
          </w:p>
          <w:p w:rsidR="008F115D" w:rsidRPr="008F115D" w:rsidRDefault="008F115D" w:rsidP="001326CD">
            <w:pPr>
              <w:pStyle w:val="EBTableHead"/>
            </w:pPr>
            <w:r w:rsidRPr="008F115D">
              <w:t>отчетн</w:t>
            </w:r>
            <w:r w:rsidRPr="008F115D">
              <w:t>о</w:t>
            </w:r>
            <w:r w:rsidRPr="008F115D">
              <w:t>сти</w:t>
            </w:r>
          </w:p>
        </w:tc>
        <w:tc>
          <w:tcPr>
            <w:tcW w:w="2457" w:type="dxa"/>
            <w:shd w:val="clear" w:color="auto" w:fill="auto"/>
          </w:tcPr>
          <w:p w:rsidR="008F115D" w:rsidRPr="008F115D" w:rsidRDefault="008F115D" w:rsidP="001326CD">
            <w:pPr>
              <w:pStyle w:val="EBTableHead"/>
            </w:pPr>
            <w:r w:rsidRPr="008F115D">
              <w:t>Тип субъе</w:t>
            </w:r>
            <w:r w:rsidRPr="008F115D">
              <w:t>к</w:t>
            </w:r>
            <w:r w:rsidRPr="008F115D">
              <w:t>та:</w:t>
            </w:r>
          </w:p>
          <w:p w:rsidR="008F115D" w:rsidRPr="008F115D" w:rsidRDefault="008F115D" w:rsidP="001326CD">
            <w:pPr>
              <w:pStyle w:val="EBTableHead"/>
            </w:pPr>
            <w:r w:rsidRPr="008F115D">
              <w:t>Пользователь</w:t>
            </w:r>
          </w:p>
          <w:p w:rsidR="008F115D" w:rsidRPr="008F115D" w:rsidRDefault="008F115D" w:rsidP="001326CD">
            <w:pPr>
              <w:pStyle w:val="EBTableHead"/>
            </w:pPr>
            <w:r w:rsidRPr="008F115D">
              <w:t>отчетн</w:t>
            </w:r>
            <w:r w:rsidRPr="008F115D">
              <w:t>о</w:t>
            </w:r>
            <w:r w:rsidRPr="008F115D">
              <w:t>сти</w:t>
            </w:r>
          </w:p>
        </w:tc>
      </w:tr>
      <w:tr w:rsidR="006A6EDF" w:rsidTr="00BD0D87">
        <w:trPr>
          <w:jc w:val="center"/>
        </w:trPr>
        <w:tc>
          <w:tcPr>
            <w:tcW w:w="811" w:type="dxa"/>
          </w:tcPr>
          <w:p w:rsidR="006A6EDF" w:rsidRPr="000F2614" w:rsidRDefault="006A6EDF" w:rsidP="001326CD">
            <w:pPr>
              <w:pStyle w:val="EBTablenorm"/>
            </w:pPr>
            <w:r>
              <w:t>1</w:t>
            </w:r>
          </w:p>
        </w:tc>
        <w:tc>
          <w:tcPr>
            <w:tcW w:w="4739" w:type="dxa"/>
            <w:shd w:val="clear" w:color="auto" w:fill="auto"/>
          </w:tcPr>
          <w:p w:rsidR="006A6EDF" w:rsidRPr="001326CD" w:rsidRDefault="006A6EDF" w:rsidP="001326CD">
            <w:pPr>
              <w:pStyle w:val="EBTablenorm"/>
            </w:pPr>
            <w:r w:rsidRPr="001326CD">
              <w:t>Формирование отчетности</w:t>
            </w:r>
          </w:p>
        </w:tc>
        <w:tc>
          <w:tcPr>
            <w:tcW w:w="1972" w:type="dxa"/>
            <w:shd w:val="clear" w:color="auto" w:fill="auto"/>
          </w:tcPr>
          <w:p w:rsidR="006A6EDF" w:rsidRPr="000F2614" w:rsidRDefault="006A6EDF" w:rsidP="001326CD">
            <w:pPr>
              <w:pStyle w:val="EBTablenorm"/>
            </w:pPr>
            <w:r>
              <w:t>+</w:t>
            </w:r>
          </w:p>
        </w:tc>
        <w:tc>
          <w:tcPr>
            <w:tcW w:w="2457" w:type="dxa"/>
            <w:shd w:val="clear" w:color="auto" w:fill="auto"/>
          </w:tcPr>
          <w:p w:rsidR="006A6EDF" w:rsidRPr="000F2614" w:rsidRDefault="006A6EDF" w:rsidP="001326CD">
            <w:pPr>
              <w:pStyle w:val="EBTablenorm"/>
            </w:pPr>
            <w:r>
              <w:t>+</w:t>
            </w:r>
          </w:p>
        </w:tc>
      </w:tr>
      <w:tr w:rsidR="006A6EDF" w:rsidTr="00BD0D87">
        <w:trPr>
          <w:jc w:val="center"/>
        </w:trPr>
        <w:tc>
          <w:tcPr>
            <w:tcW w:w="811" w:type="dxa"/>
          </w:tcPr>
          <w:p w:rsidR="006A6EDF" w:rsidRPr="000F2614" w:rsidRDefault="006A6EDF" w:rsidP="001326CD">
            <w:pPr>
              <w:pStyle w:val="EBTablenorm"/>
            </w:pPr>
            <w:r>
              <w:t>2</w:t>
            </w:r>
          </w:p>
        </w:tc>
        <w:tc>
          <w:tcPr>
            <w:tcW w:w="4739" w:type="dxa"/>
            <w:shd w:val="clear" w:color="auto" w:fill="auto"/>
          </w:tcPr>
          <w:p w:rsidR="006A6EDF" w:rsidRPr="001326CD" w:rsidRDefault="006A6EDF" w:rsidP="001326CD">
            <w:pPr>
              <w:pStyle w:val="EBTablenorm"/>
            </w:pPr>
            <w:r w:rsidRPr="001326CD">
              <w:t>Ручное создание отчета</w:t>
            </w:r>
          </w:p>
        </w:tc>
        <w:tc>
          <w:tcPr>
            <w:tcW w:w="1972" w:type="dxa"/>
            <w:shd w:val="clear" w:color="auto" w:fill="auto"/>
          </w:tcPr>
          <w:p w:rsidR="006A6EDF" w:rsidRPr="000F2614" w:rsidRDefault="006A6EDF" w:rsidP="001326CD">
            <w:pPr>
              <w:pStyle w:val="EBTablenorm"/>
            </w:pPr>
            <w:r w:rsidRPr="000F2614">
              <w:t>+</w:t>
            </w:r>
          </w:p>
        </w:tc>
        <w:tc>
          <w:tcPr>
            <w:tcW w:w="2457" w:type="dxa"/>
            <w:shd w:val="clear" w:color="auto" w:fill="auto"/>
          </w:tcPr>
          <w:p w:rsidR="006A6EDF" w:rsidRPr="000F2614" w:rsidRDefault="006A6EDF" w:rsidP="001326CD">
            <w:pPr>
              <w:pStyle w:val="EBTablenorm"/>
            </w:pPr>
            <w:r>
              <w:t>-</w:t>
            </w:r>
          </w:p>
        </w:tc>
      </w:tr>
      <w:tr w:rsidR="006A6EDF" w:rsidTr="00BD0D87">
        <w:trPr>
          <w:jc w:val="center"/>
        </w:trPr>
        <w:tc>
          <w:tcPr>
            <w:tcW w:w="811" w:type="dxa"/>
          </w:tcPr>
          <w:p w:rsidR="006A6EDF" w:rsidRPr="000F2614" w:rsidRDefault="006A6EDF" w:rsidP="001326CD">
            <w:pPr>
              <w:pStyle w:val="EBTablenorm"/>
            </w:pPr>
            <w:r>
              <w:t>3</w:t>
            </w:r>
          </w:p>
        </w:tc>
        <w:tc>
          <w:tcPr>
            <w:tcW w:w="4739" w:type="dxa"/>
            <w:shd w:val="clear" w:color="auto" w:fill="auto"/>
          </w:tcPr>
          <w:p w:rsidR="006A6EDF" w:rsidRPr="001326CD" w:rsidRDefault="006A6EDF" w:rsidP="001326CD">
            <w:pPr>
              <w:pStyle w:val="EBTablenorm"/>
            </w:pPr>
            <w:r w:rsidRPr="001326CD">
              <w:t>Импорт отчета</w:t>
            </w:r>
          </w:p>
        </w:tc>
        <w:tc>
          <w:tcPr>
            <w:tcW w:w="1972" w:type="dxa"/>
            <w:shd w:val="clear" w:color="auto" w:fill="auto"/>
          </w:tcPr>
          <w:p w:rsidR="006A6EDF" w:rsidRPr="000F2614" w:rsidRDefault="006A6EDF" w:rsidP="001326CD">
            <w:pPr>
              <w:pStyle w:val="EBTablenorm"/>
            </w:pPr>
            <w:r w:rsidRPr="000F2614">
              <w:t>+</w:t>
            </w:r>
          </w:p>
        </w:tc>
        <w:tc>
          <w:tcPr>
            <w:tcW w:w="2457" w:type="dxa"/>
            <w:shd w:val="clear" w:color="auto" w:fill="auto"/>
          </w:tcPr>
          <w:p w:rsidR="006A6EDF" w:rsidRPr="000F2614" w:rsidRDefault="006A6EDF" w:rsidP="001326CD">
            <w:pPr>
              <w:pStyle w:val="EBTablenorm"/>
            </w:pPr>
            <w:r>
              <w:t>-</w:t>
            </w:r>
          </w:p>
        </w:tc>
      </w:tr>
      <w:tr w:rsidR="006A6EDF" w:rsidTr="00BD0D87">
        <w:trPr>
          <w:jc w:val="center"/>
        </w:trPr>
        <w:tc>
          <w:tcPr>
            <w:tcW w:w="811" w:type="dxa"/>
          </w:tcPr>
          <w:p w:rsidR="006A6EDF" w:rsidRPr="000F2614" w:rsidRDefault="006A6EDF" w:rsidP="001326CD">
            <w:pPr>
              <w:pStyle w:val="EBTablenorm"/>
            </w:pPr>
            <w:r>
              <w:t>4</w:t>
            </w:r>
          </w:p>
        </w:tc>
        <w:tc>
          <w:tcPr>
            <w:tcW w:w="4739" w:type="dxa"/>
            <w:shd w:val="clear" w:color="auto" w:fill="auto"/>
          </w:tcPr>
          <w:p w:rsidR="006A6EDF" w:rsidRPr="001326CD" w:rsidRDefault="006A6EDF" w:rsidP="001326CD">
            <w:pPr>
              <w:pStyle w:val="EBTablenorm"/>
            </w:pPr>
            <w:r w:rsidRPr="001326CD">
              <w:t>Редактирование отчета</w:t>
            </w:r>
          </w:p>
        </w:tc>
        <w:tc>
          <w:tcPr>
            <w:tcW w:w="1972" w:type="dxa"/>
            <w:shd w:val="clear" w:color="auto" w:fill="auto"/>
          </w:tcPr>
          <w:p w:rsidR="006A6EDF" w:rsidRPr="000F2614" w:rsidRDefault="006A6EDF" w:rsidP="001326CD">
            <w:pPr>
              <w:pStyle w:val="EBTablenorm"/>
            </w:pPr>
            <w:r w:rsidRPr="000F2614">
              <w:t>+</w:t>
            </w:r>
          </w:p>
        </w:tc>
        <w:tc>
          <w:tcPr>
            <w:tcW w:w="2457" w:type="dxa"/>
            <w:shd w:val="clear" w:color="auto" w:fill="auto"/>
          </w:tcPr>
          <w:p w:rsidR="006A6EDF" w:rsidRPr="000F2614" w:rsidRDefault="006A6EDF" w:rsidP="001326CD">
            <w:pPr>
              <w:pStyle w:val="EBTablenorm"/>
            </w:pPr>
            <w:r>
              <w:t>-</w:t>
            </w:r>
          </w:p>
        </w:tc>
      </w:tr>
      <w:tr w:rsidR="00A92B7D" w:rsidTr="00BD0D87">
        <w:trPr>
          <w:jc w:val="center"/>
        </w:trPr>
        <w:tc>
          <w:tcPr>
            <w:tcW w:w="811" w:type="dxa"/>
          </w:tcPr>
          <w:p w:rsidR="00A92B7D" w:rsidRPr="00461184" w:rsidRDefault="003F6E21" w:rsidP="001326CD">
            <w:pPr>
              <w:pStyle w:val="EBTablenorm"/>
            </w:pPr>
            <w:r w:rsidRPr="00461184">
              <w:t>5</w:t>
            </w:r>
          </w:p>
        </w:tc>
        <w:tc>
          <w:tcPr>
            <w:tcW w:w="4739" w:type="dxa"/>
            <w:shd w:val="clear" w:color="auto" w:fill="auto"/>
          </w:tcPr>
          <w:p w:rsidR="00A92B7D" w:rsidRPr="001326CD" w:rsidRDefault="00A92B7D" w:rsidP="001326CD">
            <w:pPr>
              <w:pStyle w:val="EBTablenorm"/>
            </w:pPr>
            <w:r w:rsidRPr="001326CD">
              <w:t>Копирование</w:t>
            </w:r>
          </w:p>
        </w:tc>
        <w:tc>
          <w:tcPr>
            <w:tcW w:w="1972" w:type="dxa"/>
            <w:shd w:val="clear" w:color="auto" w:fill="auto"/>
          </w:tcPr>
          <w:p w:rsidR="00A92B7D" w:rsidRPr="000F2614" w:rsidRDefault="00A92B7D" w:rsidP="001326CD">
            <w:pPr>
              <w:pStyle w:val="EBTablenorm"/>
            </w:pPr>
            <w:r>
              <w:t>+</w:t>
            </w:r>
          </w:p>
        </w:tc>
        <w:tc>
          <w:tcPr>
            <w:tcW w:w="2457" w:type="dxa"/>
            <w:shd w:val="clear" w:color="auto" w:fill="auto"/>
          </w:tcPr>
          <w:p w:rsidR="00A92B7D" w:rsidRPr="00DD2DAA" w:rsidRDefault="003F6E21" w:rsidP="001326CD">
            <w:pPr>
              <w:pStyle w:val="EBTablenorm"/>
              <w:rPr>
                <w:lang w:val="en-US"/>
              </w:rPr>
            </w:pPr>
            <w:r>
              <w:t>+</w:t>
            </w:r>
          </w:p>
        </w:tc>
      </w:tr>
      <w:tr w:rsidR="006A6EDF" w:rsidTr="00BD0D87">
        <w:trPr>
          <w:jc w:val="center"/>
        </w:trPr>
        <w:tc>
          <w:tcPr>
            <w:tcW w:w="811" w:type="dxa"/>
          </w:tcPr>
          <w:p w:rsidR="006A6EDF" w:rsidRDefault="003F6E21" w:rsidP="001326CD">
            <w:pPr>
              <w:pStyle w:val="EBTablenorm"/>
            </w:pPr>
            <w:r>
              <w:lastRenderedPageBreak/>
              <w:t>6</w:t>
            </w:r>
          </w:p>
        </w:tc>
        <w:tc>
          <w:tcPr>
            <w:tcW w:w="4739" w:type="dxa"/>
            <w:shd w:val="clear" w:color="auto" w:fill="auto"/>
          </w:tcPr>
          <w:p w:rsidR="006A6EDF" w:rsidRPr="001326CD" w:rsidRDefault="006A6EDF" w:rsidP="001326CD">
            <w:pPr>
              <w:pStyle w:val="EBTablenorm"/>
            </w:pPr>
            <w:r w:rsidRPr="001326CD">
              <w:t>Контроль отчета</w:t>
            </w:r>
          </w:p>
        </w:tc>
        <w:tc>
          <w:tcPr>
            <w:tcW w:w="1972" w:type="dxa"/>
            <w:shd w:val="clear" w:color="auto" w:fill="auto"/>
          </w:tcPr>
          <w:p w:rsidR="006A6EDF" w:rsidRPr="000F2614" w:rsidRDefault="006A6EDF" w:rsidP="001326CD">
            <w:pPr>
              <w:pStyle w:val="EBTablenorm"/>
            </w:pPr>
            <w:r w:rsidRPr="000F2614">
              <w:t>+</w:t>
            </w:r>
          </w:p>
        </w:tc>
        <w:tc>
          <w:tcPr>
            <w:tcW w:w="2457" w:type="dxa"/>
            <w:shd w:val="clear" w:color="auto" w:fill="auto"/>
          </w:tcPr>
          <w:p w:rsidR="006A6EDF" w:rsidRPr="000F2614" w:rsidRDefault="006A6EDF" w:rsidP="001326CD">
            <w:pPr>
              <w:pStyle w:val="EBTablenorm"/>
            </w:pPr>
            <w:r w:rsidRPr="000F2614">
              <w:t>+</w:t>
            </w:r>
          </w:p>
        </w:tc>
      </w:tr>
      <w:tr w:rsidR="006A6EDF" w:rsidTr="00BD0D87">
        <w:trPr>
          <w:jc w:val="center"/>
        </w:trPr>
        <w:tc>
          <w:tcPr>
            <w:tcW w:w="811" w:type="dxa"/>
          </w:tcPr>
          <w:p w:rsidR="006A6EDF" w:rsidRPr="000F2614" w:rsidRDefault="003F6E21" w:rsidP="001326CD">
            <w:pPr>
              <w:pStyle w:val="EBTablenorm"/>
            </w:pPr>
            <w:r>
              <w:t>7</w:t>
            </w:r>
          </w:p>
        </w:tc>
        <w:tc>
          <w:tcPr>
            <w:tcW w:w="4739" w:type="dxa"/>
            <w:shd w:val="clear" w:color="auto" w:fill="auto"/>
          </w:tcPr>
          <w:p w:rsidR="006A6EDF" w:rsidRPr="001326CD" w:rsidRDefault="006A6EDF" w:rsidP="001326CD">
            <w:pPr>
              <w:pStyle w:val="EBTablenorm"/>
            </w:pPr>
            <w:r w:rsidRPr="001326CD">
              <w:t>Согласование, подписание отч</w:t>
            </w:r>
            <w:r w:rsidRPr="001326CD">
              <w:t>е</w:t>
            </w:r>
            <w:r w:rsidRPr="001326CD">
              <w:t>та</w:t>
            </w:r>
          </w:p>
        </w:tc>
        <w:tc>
          <w:tcPr>
            <w:tcW w:w="1972" w:type="dxa"/>
            <w:shd w:val="clear" w:color="auto" w:fill="auto"/>
          </w:tcPr>
          <w:p w:rsidR="006A6EDF" w:rsidRDefault="006A6EDF" w:rsidP="001326CD">
            <w:pPr>
              <w:pStyle w:val="EBTablenorm"/>
            </w:pPr>
            <w:r>
              <w:t>+</w:t>
            </w:r>
          </w:p>
        </w:tc>
        <w:tc>
          <w:tcPr>
            <w:tcW w:w="2457" w:type="dxa"/>
            <w:shd w:val="clear" w:color="auto" w:fill="auto"/>
          </w:tcPr>
          <w:p w:rsidR="006A6EDF" w:rsidRDefault="006A6EDF" w:rsidP="001326CD">
            <w:pPr>
              <w:pStyle w:val="EBTablenorm"/>
            </w:pPr>
            <w:r>
              <w:t>+</w:t>
            </w:r>
          </w:p>
        </w:tc>
      </w:tr>
      <w:tr w:rsidR="006A6EDF" w:rsidTr="00BD0D87">
        <w:trPr>
          <w:jc w:val="center"/>
        </w:trPr>
        <w:tc>
          <w:tcPr>
            <w:tcW w:w="811" w:type="dxa"/>
          </w:tcPr>
          <w:p w:rsidR="006A6EDF" w:rsidRDefault="003F6E21" w:rsidP="001326CD">
            <w:pPr>
              <w:pStyle w:val="EBTablenorm"/>
            </w:pPr>
            <w:r>
              <w:t>8</w:t>
            </w:r>
          </w:p>
        </w:tc>
        <w:tc>
          <w:tcPr>
            <w:tcW w:w="4739" w:type="dxa"/>
            <w:shd w:val="clear" w:color="auto" w:fill="auto"/>
          </w:tcPr>
          <w:p w:rsidR="006A6EDF" w:rsidRPr="001326CD" w:rsidRDefault="006A6EDF" w:rsidP="001326CD">
            <w:pPr>
              <w:pStyle w:val="EBTablenorm"/>
            </w:pPr>
            <w:r w:rsidRPr="001326CD">
              <w:t>Представление отчета</w:t>
            </w:r>
          </w:p>
        </w:tc>
        <w:tc>
          <w:tcPr>
            <w:tcW w:w="1972" w:type="dxa"/>
            <w:shd w:val="clear" w:color="auto" w:fill="auto"/>
          </w:tcPr>
          <w:p w:rsidR="006A6EDF" w:rsidRPr="000F2614" w:rsidRDefault="006A6EDF" w:rsidP="001326CD">
            <w:pPr>
              <w:pStyle w:val="EBTablenorm"/>
            </w:pPr>
            <w:r w:rsidRPr="000F2614">
              <w:t>+</w:t>
            </w:r>
          </w:p>
        </w:tc>
        <w:tc>
          <w:tcPr>
            <w:tcW w:w="2457" w:type="dxa"/>
            <w:shd w:val="clear" w:color="auto" w:fill="auto"/>
          </w:tcPr>
          <w:p w:rsidR="006A6EDF" w:rsidRPr="000F2614" w:rsidRDefault="006A6EDF" w:rsidP="001326CD">
            <w:pPr>
              <w:pStyle w:val="EBTablenorm"/>
            </w:pPr>
            <w:r>
              <w:t>+</w:t>
            </w:r>
          </w:p>
        </w:tc>
      </w:tr>
      <w:tr w:rsidR="006A6EDF" w:rsidTr="00BD0D87">
        <w:trPr>
          <w:jc w:val="center"/>
        </w:trPr>
        <w:tc>
          <w:tcPr>
            <w:tcW w:w="811" w:type="dxa"/>
          </w:tcPr>
          <w:p w:rsidR="006A6EDF" w:rsidRDefault="003F6E21" w:rsidP="001326CD">
            <w:pPr>
              <w:pStyle w:val="EBTablenorm"/>
            </w:pPr>
            <w:r>
              <w:t>9</w:t>
            </w:r>
          </w:p>
        </w:tc>
        <w:tc>
          <w:tcPr>
            <w:tcW w:w="4739" w:type="dxa"/>
            <w:shd w:val="clear" w:color="auto" w:fill="auto"/>
          </w:tcPr>
          <w:p w:rsidR="006A6EDF" w:rsidRPr="001326CD" w:rsidRDefault="00A5360D" w:rsidP="001326CD">
            <w:pPr>
              <w:pStyle w:val="EBTablenorm"/>
            </w:pPr>
            <w:r w:rsidRPr="001326CD">
              <w:t>Печать</w:t>
            </w:r>
            <w:r w:rsidR="006A6EDF" w:rsidRPr="001326CD">
              <w:t xml:space="preserve"> отчета</w:t>
            </w:r>
          </w:p>
        </w:tc>
        <w:tc>
          <w:tcPr>
            <w:tcW w:w="1972" w:type="dxa"/>
            <w:shd w:val="clear" w:color="auto" w:fill="auto"/>
          </w:tcPr>
          <w:p w:rsidR="006A6EDF" w:rsidRDefault="006A6EDF" w:rsidP="001326CD">
            <w:pPr>
              <w:pStyle w:val="EBTablenorm"/>
            </w:pPr>
            <w:r>
              <w:t>+</w:t>
            </w:r>
          </w:p>
        </w:tc>
        <w:tc>
          <w:tcPr>
            <w:tcW w:w="2457" w:type="dxa"/>
            <w:shd w:val="clear" w:color="auto" w:fill="auto"/>
          </w:tcPr>
          <w:p w:rsidR="006A6EDF" w:rsidRDefault="006A6EDF" w:rsidP="001326CD">
            <w:pPr>
              <w:pStyle w:val="EBTablenorm"/>
            </w:pPr>
            <w:r>
              <w:t>+</w:t>
            </w:r>
          </w:p>
        </w:tc>
      </w:tr>
      <w:tr w:rsidR="006A6EDF" w:rsidTr="00BD0D87">
        <w:trPr>
          <w:jc w:val="center"/>
        </w:trPr>
        <w:tc>
          <w:tcPr>
            <w:tcW w:w="811" w:type="dxa"/>
          </w:tcPr>
          <w:p w:rsidR="006A6EDF" w:rsidRDefault="003F6E21" w:rsidP="001326CD">
            <w:pPr>
              <w:pStyle w:val="EBTablenorm"/>
            </w:pPr>
            <w:r>
              <w:t>10</w:t>
            </w:r>
          </w:p>
        </w:tc>
        <w:tc>
          <w:tcPr>
            <w:tcW w:w="4739" w:type="dxa"/>
            <w:shd w:val="clear" w:color="auto" w:fill="auto"/>
          </w:tcPr>
          <w:p w:rsidR="006A6EDF" w:rsidRPr="001326CD" w:rsidRDefault="00A5360D" w:rsidP="001326CD">
            <w:pPr>
              <w:pStyle w:val="EBTablenorm"/>
            </w:pPr>
            <w:r w:rsidRPr="001326CD">
              <w:t xml:space="preserve">Экспорт </w:t>
            </w:r>
            <w:r w:rsidR="006A6EDF" w:rsidRPr="001326CD">
              <w:t>отчета</w:t>
            </w:r>
          </w:p>
        </w:tc>
        <w:tc>
          <w:tcPr>
            <w:tcW w:w="1972" w:type="dxa"/>
            <w:shd w:val="clear" w:color="auto" w:fill="auto"/>
          </w:tcPr>
          <w:p w:rsidR="006A6EDF" w:rsidRDefault="006A6EDF" w:rsidP="001326CD">
            <w:pPr>
              <w:pStyle w:val="EBTablenorm"/>
            </w:pPr>
            <w:r>
              <w:t>+</w:t>
            </w:r>
          </w:p>
        </w:tc>
        <w:tc>
          <w:tcPr>
            <w:tcW w:w="2457" w:type="dxa"/>
            <w:shd w:val="clear" w:color="auto" w:fill="auto"/>
          </w:tcPr>
          <w:p w:rsidR="006A6EDF" w:rsidRDefault="006A6EDF" w:rsidP="001326CD">
            <w:pPr>
              <w:pStyle w:val="EBTablenorm"/>
            </w:pPr>
            <w:r>
              <w:t>+</w:t>
            </w:r>
          </w:p>
        </w:tc>
      </w:tr>
      <w:tr w:rsidR="006A6EDF" w:rsidTr="00BD0D87">
        <w:trPr>
          <w:jc w:val="center"/>
        </w:trPr>
        <w:tc>
          <w:tcPr>
            <w:tcW w:w="811" w:type="dxa"/>
          </w:tcPr>
          <w:p w:rsidR="006A6EDF" w:rsidRDefault="003F6E21" w:rsidP="001326CD">
            <w:pPr>
              <w:pStyle w:val="EBTablenorm"/>
            </w:pPr>
            <w:r>
              <w:t>11</w:t>
            </w:r>
          </w:p>
        </w:tc>
        <w:tc>
          <w:tcPr>
            <w:tcW w:w="4739" w:type="dxa"/>
            <w:shd w:val="clear" w:color="auto" w:fill="auto"/>
          </w:tcPr>
          <w:p w:rsidR="006A6EDF" w:rsidRPr="001326CD" w:rsidRDefault="000221F0" w:rsidP="001326CD">
            <w:pPr>
              <w:pStyle w:val="EBTablenorm"/>
            </w:pPr>
            <w:r w:rsidRPr="001326CD">
              <w:t>Архивация вложений</w:t>
            </w:r>
          </w:p>
        </w:tc>
        <w:tc>
          <w:tcPr>
            <w:tcW w:w="1972" w:type="dxa"/>
            <w:shd w:val="clear" w:color="auto" w:fill="auto"/>
          </w:tcPr>
          <w:p w:rsidR="006A6EDF" w:rsidRDefault="006A6EDF" w:rsidP="001326CD">
            <w:pPr>
              <w:pStyle w:val="EBTablenorm"/>
            </w:pPr>
            <w:r>
              <w:t>+</w:t>
            </w:r>
          </w:p>
        </w:tc>
        <w:tc>
          <w:tcPr>
            <w:tcW w:w="2457" w:type="dxa"/>
            <w:shd w:val="clear" w:color="auto" w:fill="auto"/>
          </w:tcPr>
          <w:p w:rsidR="006A6EDF" w:rsidRDefault="006A6EDF" w:rsidP="001326CD">
            <w:pPr>
              <w:pStyle w:val="EBTablenorm"/>
            </w:pPr>
            <w:r>
              <w:t>+</w:t>
            </w:r>
          </w:p>
        </w:tc>
      </w:tr>
      <w:tr w:rsidR="006A6EDF" w:rsidTr="00BD0D87">
        <w:trPr>
          <w:jc w:val="center"/>
        </w:trPr>
        <w:tc>
          <w:tcPr>
            <w:tcW w:w="811" w:type="dxa"/>
          </w:tcPr>
          <w:p w:rsidR="006A6EDF" w:rsidRDefault="006A6EDF" w:rsidP="001326CD">
            <w:pPr>
              <w:pStyle w:val="EBTablenorm"/>
            </w:pPr>
            <w:r>
              <w:t>1</w:t>
            </w:r>
            <w:r w:rsidR="003F6E21">
              <w:t>2</w:t>
            </w:r>
          </w:p>
        </w:tc>
        <w:tc>
          <w:tcPr>
            <w:tcW w:w="4739" w:type="dxa"/>
            <w:shd w:val="clear" w:color="auto" w:fill="auto"/>
          </w:tcPr>
          <w:p w:rsidR="006A6EDF" w:rsidRPr="001326CD" w:rsidRDefault="006A6EDF" w:rsidP="001326CD">
            <w:pPr>
              <w:pStyle w:val="EBTablenorm"/>
            </w:pPr>
            <w:r w:rsidRPr="001326CD">
              <w:t>Отмена о</w:t>
            </w:r>
            <w:r w:rsidRPr="001326CD">
              <w:t>т</w:t>
            </w:r>
            <w:r w:rsidRPr="001326CD">
              <w:t>чета</w:t>
            </w:r>
          </w:p>
        </w:tc>
        <w:tc>
          <w:tcPr>
            <w:tcW w:w="1972" w:type="dxa"/>
            <w:shd w:val="clear" w:color="auto" w:fill="auto"/>
          </w:tcPr>
          <w:p w:rsidR="006A6EDF" w:rsidRDefault="006261B6" w:rsidP="001326CD">
            <w:pPr>
              <w:pStyle w:val="EBTablenorm"/>
            </w:pPr>
            <w:r>
              <w:t>+</w:t>
            </w:r>
          </w:p>
        </w:tc>
        <w:tc>
          <w:tcPr>
            <w:tcW w:w="2457" w:type="dxa"/>
            <w:shd w:val="clear" w:color="auto" w:fill="auto"/>
          </w:tcPr>
          <w:p w:rsidR="006A6EDF" w:rsidRDefault="006A6EDF" w:rsidP="001326CD">
            <w:pPr>
              <w:pStyle w:val="EBTablenorm"/>
            </w:pPr>
            <w:r>
              <w:t>+</w:t>
            </w:r>
          </w:p>
        </w:tc>
      </w:tr>
      <w:tr w:rsidR="00AF2F41" w:rsidTr="00BD0D87">
        <w:trPr>
          <w:jc w:val="center"/>
        </w:trPr>
        <w:tc>
          <w:tcPr>
            <w:tcW w:w="811" w:type="dxa"/>
          </w:tcPr>
          <w:p w:rsidR="00AF2F41" w:rsidRPr="00BD6227" w:rsidRDefault="003F6E21" w:rsidP="001326CD">
            <w:pPr>
              <w:pStyle w:val="EBTablenorm"/>
            </w:pPr>
            <w:r w:rsidRPr="00BD6227">
              <w:t>13</w:t>
            </w:r>
          </w:p>
        </w:tc>
        <w:tc>
          <w:tcPr>
            <w:tcW w:w="4739" w:type="dxa"/>
            <w:shd w:val="clear" w:color="auto" w:fill="auto"/>
          </w:tcPr>
          <w:p w:rsidR="00AF2F41" w:rsidRPr="001326CD" w:rsidRDefault="00AF2F41" w:rsidP="001326CD">
            <w:pPr>
              <w:pStyle w:val="EBTablenorm"/>
            </w:pPr>
            <w:r w:rsidRPr="001326CD">
              <w:t>Принятие</w:t>
            </w:r>
            <w:r w:rsidR="000221F0" w:rsidRPr="001326CD">
              <w:t xml:space="preserve"> </w:t>
            </w:r>
          </w:p>
        </w:tc>
        <w:tc>
          <w:tcPr>
            <w:tcW w:w="1972" w:type="dxa"/>
            <w:shd w:val="clear" w:color="auto" w:fill="auto"/>
          </w:tcPr>
          <w:p w:rsidR="00AF2F41" w:rsidRDefault="003F6E21" w:rsidP="001326CD">
            <w:pPr>
              <w:pStyle w:val="EBTablenorm"/>
            </w:pPr>
            <w:r>
              <w:t>-</w:t>
            </w:r>
          </w:p>
        </w:tc>
        <w:tc>
          <w:tcPr>
            <w:tcW w:w="2457" w:type="dxa"/>
            <w:shd w:val="clear" w:color="auto" w:fill="auto"/>
          </w:tcPr>
          <w:p w:rsidR="00AF2F41" w:rsidRDefault="003F6E21" w:rsidP="001326CD">
            <w:pPr>
              <w:pStyle w:val="EBTablenorm"/>
            </w:pPr>
            <w:r>
              <w:t>+</w:t>
            </w:r>
          </w:p>
        </w:tc>
      </w:tr>
      <w:tr w:rsidR="006A6EDF" w:rsidTr="00BD0D87">
        <w:trPr>
          <w:jc w:val="center"/>
        </w:trPr>
        <w:tc>
          <w:tcPr>
            <w:tcW w:w="811" w:type="dxa"/>
          </w:tcPr>
          <w:p w:rsidR="006A6EDF" w:rsidRDefault="003F6E21" w:rsidP="001326CD">
            <w:pPr>
              <w:pStyle w:val="EBTablenorm"/>
            </w:pPr>
            <w:r>
              <w:t>14</w:t>
            </w:r>
          </w:p>
        </w:tc>
        <w:tc>
          <w:tcPr>
            <w:tcW w:w="4739" w:type="dxa"/>
            <w:shd w:val="clear" w:color="auto" w:fill="auto"/>
          </w:tcPr>
          <w:p w:rsidR="006A6EDF" w:rsidRPr="001326CD" w:rsidRDefault="006A6EDF" w:rsidP="001326CD">
            <w:pPr>
              <w:pStyle w:val="EBTablenorm"/>
            </w:pPr>
            <w:r w:rsidRPr="001326CD">
              <w:t>Сведение отчетности</w:t>
            </w:r>
          </w:p>
        </w:tc>
        <w:tc>
          <w:tcPr>
            <w:tcW w:w="1972" w:type="dxa"/>
            <w:shd w:val="clear" w:color="auto" w:fill="auto"/>
          </w:tcPr>
          <w:p w:rsidR="006A6EDF" w:rsidRDefault="006A6EDF" w:rsidP="001326CD">
            <w:pPr>
              <w:pStyle w:val="EBTablenorm"/>
            </w:pPr>
            <w:r>
              <w:t>-</w:t>
            </w:r>
          </w:p>
        </w:tc>
        <w:tc>
          <w:tcPr>
            <w:tcW w:w="2457" w:type="dxa"/>
            <w:shd w:val="clear" w:color="auto" w:fill="auto"/>
          </w:tcPr>
          <w:p w:rsidR="006A6EDF" w:rsidRDefault="006A6EDF" w:rsidP="001326CD">
            <w:pPr>
              <w:pStyle w:val="EBTablenorm"/>
            </w:pPr>
            <w:r>
              <w:t>+</w:t>
            </w:r>
          </w:p>
        </w:tc>
      </w:tr>
      <w:tr w:rsidR="006A6EDF" w:rsidTr="00BD0D87">
        <w:trPr>
          <w:jc w:val="center"/>
        </w:trPr>
        <w:tc>
          <w:tcPr>
            <w:tcW w:w="811" w:type="dxa"/>
          </w:tcPr>
          <w:p w:rsidR="006A6EDF" w:rsidRDefault="006A6EDF" w:rsidP="001326CD">
            <w:pPr>
              <w:pStyle w:val="EBTablenorm"/>
            </w:pPr>
            <w:r>
              <w:t>1</w:t>
            </w:r>
            <w:r w:rsidR="003F6E21">
              <w:t>5</w:t>
            </w:r>
          </w:p>
        </w:tc>
        <w:tc>
          <w:tcPr>
            <w:tcW w:w="4739" w:type="dxa"/>
            <w:shd w:val="clear" w:color="auto" w:fill="auto"/>
          </w:tcPr>
          <w:p w:rsidR="006A6EDF" w:rsidRPr="001326CD" w:rsidRDefault="006A6EDF" w:rsidP="001326CD">
            <w:pPr>
              <w:pStyle w:val="EBTablenorm"/>
            </w:pPr>
            <w:r w:rsidRPr="001326CD">
              <w:t>Консолидация отчетности</w:t>
            </w:r>
          </w:p>
        </w:tc>
        <w:tc>
          <w:tcPr>
            <w:tcW w:w="1972" w:type="dxa"/>
            <w:shd w:val="clear" w:color="auto" w:fill="auto"/>
          </w:tcPr>
          <w:p w:rsidR="006A6EDF" w:rsidRDefault="006A6EDF" w:rsidP="001326CD">
            <w:pPr>
              <w:pStyle w:val="EBTablenorm"/>
            </w:pPr>
            <w:r>
              <w:t>-</w:t>
            </w:r>
          </w:p>
        </w:tc>
        <w:tc>
          <w:tcPr>
            <w:tcW w:w="2457" w:type="dxa"/>
            <w:shd w:val="clear" w:color="auto" w:fill="auto"/>
          </w:tcPr>
          <w:p w:rsidR="006A6EDF" w:rsidRDefault="006A6EDF" w:rsidP="001326CD">
            <w:pPr>
              <w:pStyle w:val="EBTablenorm"/>
            </w:pPr>
            <w:r>
              <w:t>+</w:t>
            </w:r>
          </w:p>
        </w:tc>
      </w:tr>
      <w:tr w:rsidR="00C83925" w:rsidTr="00BD0D87">
        <w:trPr>
          <w:jc w:val="center"/>
        </w:trPr>
        <w:tc>
          <w:tcPr>
            <w:tcW w:w="811" w:type="dxa"/>
          </w:tcPr>
          <w:p w:rsidR="00C83925" w:rsidRPr="00BD6227" w:rsidRDefault="003F6E21" w:rsidP="001326CD">
            <w:pPr>
              <w:pStyle w:val="EBTablenorm"/>
            </w:pPr>
            <w:r w:rsidRPr="00BD6227">
              <w:t>16</w:t>
            </w:r>
          </w:p>
        </w:tc>
        <w:tc>
          <w:tcPr>
            <w:tcW w:w="4739" w:type="dxa"/>
            <w:shd w:val="clear" w:color="auto" w:fill="auto"/>
          </w:tcPr>
          <w:p w:rsidR="00C83925" w:rsidRPr="001326CD" w:rsidRDefault="00C83925" w:rsidP="001326CD">
            <w:pPr>
              <w:pStyle w:val="EBTablenorm"/>
            </w:pPr>
            <w:r w:rsidRPr="001326CD">
              <w:t>М</w:t>
            </w:r>
            <w:r w:rsidR="003F6E21" w:rsidRPr="001326CD">
              <w:t>ДК</w:t>
            </w:r>
            <w:r w:rsidRPr="001326CD">
              <w:t xml:space="preserve"> на комплект</w:t>
            </w:r>
          </w:p>
        </w:tc>
        <w:tc>
          <w:tcPr>
            <w:tcW w:w="1972" w:type="dxa"/>
            <w:shd w:val="clear" w:color="auto" w:fill="auto"/>
          </w:tcPr>
          <w:p w:rsidR="00C83925" w:rsidRDefault="003F6E21" w:rsidP="001326CD">
            <w:pPr>
              <w:pStyle w:val="EBTablenorm"/>
            </w:pPr>
            <w:r>
              <w:t>+</w:t>
            </w:r>
          </w:p>
        </w:tc>
        <w:tc>
          <w:tcPr>
            <w:tcW w:w="2457" w:type="dxa"/>
            <w:shd w:val="clear" w:color="auto" w:fill="auto"/>
          </w:tcPr>
          <w:p w:rsidR="00C83925" w:rsidRDefault="003F6E21" w:rsidP="001326CD">
            <w:pPr>
              <w:pStyle w:val="EBTablenorm"/>
            </w:pPr>
            <w:r>
              <w:t>+</w:t>
            </w:r>
          </w:p>
        </w:tc>
      </w:tr>
      <w:tr w:rsidR="003F6E21" w:rsidTr="00BD0D87">
        <w:trPr>
          <w:jc w:val="center"/>
        </w:trPr>
        <w:tc>
          <w:tcPr>
            <w:tcW w:w="811" w:type="dxa"/>
          </w:tcPr>
          <w:p w:rsidR="003F6E21" w:rsidRDefault="003F6E21" w:rsidP="001326CD">
            <w:pPr>
              <w:pStyle w:val="EBTablenorm"/>
            </w:pPr>
            <w:r>
              <w:t>17</w:t>
            </w:r>
          </w:p>
        </w:tc>
        <w:tc>
          <w:tcPr>
            <w:tcW w:w="4739" w:type="dxa"/>
            <w:shd w:val="clear" w:color="auto" w:fill="auto"/>
          </w:tcPr>
          <w:p w:rsidR="003F6E21" w:rsidRPr="001326CD" w:rsidRDefault="000221F0" w:rsidP="001326CD">
            <w:pPr>
              <w:pStyle w:val="EBTablenorm"/>
              <w:rPr>
                <w:highlight w:val="green"/>
              </w:rPr>
            </w:pPr>
            <w:r w:rsidRPr="001326CD">
              <w:t>Удаление отчета</w:t>
            </w:r>
          </w:p>
        </w:tc>
        <w:tc>
          <w:tcPr>
            <w:tcW w:w="1972" w:type="dxa"/>
            <w:shd w:val="clear" w:color="auto" w:fill="auto"/>
          </w:tcPr>
          <w:p w:rsidR="003F6E21" w:rsidRDefault="003F6E21" w:rsidP="001326CD">
            <w:pPr>
              <w:pStyle w:val="EBTablenorm"/>
            </w:pPr>
            <w:r>
              <w:t>+</w:t>
            </w:r>
          </w:p>
        </w:tc>
        <w:tc>
          <w:tcPr>
            <w:tcW w:w="2457" w:type="dxa"/>
            <w:shd w:val="clear" w:color="auto" w:fill="auto"/>
          </w:tcPr>
          <w:p w:rsidR="003F6E21" w:rsidRDefault="003F6E21" w:rsidP="001326CD">
            <w:pPr>
              <w:pStyle w:val="EBTablenorm"/>
            </w:pPr>
            <w:r>
              <w:t>+</w:t>
            </w:r>
          </w:p>
        </w:tc>
      </w:tr>
    </w:tbl>
    <w:p w:rsidR="00A3725A" w:rsidRDefault="00A3725A" w:rsidP="00BD0D87">
      <w:pPr>
        <w:ind w:left="171"/>
      </w:pPr>
      <w:bookmarkStart w:id="197" w:name="_Ref403982289"/>
      <w:bookmarkStart w:id="198" w:name="_Toc472004311"/>
    </w:p>
    <w:p w:rsidR="00A3725A" w:rsidRDefault="00B40652" w:rsidP="00BD0D87">
      <w:pPr>
        <w:pStyle w:val="EBNormal"/>
        <w:ind w:left="171"/>
      </w:pPr>
      <w:r>
        <w:t xml:space="preserve">В таблице </w:t>
      </w:r>
      <w:fldSimple w:instr=" REF _Ref483586606 \h  \* MERGEFORMAT ">
        <w:r w:rsidR="00853E2E" w:rsidRPr="00853E2E">
          <w:t>6</w:t>
        </w:r>
      </w:fldSimple>
      <w:r w:rsidR="00A3725A">
        <w:t xml:space="preserve"> приведено описание статусов документов, которые </w:t>
      </w:r>
      <w:r w:rsidR="00E717E7">
        <w:t>используются в подсистеме, при в</w:t>
      </w:r>
      <w:r w:rsidR="00E717E7">
        <w:t>ы</w:t>
      </w:r>
      <w:r w:rsidR="00E717E7">
        <w:t>полнении типовых операций.</w:t>
      </w:r>
    </w:p>
    <w:p w:rsidR="004D6222" w:rsidRPr="00DD09BE" w:rsidRDefault="00B40652" w:rsidP="00BD0D87">
      <w:pPr>
        <w:pStyle w:val="EBNameTable"/>
        <w:tabs>
          <w:tab w:val="clear" w:pos="567"/>
          <w:tab w:val="num" w:pos="738"/>
        </w:tabs>
        <w:ind w:left="171"/>
        <w:rPr>
          <w:b w:val="0"/>
          <w:sz w:val="24"/>
        </w:rPr>
      </w:pPr>
      <w:r w:rsidRPr="00DD09BE">
        <w:rPr>
          <w:b w:val="0"/>
          <w:sz w:val="24"/>
        </w:rPr>
        <w:fldChar w:fldCharType="begin"/>
      </w:r>
      <w:r w:rsidRPr="00DD09BE">
        <w:rPr>
          <w:b w:val="0"/>
          <w:sz w:val="24"/>
        </w:rPr>
        <w:instrText xml:space="preserve"> SEQ Таблица \* ARABIC </w:instrText>
      </w:r>
      <w:r w:rsidRPr="00DD09BE">
        <w:rPr>
          <w:b w:val="0"/>
          <w:sz w:val="24"/>
        </w:rPr>
        <w:fldChar w:fldCharType="separate"/>
      </w:r>
      <w:bookmarkStart w:id="199" w:name="_Ref483586606"/>
      <w:r w:rsidR="00853E2E">
        <w:rPr>
          <w:b w:val="0"/>
          <w:noProof/>
          <w:sz w:val="24"/>
        </w:rPr>
        <w:t>6</w:t>
      </w:r>
      <w:bookmarkEnd w:id="199"/>
      <w:r w:rsidRPr="00DD09BE">
        <w:rPr>
          <w:b w:val="0"/>
          <w:sz w:val="24"/>
        </w:rPr>
        <w:fldChar w:fldCharType="end"/>
      </w:r>
      <w:r w:rsidRPr="00DD09BE">
        <w:rPr>
          <w:b w:val="0"/>
          <w:sz w:val="24"/>
        </w:rPr>
        <w:t>.</w:t>
      </w:r>
      <w:r w:rsidR="00A3725A" w:rsidRPr="00DD09BE">
        <w:rPr>
          <w:b w:val="0"/>
          <w:sz w:val="24"/>
        </w:rPr>
        <w:t xml:space="preserve"> </w:t>
      </w:r>
      <w:r w:rsidR="004D6222" w:rsidRPr="00DD09BE">
        <w:rPr>
          <w:b w:val="0"/>
          <w:sz w:val="24"/>
        </w:rPr>
        <w:t>Описание статусной модели экземпляра формуляра</w:t>
      </w:r>
    </w:p>
    <w:tbl>
      <w:tblPr>
        <w:tblW w:w="48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0"/>
        <w:gridCol w:w="2509"/>
        <w:gridCol w:w="6946"/>
      </w:tblGrid>
      <w:tr w:rsidR="004D6222" w:rsidRPr="00505B6F" w:rsidTr="00BD0D87">
        <w:trPr>
          <w:cantSplit/>
          <w:tblHeader/>
        </w:trPr>
        <w:tc>
          <w:tcPr>
            <w:tcW w:w="417" w:type="pct"/>
            <w:shd w:val="clear" w:color="auto" w:fill="E6E6E6"/>
          </w:tcPr>
          <w:p w:rsidR="004D6222" w:rsidRPr="00155C4E" w:rsidRDefault="004D6222" w:rsidP="00B40652">
            <w:pPr>
              <w:pStyle w:val="EBTableHead"/>
            </w:pPr>
            <w:r>
              <w:t>п/п</w:t>
            </w:r>
          </w:p>
        </w:tc>
        <w:tc>
          <w:tcPr>
            <w:tcW w:w="1216" w:type="pct"/>
            <w:shd w:val="clear" w:color="auto" w:fill="E6E6E6"/>
          </w:tcPr>
          <w:p w:rsidR="004D6222" w:rsidRPr="00155C4E" w:rsidRDefault="004D6222" w:rsidP="00B40652">
            <w:pPr>
              <w:pStyle w:val="EBTableHead"/>
            </w:pPr>
            <w:r w:rsidRPr="00155C4E">
              <w:t>Наименование статуса</w:t>
            </w:r>
          </w:p>
        </w:tc>
        <w:tc>
          <w:tcPr>
            <w:tcW w:w="3367" w:type="pct"/>
            <w:shd w:val="clear" w:color="auto" w:fill="E6E6E6"/>
          </w:tcPr>
          <w:p w:rsidR="004D6222" w:rsidRPr="00155C4E" w:rsidRDefault="004D6222" w:rsidP="00B40652">
            <w:pPr>
              <w:pStyle w:val="EBTableHead"/>
            </w:pPr>
            <w:r w:rsidRPr="00155C4E">
              <w:t>Описание статуса</w:t>
            </w:r>
          </w:p>
        </w:tc>
      </w:tr>
      <w:tr w:rsidR="004D6222" w:rsidRPr="00505B6F" w:rsidTr="00BD0D87">
        <w:trPr>
          <w:cantSplit/>
        </w:trPr>
        <w:tc>
          <w:tcPr>
            <w:tcW w:w="417" w:type="pct"/>
          </w:tcPr>
          <w:p w:rsidR="004D6222" w:rsidRPr="00C42047" w:rsidRDefault="004D6222" w:rsidP="00DE5038">
            <w:pPr>
              <w:pStyle w:val="EBTableNum"/>
              <w:numPr>
                <w:ilvl w:val="0"/>
                <w:numId w:val="61"/>
              </w:numPr>
            </w:pPr>
          </w:p>
        </w:tc>
        <w:tc>
          <w:tcPr>
            <w:tcW w:w="1216" w:type="pct"/>
          </w:tcPr>
          <w:p w:rsidR="004D6222" w:rsidRPr="00AB5C21" w:rsidRDefault="004D6222" w:rsidP="001326CD">
            <w:pPr>
              <w:pStyle w:val="EBTablenorm"/>
            </w:pPr>
            <w:r>
              <w:t>Новый</w:t>
            </w:r>
          </w:p>
        </w:tc>
        <w:tc>
          <w:tcPr>
            <w:tcW w:w="3367" w:type="pct"/>
          </w:tcPr>
          <w:p w:rsidR="004D6222" w:rsidRPr="00AB5C21" w:rsidRDefault="004D6222" w:rsidP="001326CD">
            <w:pPr>
              <w:pStyle w:val="EBTablenorm"/>
            </w:pPr>
            <w:r>
              <w:t>Форма отчетности</w:t>
            </w:r>
            <w:r w:rsidRPr="00AB5C21">
              <w:t xml:space="preserve"> создан</w:t>
            </w:r>
            <w:r>
              <w:t>а.</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Pr="00AB5C21" w:rsidRDefault="004D6222" w:rsidP="001326CD">
            <w:pPr>
              <w:pStyle w:val="EBTablenorm"/>
            </w:pPr>
            <w:r w:rsidRPr="00AB5C21">
              <w:t>С</w:t>
            </w:r>
            <w:r>
              <w:t>оздан</w:t>
            </w:r>
          </w:p>
        </w:tc>
        <w:tc>
          <w:tcPr>
            <w:tcW w:w="3367" w:type="pct"/>
          </w:tcPr>
          <w:p w:rsidR="004D6222" w:rsidRPr="00AB5C21" w:rsidRDefault="004D6222" w:rsidP="001326CD">
            <w:pPr>
              <w:pStyle w:val="EBTablenorm"/>
            </w:pPr>
            <w:r>
              <w:t xml:space="preserve">Форма отчетности заполнена пользователем и сохранена в </w:t>
            </w:r>
            <w:r w:rsidR="00E717E7">
              <w:t>п</w:t>
            </w:r>
            <w:r>
              <w:t>одси</w:t>
            </w:r>
            <w:r w:rsidR="00E717E7">
              <w:t>стеме, либо отчет импортирован.</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Pr="00EB453C" w:rsidRDefault="004D6222" w:rsidP="001326CD">
            <w:pPr>
              <w:pStyle w:val="EBTablenorm"/>
            </w:pPr>
            <w:r w:rsidRPr="00EB453C">
              <w:t>Создан без ошибок</w:t>
            </w:r>
          </w:p>
        </w:tc>
        <w:tc>
          <w:tcPr>
            <w:tcW w:w="3367" w:type="pct"/>
          </w:tcPr>
          <w:p w:rsidR="004D6222" w:rsidRPr="00EB453C" w:rsidRDefault="004D6222" w:rsidP="001326CD">
            <w:pPr>
              <w:pStyle w:val="EBTablenorm"/>
            </w:pPr>
            <w:r w:rsidRPr="00EB453C">
              <w:t>Конт</w:t>
            </w:r>
            <w:r w:rsidR="00E717E7">
              <w:t>роль формы отчетности выполнен С</w:t>
            </w:r>
            <w:r w:rsidRPr="00EB453C">
              <w:t>убъектом отче</w:t>
            </w:r>
            <w:r w:rsidRPr="00EB453C">
              <w:t>т</w:t>
            </w:r>
            <w:r w:rsidRPr="00EB453C">
              <w:t xml:space="preserve">ности без ошибок. </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Pr="00EB453C" w:rsidRDefault="004D6222" w:rsidP="001326CD">
            <w:pPr>
              <w:pStyle w:val="EBTablenorm"/>
            </w:pPr>
            <w:r w:rsidRPr="00EB453C">
              <w:t>Создан с ошибками</w:t>
            </w:r>
          </w:p>
        </w:tc>
        <w:tc>
          <w:tcPr>
            <w:tcW w:w="3367" w:type="pct"/>
          </w:tcPr>
          <w:p w:rsidR="004D6222" w:rsidRPr="00EB453C" w:rsidRDefault="004D6222" w:rsidP="001326CD">
            <w:pPr>
              <w:pStyle w:val="EBTablenorm"/>
            </w:pPr>
            <w:r w:rsidRPr="00EB453C">
              <w:t xml:space="preserve">Контроль формы отчетности выполнен </w:t>
            </w:r>
            <w:r w:rsidR="00E717E7">
              <w:t>С</w:t>
            </w:r>
            <w:r w:rsidRPr="00EB453C">
              <w:t>убъектом отче</w:t>
            </w:r>
            <w:r w:rsidRPr="00EB453C">
              <w:t>т</w:t>
            </w:r>
            <w:r w:rsidRPr="00EB453C">
              <w:t xml:space="preserve">ности, но имеются ошибки. </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Pr="00EB453C" w:rsidRDefault="004D6222" w:rsidP="001326CD">
            <w:pPr>
              <w:pStyle w:val="EBTablenorm"/>
            </w:pPr>
            <w:r>
              <w:t>Согласование</w:t>
            </w:r>
          </w:p>
        </w:tc>
        <w:tc>
          <w:tcPr>
            <w:tcW w:w="3367" w:type="pct"/>
          </w:tcPr>
          <w:p w:rsidR="004D6222" w:rsidRPr="00EB453C" w:rsidRDefault="004D6222" w:rsidP="001326CD">
            <w:pPr>
              <w:pStyle w:val="EBTablenorm"/>
            </w:pPr>
            <w:r>
              <w:t>Форма отчетности в процессе согласования.</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Pr="00EB453C" w:rsidRDefault="004D6222" w:rsidP="001326CD">
            <w:pPr>
              <w:pStyle w:val="EBTablenorm"/>
            </w:pPr>
            <w:r w:rsidRPr="00EB453C">
              <w:t>Согласован</w:t>
            </w:r>
            <w:r>
              <w:t>о</w:t>
            </w:r>
          </w:p>
        </w:tc>
        <w:tc>
          <w:tcPr>
            <w:tcW w:w="3367" w:type="pct"/>
          </w:tcPr>
          <w:p w:rsidR="004D6222" w:rsidRPr="00EB453C" w:rsidRDefault="004D6222" w:rsidP="001326CD">
            <w:pPr>
              <w:pStyle w:val="EBTablenorm"/>
            </w:pPr>
            <w:r w:rsidRPr="00EB453C">
              <w:t>Форма отчетности согласована/утверждена пользов</w:t>
            </w:r>
            <w:r w:rsidRPr="00EB453C">
              <w:t>а</w:t>
            </w:r>
            <w:r w:rsidRPr="00EB453C">
              <w:t>телем.</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Default="004D6222" w:rsidP="001326CD">
            <w:pPr>
              <w:pStyle w:val="EBTablenorm"/>
            </w:pPr>
            <w:r>
              <w:t>Требует доработки</w:t>
            </w:r>
          </w:p>
        </w:tc>
        <w:tc>
          <w:tcPr>
            <w:tcW w:w="3367" w:type="pct"/>
          </w:tcPr>
          <w:p w:rsidR="004D6222" w:rsidRPr="00AB5C21" w:rsidRDefault="004D6222" w:rsidP="001326CD">
            <w:pPr>
              <w:pStyle w:val="EBTablenorm"/>
            </w:pPr>
            <w:r>
              <w:t>Форма отчетности требует доработки.</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Default="004D6222" w:rsidP="001326CD">
            <w:pPr>
              <w:pStyle w:val="EBTablenorm"/>
            </w:pPr>
            <w:r>
              <w:t xml:space="preserve">Показатели </w:t>
            </w:r>
          </w:p>
          <w:p w:rsidR="004D6222" w:rsidRDefault="004D6222" w:rsidP="001326CD">
            <w:pPr>
              <w:pStyle w:val="EBTablenorm"/>
            </w:pPr>
            <w:r>
              <w:t>отсутств</w:t>
            </w:r>
            <w:r>
              <w:t>у</w:t>
            </w:r>
            <w:r>
              <w:t>ют</w:t>
            </w:r>
          </w:p>
        </w:tc>
        <w:tc>
          <w:tcPr>
            <w:tcW w:w="3367" w:type="pct"/>
          </w:tcPr>
          <w:p w:rsidR="004D6222" w:rsidRDefault="004D6222" w:rsidP="001326CD">
            <w:pPr>
              <w:pStyle w:val="EBTablenorm"/>
            </w:pPr>
            <w:r>
              <w:t>Для формы отчетности нет данных.</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Pr="00EB453C" w:rsidRDefault="004D6222" w:rsidP="001326CD">
            <w:pPr>
              <w:pStyle w:val="EBTablenorm"/>
            </w:pPr>
            <w:r w:rsidRPr="00EB453C">
              <w:t>Представлен</w:t>
            </w:r>
          </w:p>
        </w:tc>
        <w:tc>
          <w:tcPr>
            <w:tcW w:w="3367" w:type="pct"/>
          </w:tcPr>
          <w:p w:rsidR="004D6222" w:rsidRPr="00EB453C" w:rsidRDefault="004D6222" w:rsidP="001326CD">
            <w:pPr>
              <w:pStyle w:val="EBTablenorm"/>
            </w:pPr>
            <w:r w:rsidRPr="00EB453C">
              <w:t>Форма отчетности представлена</w:t>
            </w:r>
            <w:r>
              <w:t xml:space="preserve"> </w:t>
            </w:r>
            <w:r w:rsidR="00E717E7">
              <w:t>С</w:t>
            </w:r>
            <w:r>
              <w:t xml:space="preserve">убъектом отчетности </w:t>
            </w:r>
            <w:r w:rsidR="00E717E7">
              <w:t>П</w:t>
            </w:r>
            <w:r w:rsidRPr="00EB453C">
              <w:t>ол</w:t>
            </w:r>
            <w:r w:rsidRPr="00EB453C">
              <w:t>ь</w:t>
            </w:r>
            <w:r w:rsidRPr="00EB453C">
              <w:t>зователю отчетности.</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Pr="00EB453C" w:rsidRDefault="004D6222" w:rsidP="001326CD">
            <w:pPr>
              <w:pStyle w:val="EBTablenorm"/>
            </w:pPr>
            <w:r w:rsidRPr="00EB453C">
              <w:t>Контроль пройден</w:t>
            </w:r>
          </w:p>
        </w:tc>
        <w:tc>
          <w:tcPr>
            <w:tcW w:w="3367" w:type="pct"/>
          </w:tcPr>
          <w:p w:rsidR="004D6222" w:rsidRPr="00EB453C" w:rsidRDefault="004D6222" w:rsidP="001326CD">
            <w:pPr>
              <w:pStyle w:val="EBTablenorm"/>
            </w:pPr>
            <w:r w:rsidRPr="00EB453C">
              <w:t xml:space="preserve">Контроль формы отчетности выполнен </w:t>
            </w:r>
            <w:r w:rsidR="00E717E7">
              <w:t>П</w:t>
            </w:r>
            <w:r w:rsidRPr="00EB453C">
              <w:t>ользователем отче</w:t>
            </w:r>
            <w:r w:rsidRPr="00EB453C">
              <w:t>т</w:t>
            </w:r>
            <w:r w:rsidRPr="00EB453C">
              <w:t>ности без ошибок.</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E717E7" w:rsidRDefault="004D6222" w:rsidP="001326CD">
            <w:pPr>
              <w:pStyle w:val="EBTablenorm"/>
            </w:pPr>
            <w:r w:rsidRPr="00EB453C">
              <w:t xml:space="preserve">Контроль не </w:t>
            </w:r>
          </w:p>
          <w:p w:rsidR="004D6222" w:rsidRPr="00EB453C" w:rsidRDefault="004D6222" w:rsidP="001326CD">
            <w:pPr>
              <w:pStyle w:val="EBTablenorm"/>
            </w:pPr>
            <w:r w:rsidRPr="00EB453C">
              <w:t>про</w:t>
            </w:r>
            <w:r w:rsidRPr="00EB453C">
              <w:t>й</w:t>
            </w:r>
            <w:r w:rsidRPr="00EB453C">
              <w:t>ден</w:t>
            </w:r>
          </w:p>
        </w:tc>
        <w:tc>
          <w:tcPr>
            <w:tcW w:w="3367" w:type="pct"/>
          </w:tcPr>
          <w:p w:rsidR="004D6222" w:rsidRPr="00EB453C" w:rsidRDefault="004D6222" w:rsidP="001326CD">
            <w:pPr>
              <w:pStyle w:val="EBTablenorm"/>
            </w:pPr>
            <w:r w:rsidRPr="00EB453C">
              <w:t xml:space="preserve">Контроль формы отчетности выполнен </w:t>
            </w:r>
            <w:r w:rsidR="00E717E7">
              <w:t>П</w:t>
            </w:r>
            <w:r w:rsidRPr="00EB453C">
              <w:t>ользователем отче</w:t>
            </w:r>
            <w:r w:rsidRPr="00EB453C">
              <w:t>т</w:t>
            </w:r>
            <w:r w:rsidRPr="00EB453C">
              <w:t>ности, но имеются ошибки.</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Pr="00EB453C" w:rsidRDefault="004D6222" w:rsidP="001326CD">
            <w:pPr>
              <w:pStyle w:val="EBTablenorm"/>
            </w:pPr>
            <w:r w:rsidRPr="00EB453C">
              <w:t>Принят</w:t>
            </w:r>
          </w:p>
        </w:tc>
        <w:tc>
          <w:tcPr>
            <w:tcW w:w="3367" w:type="pct"/>
          </w:tcPr>
          <w:p w:rsidR="004D6222" w:rsidRPr="00EB453C" w:rsidRDefault="004D6222" w:rsidP="001326CD">
            <w:pPr>
              <w:pStyle w:val="EBTablenorm"/>
            </w:pPr>
            <w:r w:rsidRPr="00EB453C">
              <w:t xml:space="preserve">Форма отчетности принята </w:t>
            </w:r>
            <w:r w:rsidR="00E717E7">
              <w:t>П</w:t>
            </w:r>
            <w:r w:rsidRPr="00EB453C">
              <w:t>ользователем отчетности.</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Default="004D6222" w:rsidP="001326CD">
            <w:pPr>
              <w:pStyle w:val="EBTablenorm"/>
            </w:pPr>
            <w:r>
              <w:t>Принят условно</w:t>
            </w:r>
          </w:p>
        </w:tc>
        <w:tc>
          <w:tcPr>
            <w:tcW w:w="3367" w:type="pct"/>
          </w:tcPr>
          <w:p w:rsidR="004D6222" w:rsidRPr="00925B38" w:rsidRDefault="004D6222" w:rsidP="001326CD">
            <w:pPr>
              <w:pStyle w:val="EBTablenorm"/>
            </w:pPr>
            <w:r>
              <w:t xml:space="preserve">Форма отчетности содержит ошибки, но условно принята </w:t>
            </w:r>
            <w:r w:rsidR="00E717E7">
              <w:t>П</w:t>
            </w:r>
            <w:r>
              <w:t>ольз</w:t>
            </w:r>
            <w:r>
              <w:t>о</w:t>
            </w:r>
            <w:r>
              <w:t>вателем.</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Default="004D6222" w:rsidP="001326CD">
            <w:pPr>
              <w:pStyle w:val="EBTablenorm"/>
            </w:pPr>
            <w:r>
              <w:t>Отменен</w:t>
            </w:r>
          </w:p>
        </w:tc>
        <w:tc>
          <w:tcPr>
            <w:tcW w:w="3367" w:type="pct"/>
          </w:tcPr>
          <w:p w:rsidR="004D6222" w:rsidRPr="00AB5C21" w:rsidRDefault="004D6222" w:rsidP="001326CD">
            <w:pPr>
              <w:pStyle w:val="EBTablenorm"/>
            </w:pPr>
            <w:r>
              <w:t>Форма отчетности отменена.</w:t>
            </w:r>
          </w:p>
        </w:tc>
      </w:tr>
      <w:tr w:rsidR="004D6222" w:rsidRPr="00505B6F" w:rsidTr="00BD0D87">
        <w:trPr>
          <w:cantSplit/>
        </w:trPr>
        <w:tc>
          <w:tcPr>
            <w:tcW w:w="417" w:type="pct"/>
          </w:tcPr>
          <w:p w:rsidR="004D6222" w:rsidRPr="00C42047" w:rsidRDefault="004D6222" w:rsidP="00B40652">
            <w:pPr>
              <w:pStyle w:val="EBTableNum"/>
            </w:pPr>
          </w:p>
        </w:tc>
        <w:tc>
          <w:tcPr>
            <w:tcW w:w="1216" w:type="pct"/>
          </w:tcPr>
          <w:p w:rsidR="004D6222" w:rsidRDefault="004D6222" w:rsidP="001326CD">
            <w:pPr>
              <w:pStyle w:val="EBTablenorm"/>
            </w:pPr>
            <w:r>
              <w:t>Удален</w:t>
            </w:r>
          </w:p>
        </w:tc>
        <w:tc>
          <w:tcPr>
            <w:tcW w:w="3367" w:type="pct"/>
          </w:tcPr>
          <w:p w:rsidR="004D6222" w:rsidRPr="00AB5C21" w:rsidRDefault="00E717E7" w:rsidP="001326CD">
            <w:pPr>
              <w:pStyle w:val="EBTablenorm"/>
            </w:pPr>
            <w:r>
              <w:t>Форма отчетности удалена.</w:t>
            </w:r>
          </w:p>
        </w:tc>
      </w:tr>
    </w:tbl>
    <w:p w:rsidR="004D6222" w:rsidRDefault="004D6222" w:rsidP="00BD0D87">
      <w:pPr>
        <w:ind w:left="171"/>
      </w:pPr>
    </w:p>
    <w:p w:rsidR="00D82088" w:rsidRDefault="00D82088" w:rsidP="00BD0D87">
      <w:pPr>
        <w:pStyle w:val="40"/>
        <w:tabs>
          <w:tab w:val="clear" w:pos="1304"/>
          <w:tab w:val="num" w:pos="1475"/>
        </w:tabs>
        <w:ind w:left="1475"/>
      </w:pPr>
      <w:bookmarkStart w:id="200" w:name="_Toc499891301"/>
      <w:r w:rsidRPr="00227A7E">
        <w:t>Взаимосвязь типовых операций и статусной модели</w:t>
      </w:r>
      <w:bookmarkEnd w:id="200"/>
    </w:p>
    <w:p w:rsidR="00D82088" w:rsidRDefault="00D82088" w:rsidP="00BD0D87">
      <w:pPr>
        <w:pStyle w:val="EBNormal"/>
        <w:ind w:left="171"/>
      </w:pPr>
      <w:r w:rsidRPr="00227A7E">
        <w:t>Описание взаимосвязи типовых операций, выполняемых пользователями над э</w:t>
      </w:r>
      <w:r w:rsidRPr="00227A7E">
        <w:t>к</w:t>
      </w:r>
      <w:r w:rsidRPr="00227A7E">
        <w:t>земпляром формуляра, и статусной модели экземпляра формуляра</w:t>
      </w:r>
      <w:r>
        <w:t>.</w:t>
      </w:r>
    </w:p>
    <w:p w:rsidR="00D82088" w:rsidRPr="00DD09BE" w:rsidRDefault="00B40652" w:rsidP="00BD0D87">
      <w:pPr>
        <w:pStyle w:val="EBNameTable"/>
        <w:tabs>
          <w:tab w:val="clear" w:pos="567"/>
          <w:tab w:val="num" w:pos="738"/>
        </w:tabs>
        <w:ind w:left="171"/>
        <w:rPr>
          <w:b w:val="0"/>
          <w:sz w:val="24"/>
        </w:rPr>
      </w:pPr>
      <w:r w:rsidRPr="00DD09BE">
        <w:rPr>
          <w:b w:val="0"/>
          <w:sz w:val="24"/>
        </w:rPr>
        <w:fldChar w:fldCharType="begin"/>
      </w:r>
      <w:r w:rsidRPr="00DD09BE">
        <w:rPr>
          <w:b w:val="0"/>
          <w:sz w:val="24"/>
        </w:rPr>
        <w:instrText xml:space="preserve"> SEQ Таблица \* ARABIC </w:instrText>
      </w:r>
      <w:r w:rsidRPr="00DD09BE">
        <w:rPr>
          <w:b w:val="0"/>
          <w:sz w:val="24"/>
        </w:rPr>
        <w:fldChar w:fldCharType="separate"/>
      </w:r>
      <w:r w:rsidR="00853E2E">
        <w:rPr>
          <w:b w:val="0"/>
          <w:noProof/>
          <w:sz w:val="24"/>
        </w:rPr>
        <w:t>7</w:t>
      </w:r>
      <w:r w:rsidRPr="00DD09BE">
        <w:rPr>
          <w:b w:val="0"/>
          <w:sz w:val="24"/>
        </w:rPr>
        <w:fldChar w:fldCharType="end"/>
      </w:r>
      <w:r w:rsidRPr="00DD09BE">
        <w:rPr>
          <w:b w:val="0"/>
          <w:sz w:val="24"/>
        </w:rPr>
        <w:t>. Взаимосвязь типовых операций и статусной модели</w:t>
      </w:r>
    </w:p>
    <w:tbl>
      <w:tblPr>
        <w:tblW w:w="10065" w:type="dxa"/>
        <w:tblInd w:w="108" w:type="dxa"/>
        <w:tblCellMar>
          <w:left w:w="0" w:type="dxa"/>
          <w:right w:w="0" w:type="dxa"/>
        </w:tblCellMar>
        <w:tblLook w:val="04A0"/>
      </w:tblPr>
      <w:tblGrid>
        <w:gridCol w:w="684"/>
        <w:gridCol w:w="4102"/>
        <w:gridCol w:w="2693"/>
        <w:gridCol w:w="2694"/>
      </w:tblGrid>
      <w:tr w:rsidR="00D82088" w:rsidRPr="00277155" w:rsidTr="00BD0D87">
        <w:trPr>
          <w:cantSplit/>
          <w:trHeight w:val="300"/>
          <w:tblHeader/>
        </w:trPr>
        <w:tc>
          <w:tcPr>
            <w:tcW w:w="576" w:type="dxa"/>
            <w:tcBorders>
              <w:top w:val="single" w:sz="8" w:space="0" w:color="auto"/>
              <w:left w:val="single" w:sz="8" w:space="0" w:color="auto"/>
              <w:bottom w:val="single" w:sz="8" w:space="0" w:color="auto"/>
              <w:right w:val="single" w:sz="8" w:space="0" w:color="auto"/>
            </w:tcBorders>
            <w:shd w:val="clear" w:color="auto" w:fill="F2F2F2"/>
            <w:noWrap/>
            <w:tcMar>
              <w:top w:w="0" w:type="dxa"/>
              <w:left w:w="108" w:type="dxa"/>
              <w:bottom w:w="0" w:type="dxa"/>
              <w:right w:w="108" w:type="dxa"/>
            </w:tcMar>
          </w:tcPr>
          <w:p w:rsidR="00D82088" w:rsidRPr="00D55661" w:rsidRDefault="00D82088" w:rsidP="00B40652">
            <w:pPr>
              <w:pStyle w:val="EBTableHead"/>
            </w:pPr>
            <w:r>
              <w:t>№</w:t>
            </w:r>
          </w:p>
        </w:tc>
        <w:tc>
          <w:tcPr>
            <w:tcW w:w="4102" w:type="dxa"/>
            <w:tcBorders>
              <w:top w:val="single" w:sz="8" w:space="0" w:color="auto"/>
              <w:left w:val="nil"/>
              <w:bottom w:val="single" w:sz="8" w:space="0" w:color="auto"/>
              <w:right w:val="single" w:sz="8" w:space="0" w:color="auto"/>
            </w:tcBorders>
            <w:shd w:val="clear" w:color="auto" w:fill="F2F2F2"/>
            <w:noWrap/>
            <w:tcMar>
              <w:top w:w="0" w:type="dxa"/>
              <w:left w:w="108" w:type="dxa"/>
              <w:bottom w:w="0" w:type="dxa"/>
              <w:right w:w="108" w:type="dxa"/>
            </w:tcMar>
          </w:tcPr>
          <w:p w:rsidR="00D82088" w:rsidRPr="00D55661" w:rsidRDefault="00D82088" w:rsidP="00B40652">
            <w:pPr>
              <w:pStyle w:val="EBTableHead"/>
            </w:pPr>
            <w:r>
              <w:t>Наименование типовой операции</w:t>
            </w:r>
          </w:p>
        </w:tc>
        <w:tc>
          <w:tcPr>
            <w:tcW w:w="2693" w:type="dxa"/>
            <w:tcBorders>
              <w:top w:val="single" w:sz="8" w:space="0" w:color="auto"/>
              <w:left w:val="nil"/>
              <w:bottom w:val="single" w:sz="8" w:space="0" w:color="auto"/>
              <w:right w:val="single" w:sz="8" w:space="0" w:color="auto"/>
            </w:tcBorders>
            <w:shd w:val="clear" w:color="auto" w:fill="F2F2F2"/>
            <w:noWrap/>
            <w:tcMar>
              <w:top w:w="0" w:type="dxa"/>
              <w:left w:w="108" w:type="dxa"/>
              <w:bottom w:w="0" w:type="dxa"/>
              <w:right w:w="108" w:type="dxa"/>
            </w:tcMar>
          </w:tcPr>
          <w:p w:rsidR="00D82088" w:rsidRPr="00D55661" w:rsidRDefault="00D82088" w:rsidP="00B40652">
            <w:pPr>
              <w:pStyle w:val="EBTableHead"/>
            </w:pPr>
            <w:r w:rsidRPr="00D55661">
              <w:t>Начальный статус</w:t>
            </w:r>
            <w:r>
              <w:t xml:space="preserve"> документа</w:t>
            </w:r>
          </w:p>
        </w:tc>
        <w:tc>
          <w:tcPr>
            <w:tcW w:w="2694" w:type="dxa"/>
            <w:tcBorders>
              <w:top w:val="single" w:sz="8" w:space="0" w:color="auto"/>
              <w:left w:val="nil"/>
              <w:bottom w:val="single" w:sz="8" w:space="0" w:color="auto"/>
              <w:right w:val="single" w:sz="8" w:space="0" w:color="auto"/>
            </w:tcBorders>
            <w:shd w:val="clear" w:color="auto" w:fill="F2F2F2"/>
            <w:noWrap/>
            <w:tcMar>
              <w:top w:w="0" w:type="dxa"/>
              <w:left w:w="108" w:type="dxa"/>
              <w:bottom w:w="0" w:type="dxa"/>
              <w:right w:w="108" w:type="dxa"/>
            </w:tcMar>
          </w:tcPr>
          <w:p w:rsidR="00D82088" w:rsidRPr="00D55661" w:rsidRDefault="00D82088" w:rsidP="00B40652">
            <w:pPr>
              <w:pStyle w:val="EBTableHead"/>
            </w:pPr>
            <w:r w:rsidRPr="00D55661">
              <w:t>Конечный статус</w:t>
            </w:r>
            <w:r>
              <w:t xml:space="preserve"> документа</w:t>
            </w:r>
          </w:p>
        </w:tc>
      </w:tr>
      <w:tr w:rsidR="00D82088" w:rsidRPr="00D55661" w:rsidTr="00BD0D87">
        <w:trPr>
          <w:cantSplit/>
          <w:trHeight w:val="513"/>
        </w:trPr>
        <w:tc>
          <w:tcPr>
            <w:tcW w:w="576" w:type="dxa"/>
            <w:vMerge w:val="restart"/>
            <w:tcBorders>
              <w:top w:val="single" w:sz="8" w:space="0" w:color="auto"/>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DE5038">
            <w:pPr>
              <w:pStyle w:val="EBTableNum"/>
              <w:numPr>
                <w:ilvl w:val="0"/>
                <w:numId w:val="62"/>
              </w:numPr>
            </w:pPr>
          </w:p>
        </w:tc>
        <w:tc>
          <w:tcPr>
            <w:tcW w:w="4102" w:type="dxa"/>
            <w:vMerge w:val="restart"/>
            <w:tcBorders>
              <w:top w:val="single" w:sz="8" w:space="0" w:color="auto"/>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Составление формы о</w:t>
            </w:r>
            <w:r w:rsidRPr="00FF47DA">
              <w:t>т</w:t>
            </w:r>
            <w:r w:rsidRPr="00FF47DA">
              <w:t>четности</w:t>
            </w:r>
          </w:p>
        </w:tc>
        <w:tc>
          <w:tcPr>
            <w:tcW w:w="2693" w:type="dxa"/>
            <w:tcBorders>
              <w:top w:val="single" w:sz="8" w:space="0" w:color="auto"/>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Новый</w:t>
            </w:r>
          </w:p>
        </w:tc>
        <w:tc>
          <w:tcPr>
            <w:tcW w:w="2694" w:type="dxa"/>
            <w:tcBorders>
              <w:top w:val="single" w:sz="8" w:space="0" w:color="auto"/>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w:t>
            </w:r>
          </w:p>
        </w:tc>
      </w:tr>
      <w:tr w:rsidR="00D82088" w:rsidRPr="00D55661" w:rsidTr="00BD0D87">
        <w:trPr>
          <w:cantSplit/>
          <w:trHeight w:val="549"/>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Новый</w:t>
            </w:r>
          </w:p>
        </w:tc>
        <w:tc>
          <w:tcPr>
            <w:tcW w:w="2694" w:type="dxa"/>
            <w:tcBorders>
              <w:top w:val="single" w:sz="8" w:space="0" w:color="auto"/>
              <w:left w:val="nil"/>
              <w:right w:val="single" w:sz="8" w:space="0" w:color="auto"/>
            </w:tcBorders>
            <w:shd w:val="clear" w:color="auto" w:fill="auto"/>
            <w:noWrap/>
            <w:tcMar>
              <w:top w:w="0" w:type="dxa"/>
              <w:left w:w="108" w:type="dxa"/>
              <w:bottom w:w="0" w:type="dxa"/>
              <w:right w:w="108" w:type="dxa"/>
            </w:tcMar>
          </w:tcPr>
          <w:p w:rsidR="00D82088" w:rsidRDefault="00D82088" w:rsidP="00B40652">
            <w:pPr>
              <w:pStyle w:val="EBTablenorm"/>
            </w:pPr>
            <w:r>
              <w:t xml:space="preserve">Показатели </w:t>
            </w:r>
          </w:p>
          <w:p w:rsidR="00D82088" w:rsidRPr="00FF47DA" w:rsidRDefault="00D82088" w:rsidP="00B40652">
            <w:pPr>
              <w:pStyle w:val="EBTablenorm"/>
            </w:pPr>
            <w:r>
              <w:t>отсу</w:t>
            </w:r>
            <w:r>
              <w:t>т</w:t>
            </w:r>
            <w:r>
              <w:t>ствуют</w:t>
            </w:r>
          </w:p>
        </w:tc>
      </w:tr>
      <w:tr w:rsidR="00D82088" w:rsidRPr="00D55661" w:rsidTr="00BD0D87">
        <w:trPr>
          <w:cantSplit/>
          <w:trHeight w:val="300"/>
        </w:trPr>
        <w:tc>
          <w:tcPr>
            <w:tcW w:w="576" w:type="dxa"/>
            <w:vMerge w:val="restart"/>
            <w:tcBorders>
              <w:top w:val="single" w:sz="4" w:space="0" w:color="auto"/>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val="restart"/>
            <w:tcBorders>
              <w:top w:val="single" w:sz="4" w:space="0" w:color="auto"/>
              <w:left w:val="nil"/>
              <w:right w:val="single" w:sz="4"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Контроль форм о</w:t>
            </w:r>
            <w:r w:rsidRPr="00FF47DA">
              <w:t>т</w:t>
            </w:r>
            <w:r w:rsidRPr="00FF47DA">
              <w:t>четности</w:t>
            </w: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w:t>
            </w:r>
          </w:p>
        </w:tc>
        <w:tc>
          <w:tcPr>
            <w:tcW w:w="2694" w:type="dxa"/>
            <w:tcBorders>
              <w:top w:val="single" w:sz="8" w:space="0" w:color="auto"/>
              <w:left w:val="single" w:sz="4" w:space="0" w:color="auto"/>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 без ош</w:t>
            </w:r>
            <w:r w:rsidRPr="00FF47DA">
              <w:t>и</w:t>
            </w:r>
            <w:r w:rsidRPr="00FF47DA">
              <w:t>бок</w:t>
            </w:r>
          </w:p>
        </w:tc>
      </w:tr>
      <w:tr w:rsidR="00D82088" w:rsidRPr="00D55661" w:rsidTr="00BD0D87">
        <w:trPr>
          <w:cantSplit/>
          <w:trHeight w:val="959"/>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right w:val="single" w:sz="4"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w:t>
            </w:r>
          </w:p>
        </w:tc>
        <w:tc>
          <w:tcPr>
            <w:tcW w:w="2694" w:type="dxa"/>
            <w:tcBorders>
              <w:top w:val="single" w:sz="8" w:space="0" w:color="auto"/>
              <w:left w:val="single" w:sz="4" w:space="0" w:color="auto"/>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 с ошибк</w:t>
            </w:r>
            <w:r w:rsidRPr="00FF47DA">
              <w:t>а</w:t>
            </w:r>
            <w:r w:rsidRPr="00FF47DA">
              <w:t>ми</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right w:val="single" w:sz="4"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Представлен</w:t>
            </w:r>
          </w:p>
        </w:tc>
        <w:tc>
          <w:tcPr>
            <w:tcW w:w="2694" w:type="dxa"/>
            <w:tcBorders>
              <w:top w:val="single" w:sz="8" w:space="0" w:color="auto"/>
              <w:left w:val="single" w:sz="4" w:space="0" w:color="auto"/>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Контроль про</w:t>
            </w:r>
            <w:r w:rsidRPr="00FF47DA">
              <w:t>й</w:t>
            </w:r>
            <w:r w:rsidRPr="00FF47DA">
              <w:t>ден</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right w:val="single" w:sz="4"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Представлен</w:t>
            </w:r>
          </w:p>
        </w:tc>
        <w:tc>
          <w:tcPr>
            <w:tcW w:w="2694" w:type="dxa"/>
            <w:tcBorders>
              <w:top w:val="single" w:sz="8" w:space="0" w:color="auto"/>
              <w:left w:val="single" w:sz="4" w:space="0" w:color="auto"/>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Контроль не про</w:t>
            </w:r>
            <w:r w:rsidRPr="00FF47DA">
              <w:t>й</w:t>
            </w:r>
            <w:r w:rsidRPr="00FF47DA">
              <w:t>ден</w:t>
            </w:r>
          </w:p>
        </w:tc>
      </w:tr>
      <w:tr w:rsidR="00D82088" w:rsidRPr="00D55661" w:rsidTr="00BD0D87">
        <w:trPr>
          <w:cantSplit/>
          <w:trHeight w:val="300"/>
        </w:trPr>
        <w:tc>
          <w:tcPr>
            <w:tcW w:w="576" w:type="dxa"/>
            <w:vMerge w:val="restart"/>
            <w:tcBorders>
              <w:top w:val="single" w:sz="8" w:space="0" w:color="auto"/>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val="restart"/>
            <w:tcBorders>
              <w:top w:val="single" w:sz="8" w:space="0" w:color="auto"/>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t>Согласование и н</w:t>
            </w:r>
            <w:r w:rsidRPr="00FF47DA">
              <w:t>ал</w:t>
            </w:r>
            <w:r w:rsidRPr="00FF47DA">
              <w:t>о</w:t>
            </w:r>
            <w:r w:rsidRPr="00FF47DA">
              <w:t>жение ЭП</w:t>
            </w:r>
          </w:p>
        </w:tc>
        <w:tc>
          <w:tcPr>
            <w:tcW w:w="2693" w:type="dxa"/>
            <w:tcBorders>
              <w:top w:val="single" w:sz="4"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 без ошибок</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Согласован</w:t>
            </w:r>
            <w:r>
              <w:t>ие</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 с оши</w:t>
            </w:r>
            <w:r w:rsidRPr="00FF47DA">
              <w:t>б</w:t>
            </w:r>
            <w:r w:rsidRPr="00FF47DA">
              <w:t>ками</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Согласован</w:t>
            </w:r>
            <w:r>
              <w:t>ие</w:t>
            </w:r>
          </w:p>
        </w:tc>
      </w:tr>
      <w:tr w:rsidR="00D82088" w:rsidRPr="00D55661" w:rsidTr="00BD0D87">
        <w:trPr>
          <w:cantSplit/>
          <w:trHeight w:val="300"/>
        </w:trPr>
        <w:tc>
          <w:tcPr>
            <w:tcW w:w="576" w:type="dxa"/>
            <w:vMerge/>
            <w:tcBorders>
              <w:left w:val="single" w:sz="8" w:space="0" w:color="auto"/>
              <w:bottom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t>Согласование</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t>Согласован</w:t>
            </w:r>
            <w:r w:rsidR="00784077">
              <w:t>о</w:t>
            </w:r>
          </w:p>
        </w:tc>
      </w:tr>
      <w:tr w:rsidR="00D82088" w:rsidRPr="00D55661" w:rsidTr="00BD0D87">
        <w:trPr>
          <w:cantSplit/>
          <w:trHeight w:val="300"/>
        </w:trPr>
        <w:tc>
          <w:tcPr>
            <w:tcW w:w="576" w:type="dxa"/>
            <w:tcBorders>
              <w:top w:val="single" w:sz="8" w:space="0" w:color="auto"/>
              <w:left w:val="single" w:sz="8" w:space="0" w:color="auto"/>
              <w:bottom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Представление форм отчетности</w:t>
            </w: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Согласован</w:t>
            </w:r>
            <w:r w:rsidR="00784077">
              <w:t>о</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Представлен</w:t>
            </w:r>
          </w:p>
        </w:tc>
      </w:tr>
      <w:tr w:rsidR="00D82088" w:rsidRPr="00D55661" w:rsidTr="00BD0D87">
        <w:trPr>
          <w:cantSplit/>
          <w:trHeight w:val="300"/>
        </w:trPr>
        <w:tc>
          <w:tcPr>
            <w:tcW w:w="576" w:type="dxa"/>
            <w:vMerge w:val="restart"/>
            <w:tcBorders>
              <w:top w:val="single" w:sz="8" w:space="0" w:color="auto"/>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val="restart"/>
            <w:tcBorders>
              <w:top w:val="single" w:sz="8" w:space="0" w:color="auto"/>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Направление форм отчетности на дор</w:t>
            </w:r>
            <w:r w:rsidRPr="00FF47DA">
              <w:t>а</w:t>
            </w:r>
            <w:r w:rsidRPr="00FF47DA">
              <w:t>ботку</w:t>
            </w: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 с оши</w:t>
            </w:r>
            <w:r w:rsidRPr="00FF47DA">
              <w:t>б</w:t>
            </w:r>
            <w:r w:rsidRPr="00FF47DA">
              <w:t>ками</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Требует дорабо</w:t>
            </w:r>
            <w:r w:rsidRPr="00FF47DA">
              <w:t>т</w:t>
            </w:r>
            <w:r w:rsidRPr="00FF47DA">
              <w:t>ки</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 без ошибок</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Требует дорабо</w:t>
            </w:r>
            <w:r w:rsidRPr="00FF47DA">
              <w:t>т</w:t>
            </w:r>
            <w:r w:rsidRPr="00FF47DA">
              <w:t>ки</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784077" w:rsidRDefault="00D82088" w:rsidP="00B40652">
            <w:pPr>
              <w:pStyle w:val="EBTablenorm"/>
            </w:pPr>
            <w:r>
              <w:t xml:space="preserve">Показатели </w:t>
            </w:r>
          </w:p>
          <w:p w:rsidR="00D82088" w:rsidRPr="00FF47DA" w:rsidRDefault="00D82088" w:rsidP="00B40652">
            <w:pPr>
              <w:pStyle w:val="EBTablenorm"/>
            </w:pPr>
            <w:r>
              <w:t>отсу</w:t>
            </w:r>
            <w:r>
              <w:t>т</w:t>
            </w:r>
            <w:r>
              <w:t>ствуют</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Требует дорабо</w:t>
            </w:r>
            <w:r w:rsidRPr="00FF47DA">
              <w:t>т</w:t>
            </w:r>
            <w:r w:rsidRPr="00FF47DA">
              <w:t>ки</w:t>
            </w:r>
          </w:p>
        </w:tc>
      </w:tr>
      <w:tr w:rsidR="00D82088" w:rsidRPr="00D55661" w:rsidTr="00BD0D87">
        <w:trPr>
          <w:cantSplit/>
          <w:trHeight w:val="300"/>
        </w:trPr>
        <w:tc>
          <w:tcPr>
            <w:tcW w:w="576" w:type="dxa"/>
            <w:tcBorders>
              <w:top w:val="single" w:sz="8" w:space="0" w:color="auto"/>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tcBorders>
              <w:top w:val="single" w:sz="8" w:space="0" w:color="auto"/>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Редактирование фо</w:t>
            </w:r>
            <w:r w:rsidRPr="00FF47DA">
              <w:t>р</w:t>
            </w:r>
            <w:r w:rsidRPr="00FF47DA">
              <w:t>мы отчетности</w:t>
            </w: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Требует дор</w:t>
            </w:r>
            <w:r w:rsidRPr="00FF47DA">
              <w:t>а</w:t>
            </w:r>
            <w:r w:rsidRPr="00FF47DA">
              <w:t>ботки</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w:t>
            </w:r>
          </w:p>
        </w:tc>
      </w:tr>
      <w:tr w:rsidR="00D82088" w:rsidRPr="00D55661" w:rsidTr="00BD0D87">
        <w:trPr>
          <w:cantSplit/>
          <w:trHeight w:val="300"/>
        </w:trPr>
        <w:tc>
          <w:tcPr>
            <w:tcW w:w="576" w:type="dxa"/>
            <w:vMerge w:val="restart"/>
            <w:tcBorders>
              <w:top w:val="single" w:sz="8" w:space="0" w:color="auto"/>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val="restart"/>
            <w:tcBorders>
              <w:top w:val="single" w:sz="8" w:space="0" w:color="auto"/>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Удаление форм о</w:t>
            </w:r>
            <w:r w:rsidRPr="00FF47DA">
              <w:t>т</w:t>
            </w:r>
            <w:r w:rsidRPr="00FF47DA">
              <w:t>четности</w:t>
            </w: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Удален</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 без ошибок</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Удален</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Создан с оши</w:t>
            </w:r>
            <w:r w:rsidRPr="00FF47DA">
              <w:t>б</w:t>
            </w:r>
            <w:r w:rsidRPr="00FF47DA">
              <w:t>ками</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Удален</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Согласован</w:t>
            </w:r>
            <w:r>
              <w:t>ие</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Удален</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Отменен</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Удален</w:t>
            </w:r>
          </w:p>
        </w:tc>
      </w:tr>
      <w:tr w:rsidR="00D82088" w:rsidRPr="00D55661" w:rsidTr="00BD0D87">
        <w:trPr>
          <w:cantSplit/>
          <w:trHeight w:val="300"/>
        </w:trPr>
        <w:tc>
          <w:tcPr>
            <w:tcW w:w="576" w:type="dxa"/>
            <w:vMerge/>
            <w:tcBorders>
              <w:left w:val="single" w:sz="8" w:space="0" w:color="auto"/>
              <w:bottom w:val="single" w:sz="4"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bottom w:val="single" w:sz="4"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Новый</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Удален</w:t>
            </w:r>
          </w:p>
        </w:tc>
      </w:tr>
      <w:tr w:rsidR="00D82088" w:rsidRPr="00D55661" w:rsidTr="00BD0D87">
        <w:trPr>
          <w:cantSplit/>
          <w:trHeight w:val="300"/>
        </w:trPr>
        <w:tc>
          <w:tcPr>
            <w:tcW w:w="576" w:type="dxa"/>
            <w:vMerge w:val="restart"/>
            <w:tcBorders>
              <w:top w:val="single" w:sz="4" w:space="0" w:color="auto"/>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val="restart"/>
            <w:tcBorders>
              <w:top w:val="single" w:sz="4" w:space="0" w:color="auto"/>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Принятие форм о</w:t>
            </w:r>
            <w:r w:rsidRPr="00FF47DA">
              <w:t>т</w:t>
            </w:r>
            <w:r w:rsidRPr="00FF47DA">
              <w:t>четности</w:t>
            </w: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Контроль про</w:t>
            </w:r>
            <w:r w:rsidRPr="00FF47DA">
              <w:t>й</w:t>
            </w:r>
            <w:r w:rsidRPr="00FF47DA">
              <w:t>ден</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Принят</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tcBorders>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Контроль не про</w:t>
            </w:r>
            <w:r w:rsidRPr="00FF47DA">
              <w:t>й</w:t>
            </w:r>
            <w:r w:rsidRPr="00FF47DA">
              <w:t>ден</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Принят условно</w:t>
            </w:r>
          </w:p>
        </w:tc>
      </w:tr>
      <w:tr w:rsidR="00D82088" w:rsidRPr="00D55661" w:rsidTr="00BD0D87">
        <w:trPr>
          <w:cantSplit/>
          <w:trHeight w:val="300"/>
        </w:trPr>
        <w:tc>
          <w:tcPr>
            <w:tcW w:w="576" w:type="dxa"/>
            <w:vMerge w:val="restart"/>
            <w:tcBorders>
              <w:top w:val="single" w:sz="4" w:space="0" w:color="auto"/>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um"/>
            </w:pPr>
          </w:p>
        </w:tc>
        <w:tc>
          <w:tcPr>
            <w:tcW w:w="4102" w:type="dxa"/>
            <w:vMerge w:val="restart"/>
            <w:tcBorders>
              <w:top w:val="single" w:sz="4" w:space="0" w:color="auto"/>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Отмена форм отче</w:t>
            </w:r>
            <w:r w:rsidRPr="00FF47DA">
              <w:t>т</w:t>
            </w:r>
            <w:r w:rsidRPr="00FF47DA">
              <w:t>ности</w:t>
            </w: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t>Согласован</w:t>
            </w:r>
            <w:r w:rsidR="00784077">
              <w:t>о</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Отменен</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C42047" w:rsidRDefault="00D82088" w:rsidP="00B40652">
            <w:pPr>
              <w:pStyle w:val="EBTablenorm"/>
            </w:pPr>
          </w:p>
        </w:tc>
        <w:tc>
          <w:tcPr>
            <w:tcW w:w="4102" w:type="dxa"/>
            <w:vMerge/>
            <w:tcBorders>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Принят</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Отменен</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9F50A8" w:rsidRDefault="00D82088" w:rsidP="00B40652">
            <w:pPr>
              <w:pStyle w:val="EBTablenorm"/>
            </w:pPr>
          </w:p>
        </w:tc>
        <w:tc>
          <w:tcPr>
            <w:tcW w:w="4102" w:type="dxa"/>
            <w:vMerge/>
            <w:tcBorders>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Принят усло</w:t>
            </w:r>
            <w:r w:rsidRPr="00FF47DA">
              <w:t>в</w:t>
            </w:r>
            <w:r w:rsidRPr="00FF47DA">
              <w:t>но</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Отменен</w:t>
            </w:r>
          </w:p>
        </w:tc>
      </w:tr>
      <w:tr w:rsidR="00D82088" w:rsidRPr="00D55661" w:rsidTr="00BD0D87">
        <w:trPr>
          <w:cantSplit/>
          <w:trHeight w:val="300"/>
        </w:trPr>
        <w:tc>
          <w:tcPr>
            <w:tcW w:w="576" w:type="dxa"/>
            <w:vMerge/>
            <w:tcBorders>
              <w:left w:val="single" w:sz="8" w:space="0" w:color="auto"/>
              <w:right w:val="single" w:sz="8" w:space="0" w:color="auto"/>
            </w:tcBorders>
            <w:shd w:val="clear" w:color="auto" w:fill="auto"/>
            <w:noWrap/>
            <w:tcMar>
              <w:top w:w="0" w:type="dxa"/>
              <w:left w:w="108" w:type="dxa"/>
              <w:bottom w:w="0" w:type="dxa"/>
              <w:right w:w="108" w:type="dxa"/>
            </w:tcMar>
          </w:tcPr>
          <w:p w:rsidR="00D82088" w:rsidRPr="009F50A8" w:rsidRDefault="00D82088" w:rsidP="00B40652">
            <w:pPr>
              <w:pStyle w:val="EBTablenorm"/>
            </w:pPr>
          </w:p>
        </w:tc>
        <w:tc>
          <w:tcPr>
            <w:tcW w:w="4102" w:type="dxa"/>
            <w:vMerge/>
            <w:tcBorders>
              <w:left w:val="nil"/>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Контроль про</w:t>
            </w:r>
            <w:r w:rsidRPr="00FF47DA">
              <w:t>й</w:t>
            </w:r>
            <w:r w:rsidRPr="00FF47DA">
              <w:t>ден</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Отменен</w:t>
            </w:r>
          </w:p>
        </w:tc>
      </w:tr>
      <w:tr w:rsidR="00D82088" w:rsidRPr="00D55661" w:rsidTr="00BD0D87">
        <w:trPr>
          <w:cantSplit/>
          <w:trHeight w:val="300"/>
        </w:trPr>
        <w:tc>
          <w:tcPr>
            <w:tcW w:w="576" w:type="dxa"/>
            <w:vMerge/>
            <w:tcBorders>
              <w:left w:val="single" w:sz="8" w:space="0" w:color="auto"/>
              <w:bottom w:val="single" w:sz="8" w:space="0" w:color="auto"/>
              <w:right w:val="single" w:sz="8" w:space="0" w:color="auto"/>
            </w:tcBorders>
            <w:shd w:val="clear" w:color="auto" w:fill="auto"/>
            <w:noWrap/>
            <w:tcMar>
              <w:top w:w="0" w:type="dxa"/>
              <w:left w:w="108" w:type="dxa"/>
              <w:bottom w:w="0" w:type="dxa"/>
              <w:right w:w="108" w:type="dxa"/>
            </w:tcMar>
          </w:tcPr>
          <w:p w:rsidR="00D82088" w:rsidRPr="009F50A8" w:rsidRDefault="00D82088" w:rsidP="00B40652">
            <w:pPr>
              <w:pStyle w:val="EBTablenorm"/>
            </w:pPr>
          </w:p>
        </w:tc>
        <w:tc>
          <w:tcPr>
            <w:tcW w:w="4102" w:type="dxa"/>
            <w:vMerge/>
            <w:tcBorders>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p>
        </w:tc>
        <w:tc>
          <w:tcPr>
            <w:tcW w:w="2693"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B30CDC" w:rsidRDefault="00D82088" w:rsidP="00B40652">
            <w:pPr>
              <w:pStyle w:val="EBTablenorm"/>
              <w:rPr>
                <w:lang w:val="en-US"/>
              </w:rPr>
            </w:pPr>
            <w:r w:rsidRPr="00FF47DA">
              <w:t>Контроль не про</w:t>
            </w:r>
            <w:r w:rsidRPr="00FF47DA">
              <w:t>й</w:t>
            </w:r>
            <w:r w:rsidRPr="00FF47DA">
              <w:t>ден</w:t>
            </w:r>
          </w:p>
        </w:tc>
        <w:tc>
          <w:tcPr>
            <w:tcW w:w="269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tcPr>
          <w:p w:rsidR="00D82088" w:rsidRPr="00FF47DA" w:rsidRDefault="00D82088" w:rsidP="00B40652">
            <w:pPr>
              <w:pStyle w:val="EBTablenorm"/>
            </w:pPr>
            <w:r w:rsidRPr="00FF47DA">
              <w:t>Отменен</w:t>
            </w:r>
          </w:p>
        </w:tc>
      </w:tr>
    </w:tbl>
    <w:p w:rsidR="00D82088" w:rsidRDefault="00D82088" w:rsidP="00BD0D87">
      <w:pPr>
        <w:ind w:left="171"/>
      </w:pPr>
    </w:p>
    <w:p w:rsidR="00DD45EA" w:rsidRDefault="00DD45EA" w:rsidP="00BD0D87">
      <w:pPr>
        <w:pStyle w:val="40"/>
        <w:tabs>
          <w:tab w:val="clear" w:pos="1304"/>
          <w:tab w:val="num" w:pos="1475"/>
        </w:tabs>
        <w:ind w:left="1475"/>
      </w:pPr>
      <w:bookmarkStart w:id="201" w:name="_Toc499891302"/>
      <w:r w:rsidRPr="003F1E64">
        <w:t>Формирование отчетности</w:t>
      </w:r>
      <w:bookmarkEnd w:id="201"/>
      <w:r w:rsidR="00AA6FC4" w:rsidRPr="003F1E64">
        <w:t xml:space="preserve"> </w:t>
      </w:r>
    </w:p>
    <w:p w:rsidR="007851CA" w:rsidRDefault="007851CA" w:rsidP="00BD0D87">
      <w:pPr>
        <w:pStyle w:val="EBNormal"/>
        <w:ind w:left="171"/>
      </w:pPr>
      <w:r>
        <w:t>Составление отчетности Субъектами отчетности осуществляется путем форм</w:t>
      </w:r>
      <w:r>
        <w:t>и</w:t>
      </w:r>
      <w:r>
        <w:t>рования форм отчетности, входящих в соответствующий комплект отчетности. Фо</w:t>
      </w:r>
      <w:r>
        <w:t>р</w:t>
      </w:r>
      <w:r>
        <w:t>мирование значений показателей форм отчетности в подсистеме в зависимости от мет</w:t>
      </w:r>
      <w:r>
        <w:t>о</w:t>
      </w:r>
      <w:r>
        <w:t>дов их расчета может осуществляться следующими способами:</w:t>
      </w:r>
    </w:p>
    <w:p w:rsidR="007851CA" w:rsidRPr="00F20DE8" w:rsidRDefault="007851CA"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путем ручного ввода значений показателей форм отчетности;</w:t>
      </w:r>
    </w:p>
    <w:p w:rsidR="007851CA" w:rsidRPr="00F20DE8" w:rsidRDefault="007851CA"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путем загрузки данных значений из файлов форм отчетности.</w:t>
      </w:r>
    </w:p>
    <w:p w:rsidR="007851CA" w:rsidRDefault="007851CA" w:rsidP="00BD0D87">
      <w:pPr>
        <w:pStyle w:val="EBNormal"/>
        <w:ind w:left="171"/>
      </w:pPr>
      <w:r>
        <w:lastRenderedPageBreak/>
        <w:t>Формирование значений показателей форм отчетности осуществляется в соо</w:t>
      </w:r>
      <w:r>
        <w:t>т</w:t>
      </w:r>
      <w:r>
        <w:t>ветствии с правилами заполнения, утвержденными в соответствующих нормативных пр</w:t>
      </w:r>
      <w:r>
        <w:t>а</w:t>
      </w:r>
      <w:r>
        <w:t>вовых актах.</w:t>
      </w:r>
    </w:p>
    <w:p w:rsidR="009368DD" w:rsidRPr="003F1E64" w:rsidRDefault="004A5F31" w:rsidP="00BD0D87">
      <w:pPr>
        <w:pStyle w:val="EBNormal"/>
        <w:ind w:left="171"/>
      </w:pPr>
      <w:r w:rsidRPr="003F1E64">
        <w:t xml:space="preserve">Запуск и окончание операции в </w:t>
      </w:r>
      <w:r w:rsidR="001A2ABE" w:rsidRPr="003F1E64">
        <w:t>п</w:t>
      </w:r>
      <w:r w:rsidRPr="003F1E64">
        <w:t>одсистеме сопровожда</w:t>
      </w:r>
      <w:r w:rsidR="003840DE" w:rsidRPr="003F1E64">
        <w:t>ю</w:t>
      </w:r>
      <w:r w:rsidRPr="003F1E64">
        <w:t>тся всплывающими ок</w:t>
      </w:r>
      <w:r w:rsidR="00E963AC" w:rsidRPr="003F1E64">
        <w:t>нами «Операция …. Успешно запущена» и «</w:t>
      </w:r>
      <w:r w:rsidRPr="003F1E64">
        <w:t>Операция</w:t>
      </w:r>
      <w:r w:rsidR="00C06873">
        <w:t>….</w:t>
      </w:r>
      <w:r w:rsidR="002B4E15" w:rsidRPr="003F1E64">
        <w:t>у</w:t>
      </w:r>
      <w:r w:rsidR="00E963AC" w:rsidRPr="003F1E64">
        <w:t>спешно завершена»</w:t>
      </w:r>
      <w:r w:rsidR="009C27A8" w:rsidRPr="003F1E64">
        <w:t xml:space="preserve"> </w:t>
      </w:r>
      <w:r w:rsidRPr="003F1E64">
        <w:t>(рис.</w:t>
      </w:r>
      <w:r w:rsidR="00C4735D" w:rsidRPr="003F1E64">
        <w:t xml:space="preserve"> </w:t>
      </w:r>
      <w:fldSimple w:instr=" REF _Ref483586834 \h  \* MERGEFORMAT ">
        <w:r w:rsidR="00853E2E" w:rsidRPr="00853E2E">
          <w:t>52</w:t>
        </w:r>
      </w:fldSimple>
      <w:r w:rsidR="00B40652">
        <w:t xml:space="preserve"> и </w:t>
      </w:r>
      <w:fldSimple w:instr=" REF _Ref483586836 \h  \* MERGEFORMAT ">
        <w:r w:rsidR="00853E2E" w:rsidRPr="00853E2E">
          <w:t>53</w:t>
        </w:r>
      </w:fldSimple>
      <w:r w:rsidRPr="003F1E64">
        <w:t xml:space="preserve">). </w:t>
      </w:r>
    </w:p>
    <w:p w:rsidR="003840DE" w:rsidRPr="003F1E64" w:rsidRDefault="00CD569D" w:rsidP="00BD0D87">
      <w:pPr>
        <w:pStyle w:val="EBFigure"/>
        <w:ind w:left="171"/>
      </w:pPr>
      <w:r>
        <w:rPr>
          <w:noProof/>
        </w:rPr>
        <w:drawing>
          <wp:inline distT="0" distB="0" distL="0" distR="0">
            <wp:extent cx="3276600" cy="952500"/>
            <wp:effectExtent l="19050" t="0" r="0" b="0"/>
            <wp:docPr id="135"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153" cstate="print"/>
                    <a:srcRect/>
                    <a:stretch>
                      <a:fillRect/>
                    </a:stretch>
                  </pic:blipFill>
                  <pic:spPr bwMode="auto">
                    <a:xfrm>
                      <a:off x="0" y="0"/>
                      <a:ext cx="3276600" cy="952500"/>
                    </a:xfrm>
                    <a:prstGeom prst="rect">
                      <a:avLst/>
                    </a:prstGeom>
                    <a:noFill/>
                    <a:ln w="9525">
                      <a:noFill/>
                      <a:miter lim="800000"/>
                      <a:headEnd/>
                      <a:tailEnd/>
                    </a:ln>
                  </pic:spPr>
                </pic:pic>
              </a:graphicData>
            </a:graphic>
          </wp:inline>
        </w:drawing>
      </w:r>
    </w:p>
    <w:p w:rsidR="003840DE" w:rsidRPr="00C309A4" w:rsidRDefault="00B40652" w:rsidP="00650EED">
      <w:pPr>
        <w:pStyle w:val="EBFigName"/>
        <w:tabs>
          <w:tab w:val="clear" w:pos="4536"/>
          <w:tab w:val="num" w:pos="881"/>
          <w:tab w:val="num" w:pos="1701"/>
        </w:tabs>
        <w:ind w:left="881"/>
        <w:rPr>
          <w:sz w:val="24"/>
        </w:rPr>
      </w:pPr>
      <w:r w:rsidRPr="00C309A4">
        <w:rPr>
          <w:rStyle w:val="afff0"/>
          <w:sz w:val="24"/>
        </w:rPr>
        <w:fldChar w:fldCharType="begin"/>
      </w:r>
      <w:r w:rsidRPr="00C309A4">
        <w:rPr>
          <w:rStyle w:val="afff0"/>
          <w:sz w:val="24"/>
        </w:rPr>
        <w:instrText xml:space="preserve"> SEQ Рисунок \* ARABIC </w:instrText>
      </w:r>
      <w:r w:rsidRPr="00C309A4">
        <w:rPr>
          <w:rStyle w:val="afff0"/>
          <w:sz w:val="24"/>
        </w:rPr>
        <w:fldChar w:fldCharType="separate"/>
      </w:r>
      <w:bookmarkStart w:id="202" w:name="_Ref483586834"/>
      <w:r w:rsidR="00853E2E">
        <w:rPr>
          <w:rStyle w:val="afff0"/>
          <w:noProof/>
          <w:sz w:val="24"/>
        </w:rPr>
        <w:t>52</w:t>
      </w:r>
      <w:bookmarkEnd w:id="202"/>
      <w:r w:rsidRPr="00C309A4">
        <w:rPr>
          <w:rStyle w:val="afff0"/>
          <w:sz w:val="24"/>
        </w:rPr>
        <w:fldChar w:fldCharType="end"/>
      </w:r>
      <w:r w:rsidR="003840DE" w:rsidRPr="00C309A4">
        <w:rPr>
          <w:rStyle w:val="afff0"/>
          <w:sz w:val="24"/>
        </w:rPr>
        <w:t xml:space="preserve">. </w:t>
      </w:r>
      <w:r w:rsidR="003840DE" w:rsidRPr="00C91229">
        <w:rPr>
          <w:b w:val="0"/>
          <w:sz w:val="24"/>
        </w:rPr>
        <w:t>Сообщение о запуске операции</w:t>
      </w:r>
    </w:p>
    <w:p w:rsidR="004A5F31" w:rsidRPr="003F1E64" w:rsidRDefault="00CD569D" w:rsidP="00BD0D87">
      <w:pPr>
        <w:pStyle w:val="EBFigure"/>
        <w:ind w:left="171"/>
      </w:pPr>
      <w:r>
        <w:rPr>
          <w:noProof/>
        </w:rPr>
        <w:drawing>
          <wp:inline distT="0" distB="0" distL="0" distR="0">
            <wp:extent cx="3257550" cy="1381125"/>
            <wp:effectExtent l="19050" t="0" r="0" b="0"/>
            <wp:docPr id="136"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154" cstate="print"/>
                    <a:srcRect/>
                    <a:stretch>
                      <a:fillRect/>
                    </a:stretch>
                  </pic:blipFill>
                  <pic:spPr bwMode="auto">
                    <a:xfrm>
                      <a:off x="0" y="0"/>
                      <a:ext cx="3257550" cy="1381125"/>
                    </a:xfrm>
                    <a:prstGeom prst="rect">
                      <a:avLst/>
                    </a:prstGeom>
                    <a:noFill/>
                    <a:ln w="9525">
                      <a:noFill/>
                      <a:miter lim="800000"/>
                      <a:headEnd/>
                      <a:tailEnd/>
                    </a:ln>
                  </pic:spPr>
                </pic:pic>
              </a:graphicData>
            </a:graphic>
          </wp:inline>
        </w:drawing>
      </w:r>
    </w:p>
    <w:p w:rsidR="004A5F31" w:rsidRPr="00C309A4" w:rsidRDefault="00B40652"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203" w:name="_Ref483586836"/>
      <w:r w:rsidR="00853E2E">
        <w:rPr>
          <w:b w:val="0"/>
          <w:noProof/>
          <w:sz w:val="24"/>
        </w:rPr>
        <w:t>53</w:t>
      </w:r>
      <w:bookmarkEnd w:id="203"/>
      <w:r w:rsidRPr="00C309A4">
        <w:rPr>
          <w:b w:val="0"/>
          <w:sz w:val="24"/>
        </w:rPr>
        <w:fldChar w:fldCharType="end"/>
      </w:r>
      <w:r w:rsidR="004A5F31" w:rsidRPr="00C309A4">
        <w:rPr>
          <w:b w:val="0"/>
          <w:sz w:val="24"/>
        </w:rPr>
        <w:t xml:space="preserve">. Сообщение о </w:t>
      </w:r>
      <w:r w:rsidR="004A5F31" w:rsidRPr="00C309A4">
        <w:rPr>
          <w:b w:val="0"/>
          <w:noProof/>
          <w:sz w:val="24"/>
        </w:rPr>
        <w:t>результате</w:t>
      </w:r>
      <w:r w:rsidR="004A5F31" w:rsidRPr="00C309A4">
        <w:rPr>
          <w:b w:val="0"/>
          <w:sz w:val="24"/>
        </w:rPr>
        <w:t xml:space="preserve"> выполнения запущенной операции</w:t>
      </w:r>
    </w:p>
    <w:p w:rsidR="00B21BA2" w:rsidRPr="003F1E64" w:rsidRDefault="000C6AA3" w:rsidP="00BD0D87">
      <w:pPr>
        <w:pStyle w:val="EBListnum"/>
        <w:numPr>
          <w:ilvl w:val="0"/>
          <w:numId w:val="63"/>
        </w:numPr>
        <w:tabs>
          <w:tab w:val="clear" w:pos="1021"/>
          <w:tab w:val="num" w:pos="1192"/>
        </w:tabs>
        <w:ind w:left="1192"/>
      </w:pPr>
      <w:bookmarkStart w:id="204" w:name="_Toc473624706"/>
      <w:bookmarkStart w:id="205" w:name="_Toc473624946"/>
      <w:bookmarkEnd w:id="197"/>
      <w:bookmarkEnd w:id="198"/>
      <w:bookmarkEnd w:id="204"/>
      <w:bookmarkEnd w:id="205"/>
      <w:r>
        <w:t>Для формирования отчетности необходимо в</w:t>
      </w:r>
      <w:r w:rsidR="00B21BA2" w:rsidRPr="003F1E64">
        <w:t xml:space="preserve">ыполнить вход в рабочее место </w:t>
      </w:r>
      <w:r w:rsidR="00AF6574" w:rsidRPr="003F1E64">
        <w:t xml:space="preserve">Пользователя </w:t>
      </w:r>
      <w:r w:rsidR="00B21BA2" w:rsidRPr="003F1E64">
        <w:t xml:space="preserve">/ </w:t>
      </w:r>
      <w:r w:rsidR="00AF6574" w:rsidRPr="003F1E64">
        <w:t xml:space="preserve">Субъекта </w:t>
      </w:r>
      <w:r w:rsidR="00B21BA2" w:rsidRPr="003F1E64">
        <w:t xml:space="preserve">отчетности: «Меню – </w:t>
      </w:r>
      <w:r w:rsidR="00AF6574" w:rsidRPr="003F1E64">
        <w:t xml:space="preserve">Учет </w:t>
      </w:r>
      <w:r w:rsidR="00B21BA2" w:rsidRPr="003F1E64">
        <w:t>и отчетность – Форм</w:t>
      </w:r>
      <w:r w:rsidR="00B21BA2" w:rsidRPr="003F1E64">
        <w:t>и</w:t>
      </w:r>
      <w:r w:rsidR="00B21BA2" w:rsidRPr="003F1E64">
        <w:t>рование и представление отчетн</w:t>
      </w:r>
      <w:r w:rsidR="00B21BA2" w:rsidRPr="003F1E64">
        <w:t>о</w:t>
      </w:r>
      <w:r w:rsidR="00B21BA2" w:rsidRPr="003F1E64">
        <w:t>сти».</w:t>
      </w:r>
    </w:p>
    <w:p w:rsidR="005A479D" w:rsidRDefault="00B21BA2" w:rsidP="00BD0D87">
      <w:pPr>
        <w:pStyle w:val="EBListnum"/>
        <w:tabs>
          <w:tab w:val="clear" w:pos="1021"/>
          <w:tab w:val="num" w:pos="1192"/>
        </w:tabs>
        <w:ind w:left="1192"/>
      </w:pPr>
      <w:r w:rsidRPr="003F1E64">
        <w:t xml:space="preserve">Для создания нового отчета необходимо нажать </w:t>
      </w:r>
      <w:r w:rsidR="005A479D">
        <w:t xml:space="preserve">на треугольник </w:t>
      </w:r>
      <w:r w:rsidR="00CD569D">
        <w:rPr>
          <w:noProof/>
        </w:rPr>
        <w:drawing>
          <wp:inline distT="0" distB="0" distL="0" distR="0">
            <wp:extent cx="142875" cy="171450"/>
            <wp:effectExtent l="19050" t="0" r="9525" b="0"/>
            <wp:docPr id="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5" cstate="print"/>
                    <a:srcRect/>
                    <a:stretch>
                      <a:fillRect/>
                    </a:stretch>
                  </pic:blipFill>
                  <pic:spPr bwMode="auto">
                    <a:xfrm>
                      <a:off x="0" y="0"/>
                      <a:ext cx="142875" cy="171450"/>
                    </a:xfrm>
                    <a:prstGeom prst="rect">
                      <a:avLst/>
                    </a:prstGeom>
                    <a:noFill/>
                    <a:ln w="9525">
                      <a:noFill/>
                      <a:miter lim="800000"/>
                      <a:headEnd/>
                      <a:tailEnd/>
                    </a:ln>
                  </pic:spPr>
                </pic:pic>
              </a:graphicData>
            </a:graphic>
          </wp:inline>
        </w:drawing>
      </w:r>
      <w:r w:rsidR="005A479D">
        <w:rPr>
          <w:noProof/>
        </w:rPr>
        <w:t xml:space="preserve"> </w:t>
      </w:r>
      <w:r w:rsidRPr="003F1E64">
        <w:t>кнопк</w:t>
      </w:r>
      <w:r w:rsidR="005A479D">
        <w:t>и</w:t>
      </w:r>
      <w:r w:rsidRPr="003F1E64">
        <w:t xml:space="preserve"> </w:t>
      </w:r>
      <w:r w:rsidR="00CD569D">
        <w:rPr>
          <w:noProof/>
        </w:rPr>
        <w:drawing>
          <wp:inline distT="0" distB="0" distL="0" distR="0">
            <wp:extent cx="952500" cy="276225"/>
            <wp:effectExtent l="19050" t="0" r="0" b="0"/>
            <wp:docPr id="138" name="Рисунок 94" descr="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Создать"/>
                    <pic:cNvPicPr>
                      <a:picLocks noChangeAspect="1" noChangeArrowheads="1"/>
                    </pic:cNvPicPr>
                  </pic:nvPicPr>
                  <pic:blipFill>
                    <a:blip r:embed="rId94" cstate="print"/>
                    <a:srcRect/>
                    <a:stretch>
                      <a:fillRect/>
                    </a:stretch>
                  </pic:blipFill>
                  <pic:spPr bwMode="auto">
                    <a:xfrm>
                      <a:off x="0" y="0"/>
                      <a:ext cx="952500" cy="276225"/>
                    </a:xfrm>
                    <a:prstGeom prst="rect">
                      <a:avLst/>
                    </a:prstGeom>
                    <a:noFill/>
                    <a:ln w="9525">
                      <a:noFill/>
                      <a:miter lim="800000"/>
                      <a:headEnd/>
                      <a:tailEnd/>
                    </a:ln>
                  </pic:spPr>
                </pic:pic>
              </a:graphicData>
            </a:graphic>
          </wp:inline>
        </w:drawing>
      </w:r>
      <w:r w:rsidRPr="003F1E64">
        <w:t xml:space="preserve"> «</w:t>
      </w:r>
      <w:r w:rsidR="00AB467A">
        <w:t>Создать</w:t>
      </w:r>
      <w:r w:rsidR="000C6AA3">
        <w:t xml:space="preserve">» </w:t>
      </w:r>
      <w:r w:rsidRPr="003F1E64">
        <w:t>на панели инструментов списковой формы</w:t>
      </w:r>
      <w:r w:rsidR="003840DE" w:rsidRPr="003F1E64">
        <w:t>.</w:t>
      </w:r>
      <w:r w:rsidR="005A479D">
        <w:t xml:space="preserve"> Выбрать пункт «Создание отчета». </w:t>
      </w:r>
    </w:p>
    <w:p w:rsidR="00A83393" w:rsidRDefault="005A479D" w:rsidP="00BD0D87">
      <w:pPr>
        <w:pStyle w:val="EBListnum"/>
        <w:tabs>
          <w:tab w:val="clear" w:pos="1021"/>
          <w:tab w:val="num" w:pos="1192"/>
        </w:tabs>
        <w:ind w:left="1192"/>
      </w:pPr>
      <w:r>
        <w:t xml:space="preserve">Выбрать код формы. </w:t>
      </w:r>
      <w:r w:rsidR="00AF6574" w:rsidRPr="003F1E64">
        <w:t xml:space="preserve">Форма откроется для заполнения, </w:t>
      </w:r>
      <w:r w:rsidR="00A83393" w:rsidRPr="003F1E64">
        <w:t>заголовочные поля заполнятся автомат</w:t>
      </w:r>
      <w:r w:rsidR="00A83393" w:rsidRPr="003F1E64">
        <w:t>и</w:t>
      </w:r>
      <w:r w:rsidR="00A83393" w:rsidRPr="003F1E64">
        <w:t>чески данными из справочников.</w:t>
      </w:r>
    </w:p>
    <w:p w:rsidR="000C6AA3" w:rsidRDefault="000C6AA3" w:rsidP="00BD0D87">
      <w:pPr>
        <w:pStyle w:val="EBListnum"/>
        <w:tabs>
          <w:tab w:val="clear" w:pos="1021"/>
          <w:tab w:val="num" w:pos="1192"/>
        </w:tabs>
        <w:ind w:left="1192"/>
      </w:pPr>
      <w:r>
        <w:t>Произвести заполнение отчета в соответствии с правилами создания отче</w:t>
      </w:r>
      <w:r>
        <w:t>т</w:t>
      </w:r>
      <w:r>
        <w:t>ности по типу субъекта отчетности.</w:t>
      </w:r>
    </w:p>
    <w:p w:rsidR="000C6AA3" w:rsidRDefault="000C6AA3" w:rsidP="00BD0D87">
      <w:pPr>
        <w:pStyle w:val="EBListnum"/>
        <w:tabs>
          <w:tab w:val="clear" w:pos="1021"/>
          <w:tab w:val="num" w:pos="1192"/>
        </w:tabs>
        <w:ind w:left="1192"/>
      </w:pPr>
      <w:r>
        <w:t>После того как отчет будет заполнен данными на панели инструментов в</w:t>
      </w:r>
      <w:r>
        <w:t>и</w:t>
      </w:r>
      <w:r>
        <w:t>зуальной формы необходимо нажать кнопку «Сохранить и закрыть» (отчет закроется и пользователь перейдет в списковую форму) или кнопку «Сохр</w:t>
      </w:r>
      <w:r>
        <w:t>а</w:t>
      </w:r>
      <w:r>
        <w:t>нить» (пользователь останется в визуальной форме отчета, для перехода в списковую форму, нужно нажать кнопку «Закрыть»).</w:t>
      </w:r>
    </w:p>
    <w:p w:rsidR="000C6AA3" w:rsidRDefault="000C6AA3" w:rsidP="00BD0D87">
      <w:pPr>
        <w:pStyle w:val="EBListnormal"/>
        <w:ind w:left="1192"/>
      </w:pPr>
      <w:r>
        <w:t xml:space="preserve">Созданный отчет появится в конце списка отчетов и будет выделен синим цветом (рис. </w:t>
      </w:r>
      <w:fldSimple w:instr=" REF _Ref483586984 \h  \* MERGEFORMAT ">
        <w:r w:rsidR="00853E2E" w:rsidRPr="00853E2E">
          <w:rPr>
            <w:snapToGrid/>
          </w:rPr>
          <w:t>54</w:t>
        </w:r>
      </w:fldSimple>
      <w:r>
        <w:t>).</w:t>
      </w:r>
    </w:p>
    <w:p w:rsidR="000C6AA3" w:rsidRDefault="000C6AA3" w:rsidP="00BD0D87">
      <w:pPr>
        <w:pStyle w:val="EBListnum"/>
        <w:numPr>
          <w:ilvl w:val="0"/>
          <w:numId w:val="0"/>
        </w:numPr>
        <w:ind w:left="1477" w:hanging="454"/>
      </w:pPr>
    </w:p>
    <w:p w:rsidR="000C6AA3" w:rsidRDefault="00CD569D" w:rsidP="00BD0D87">
      <w:pPr>
        <w:pStyle w:val="EBFigure"/>
        <w:ind w:left="171"/>
      </w:pPr>
      <w:r>
        <w:rPr>
          <w:noProof/>
        </w:rPr>
        <w:drawing>
          <wp:inline distT="0" distB="0" distL="0" distR="0">
            <wp:extent cx="6648450" cy="1447800"/>
            <wp:effectExtent l="19050" t="0" r="0" b="0"/>
            <wp:docPr id="139" name="Рисунок 139" descr="2017-08-15_12-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2017-08-15_12-20-50"/>
                    <pic:cNvPicPr>
                      <a:picLocks noChangeAspect="1" noChangeArrowheads="1"/>
                    </pic:cNvPicPr>
                  </pic:nvPicPr>
                  <pic:blipFill>
                    <a:blip r:embed="rId156" cstate="print"/>
                    <a:srcRect/>
                    <a:stretch>
                      <a:fillRect/>
                    </a:stretch>
                  </pic:blipFill>
                  <pic:spPr bwMode="auto">
                    <a:xfrm>
                      <a:off x="0" y="0"/>
                      <a:ext cx="6648450" cy="1447800"/>
                    </a:xfrm>
                    <a:prstGeom prst="rect">
                      <a:avLst/>
                    </a:prstGeom>
                    <a:noFill/>
                    <a:ln w="9525">
                      <a:noFill/>
                      <a:miter lim="800000"/>
                      <a:headEnd/>
                      <a:tailEnd/>
                    </a:ln>
                  </pic:spPr>
                </pic:pic>
              </a:graphicData>
            </a:graphic>
          </wp:inline>
        </w:drawing>
      </w:r>
    </w:p>
    <w:p w:rsidR="00F34B51" w:rsidRPr="00C309A4" w:rsidRDefault="00B40652"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206" w:name="_Ref483586984"/>
      <w:r w:rsidR="00853E2E">
        <w:rPr>
          <w:b w:val="0"/>
          <w:noProof/>
          <w:sz w:val="24"/>
        </w:rPr>
        <w:t>54</w:t>
      </w:r>
      <w:bookmarkEnd w:id="206"/>
      <w:r w:rsidRPr="00C309A4">
        <w:rPr>
          <w:b w:val="0"/>
          <w:sz w:val="24"/>
        </w:rPr>
        <w:fldChar w:fldCharType="end"/>
      </w:r>
      <w:r w:rsidRPr="00C309A4">
        <w:rPr>
          <w:b w:val="0"/>
          <w:sz w:val="24"/>
        </w:rPr>
        <w:t xml:space="preserve">. </w:t>
      </w:r>
      <w:r w:rsidRPr="00C309A4">
        <w:rPr>
          <w:b w:val="0"/>
          <w:noProof/>
          <w:sz w:val="24"/>
        </w:rPr>
        <w:t>Пример</w:t>
      </w:r>
      <w:r w:rsidRPr="00C309A4">
        <w:rPr>
          <w:b w:val="0"/>
          <w:sz w:val="24"/>
        </w:rPr>
        <w:t xml:space="preserve"> созданного отчета</w:t>
      </w:r>
    </w:p>
    <w:p w:rsidR="00F34B51" w:rsidRDefault="00B40652" w:rsidP="00BD0D87">
      <w:pPr>
        <w:pStyle w:val="EBNormal"/>
        <w:ind w:left="171"/>
      </w:pPr>
      <w:r>
        <w:t>Схема перехода документа и</w:t>
      </w:r>
      <w:r w:rsidR="00F34B51">
        <w:t xml:space="preserve"> последующие статусы </w:t>
      </w:r>
      <w:r>
        <w:t xml:space="preserve">представлена на рисунке </w:t>
      </w:r>
      <w:r>
        <w:fldChar w:fldCharType="begin"/>
      </w:r>
      <w:r>
        <w:instrText xml:space="preserve"> REF _Ref483587039 \h </w:instrText>
      </w:r>
      <w:r>
        <w:fldChar w:fldCharType="separate"/>
      </w:r>
      <w:r w:rsidR="00853E2E">
        <w:rPr>
          <w:b/>
          <w:noProof/>
          <w:sz w:val="24"/>
        </w:rPr>
        <w:t>55</w:t>
      </w:r>
      <w:r>
        <w:fldChar w:fldCharType="end"/>
      </w:r>
      <w:r>
        <w:t>.</w:t>
      </w:r>
    </w:p>
    <w:p w:rsidR="00D63F9B" w:rsidRDefault="00CD569D" w:rsidP="00BD0D87">
      <w:pPr>
        <w:pStyle w:val="EBFigure"/>
        <w:ind w:left="171"/>
        <w:rPr>
          <w:rStyle w:val="otrsymbold"/>
        </w:rPr>
      </w:pPr>
      <w:r>
        <w:rPr>
          <w:noProof/>
        </w:rPr>
        <w:drawing>
          <wp:inline distT="0" distB="0" distL="0" distR="0">
            <wp:extent cx="5676900" cy="1381125"/>
            <wp:effectExtent l="1905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57" cstate="print"/>
                    <a:srcRect/>
                    <a:stretch>
                      <a:fillRect/>
                    </a:stretch>
                  </pic:blipFill>
                  <pic:spPr bwMode="auto">
                    <a:xfrm>
                      <a:off x="0" y="0"/>
                      <a:ext cx="5676900" cy="1381125"/>
                    </a:xfrm>
                    <a:prstGeom prst="rect">
                      <a:avLst/>
                    </a:prstGeom>
                    <a:noFill/>
                    <a:ln w="9525">
                      <a:noFill/>
                      <a:miter lim="800000"/>
                      <a:headEnd/>
                      <a:tailEnd/>
                    </a:ln>
                  </pic:spPr>
                </pic:pic>
              </a:graphicData>
            </a:graphic>
          </wp:inline>
        </w:drawing>
      </w:r>
    </w:p>
    <w:p w:rsidR="007851CA" w:rsidRPr="00C309A4" w:rsidRDefault="00B40652"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207" w:name="_Ref483587039"/>
      <w:r w:rsidR="00853E2E">
        <w:rPr>
          <w:b w:val="0"/>
          <w:noProof/>
          <w:sz w:val="24"/>
        </w:rPr>
        <w:t>55</w:t>
      </w:r>
      <w:bookmarkEnd w:id="207"/>
      <w:r w:rsidRPr="00C309A4">
        <w:rPr>
          <w:b w:val="0"/>
          <w:sz w:val="24"/>
        </w:rPr>
        <w:fldChar w:fldCharType="end"/>
      </w:r>
      <w:r w:rsidR="00D63F9B" w:rsidRPr="00C309A4">
        <w:rPr>
          <w:b w:val="0"/>
          <w:sz w:val="24"/>
        </w:rPr>
        <w:t xml:space="preserve">. </w:t>
      </w:r>
      <w:r w:rsidR="00D63F9B" w:rsidRPr="00C309A4">
        <w:rPr>
          <w:b w:val="0"/>
          <w:noProof/>
          <w:sz w:val="24"/>
        </w:rPr>
        <w:t>Составление</w:t>
      </w:r>
      <w:r w:rsidR="00D63F9B" w:rsidRPr="00C309A4">
        <w:rPr>
          <w:b w:val="0"/>
          <w:sz w:val="24"/>
        </w:rPr>
        <w:t xml:space="preserve"> формы отчетности</w:t>
      </w:r>
    </w:p>
    <w:p w:rsidR="00DD45EA" w:rsidRDefault="00DD45EA" w:rsidP="00BD0D87">
      <w:pPr>
        <w:pStyle w:val="40"/>
        <w:tabs>
          <w:tab w:val="clear" w:pos="1304"/>
          <w:tab w:val="num" w:pos="1475"/>
        </w:tabs>
        <w:ind w:left="1475"/>
      </w:pPr>
      <w:bookmarkStart w:id="208" w:name="_Toc473624714"/>
      <w:bookmarkStart w:id="209" w:name="_Toc473624954"/>
      <w:bookmarkStart w:id="210" w:name="_Toc473624715"/>
      <w:bookmarkStart w:id="211" w:name="_Toc473624955"/>
      <w:bookmarkStart w:id="212" w:name="_Ref461027864"/>
      <w:bookmarkStart w:id="213" w:name="_Toc472004331"/>
      <w:bookmarkStart w:id="214" w:name="_Ref482398921"/>
      <w:bookmarkStart w:id="215" w:name="_Ref482398922"/>
      <w:bookmarkStart w:id="216" w:name="_Ref482398923"/>
      <w:bookmarkStart w:id="217" w:name="_Ref482398958"/>
      <w:bookmarkStart w:id="218" w:name="_Toc499891303"/>
      <w:bookmarkEnd w:id="208"/>
      <w:bookmarkEnd w:id="209"/>
      <w:bookmarkEnd w:id="210"/>
      <w:bookmarkEnd w:id="211"/>
      <w:r w:rsidRPr="003F1E64">
        <w:t>Контрол</w:t>
      </w:r>
      <w:r w:rsidR="006E4054">
        <w:t>и</w:t>
      </w:r>
      <w:r w:rsidRPr="003F1E64">
        <w:t xml:space="preserve"> отчета</w:t>
      </w:r>
      <w:bookmarkEnd w:id="214"/>
      <w:bookmarkEnd w:id="215"/>
      <w:bookmarkEnd w:id="216"/>
      <w:bookmarkEnd w:id="217"/>
      <w:bookmarkEnd w:id="218"/>
      <w:r w:rsidRPr="003F1E64">
        <w:t xml:space="preserve"> </w:t>
      </w:r>
      <w:bookmarkEnd w:id="212"/>
      <w:bookmarkEnd w:id="213"/>
    </w:p>
    <w:p w:rsidR="007851CA" w:rsidRDefault="007851CA" w:rsidP="00BD0D87">
      <w:pPr>
        <w:pStyle w:val="EBNormalWithout"/>
        <w:ind w:left="171"/>
      </w:pPr>
      <w:r>
        <w:t>Сформированные формы отчетности/комплект отчет</w:t>
      </w:r>
      <w:r w:rsidR="00B40652">
        <w:t>ности подлежат следу</w:t>
      </w:r>
      <w:r w:rsidR="00B40652">
        <w:t>ю</w:t>
      </w:r>
      <w:r w:rsidR="00B40652">
        <w:t xml:space="preserve">щим видам </w:t>
      </w:r>
      <w:r>
        <w:t>контроля, на соответствие установленным требованиям к ее составлению:</w:t>
      </w:r>
    </w:p>
    <w:p w:rsidR="007851CA" w:rsidRDefault="007851CA" w:rsidP="00BD0D87">
      <w:pPr>
        <w:pStyle w:val="EBListnum"/>
        <w:numPr>
          <w:ilvl w:val="0"/>
          <w:numId w:val="64"/>
        </w:numPr>
        <w:tabs>
          <w:tab w:val="clear" w:pos="1021"/>
          <w:tab w:val="num" w:pos="1192"/>
        </w:tabs>
        <w:ind w:left="1192"/>
      </w:pPr>
      <w:r>
        <w:t xml:space="preserve">Форматно-логический контроль (далее – ФЛК) </w:t>
      </w:r>
      <w:r w:rsidR="00C06873">
        <w:t>–</w:t>
      </w:r>
      <w:r>
        <w:t xml:space="preserve"> контроль на соответствие введенного значения показателя формы отчетности требованиям к формату и правилам его заполнения, в том числе значению по справочнику. </w:t>
      </w:r>
    </w:p>
    <w:p w:rsidR="007851CA" w:rsidRPr="00F34B51" w:rsidRDefault="007851CA" w:rsidP="00BD0D87">
      <w:pPr>
        <w:pStyle w:val="EBListnum"/>
        <w:tabs>
          <w:tab w:val="clear" w:pos="1021"/>
          <w:tab w:val="num" w:pos="1192"/>
        </w:tabs>
        <w:ind w:left="1192"/>
      </w:pPr>
      <w:r w:rsidRPr="00F34B51">
        <w:t xml:space="preserve">Внутридокументный контроль (далее – ВДК) </w:t>
      </w:r>
      <w:r w:rsidR="00C06873">
        <w:t>–</w:t>
      </w:r>
      <w:r w:rsidRPr="00F34B51">
        <w:t xml:space="preserve"> контроль значений показат</w:t>
      </w:r>
      <w:r w:rsidRPr="00F34B51">
        <w:t>е</w:t>
      </w:r>
      <w:r w:rsidRPr="00F34B51">
        <w:t>лей внутри одной формы отчетности на соответствие установленным ко</w:t>
      </w:r>
      <w:r w:rsidRPr="00F34B51">
        <w:t>н</w:t>
      </w:r>
      <w:r w:rsidRPr="00F34B51">
        <w:t>трольным соотношен</w:t>
      </w:r>
      <w:r w:rsidRPr="00F34B51">
        <w:t>и</w:t>
      </w:r>
      <w:r w:rsidRPr="00F34B51">
        <w:t xml:space="preserve">ям. </w:t>
      </w:r>
    </w:p>
    <w:p w:rsidR="007851CA" w:rsidRDefault="007851CA" w:rsidP="00BD0D87">
      <w:pPr>
        <w:pStyle w:val="EBListnum"/>
        <w:tabs>
          <w:tab w:val="clear" w:pos="1021"/>
          <w:tab w:val="num" w:pos="1192"/>
        </w:tabs>
        <w:ind w:left="1192"/>
      </w:pPr>
      <w:r w:rsidRPr="00F34B51">
        <w:t>Междокументный контроль</w:t>
      </w:r>
      <w:r w:rsidR="00C06873">
        <w:t xml:space="preserve"> (далее – МДК) –</w:t>
      </w:r>
      <w:r>
        <w:t xml:space="preserve"> контроль значений показателей разных форм отчетности в рамках одного комплекта отчетности на соотве</w:t>
      </w:r>
      <w:r>
        <w:t>т</w:t>
      </w:r>
      <w:r>
        <w:t>ствие установле</w:t>
      </w:r>
      <w:r>
        <w:t>н</w:t>
      </w:r>
      <w:r>
        <w:t xml:space="preserve">ным контрольным соотношениям. </w:t>
      </w:r>
    </w:p>
    <w:p w:rsidR="0060596E" w:rsidRDefault="0060596E" w:rsidP="0060596E">
      <w:pPr>
        <w:pStyle w:val="EBListnum"/>
        <w:numPr>
          <w:ilvl w:val="0"/>
          <w:numId w:val="0"/>
        </w:numPr>
        <w:ind w:left="1021" w:hanging="454"/>
      </w:pPr>
    </w:p>
    <w:p w:rsidR="0060596E" w:rsidRPr="009D0D14" w:rsidRDefault="0060596E" w:rsidP="008E707A">
      <w:pPr>
        <w:pStyle w:val="EBListnum"/>
        <w:numPr>
          <w:ilvl w:val="0"/>
          <w:numId w:val="0"/>
        </w:numPr>
        <w:ind w:left="880"/>
        <w:jc w:val="both"/>
        <w:rPr>
          <w:noProof/>
        </w:rPr>
      </w:pPr>
      <w:r w:rsidRPr="009D0D14">
        <w:rPr>
          <w:b/>
          <w:noProof/>
        </w:rPr>
        <w:t>Примечание:</w:t>
      </w:r>
      <w:r>
        <w:rPr>
          <w:noProof/>
        </w:rPr>
        <w:t xml:space="preserve"> При запуске контроля МДК на отчетах в статусе до «Представлен» сверка проводится по всем отчетам</w:t>
      </w:r>
      <w:r w:rsidR="008E707A">
        <w:rPr>
          <w:noProof/>
        </w:rPr>
        <w:t>, независимо от статуса</w:t>
      </w:r>
      <w:r>
        <w:rPr>
          <w:noProof/>
        </w:rPr>
        <w:t>. При запуске контроля МДК на отчетах в статусе «Представлен» и</w:t>
      </w:r>
      <w:r w:rsidR="008E707A">
        <w:rPr>
          <w:noProof/>
        </w:rPr>
        <w:t xml:space="preserve"> выше</w:t>
      </w:r>
      <w:r w:rsidR="00F36882">
        <w:rPr>
          <w:noProof/>
        </w:rPr>
        <w:t>,</w:t>
      </w:r>
      <w:r w:rsidR="008E707A">
        <w:rPr>
          <w:noProof/>
        </w:rPr>
        <w:t xml:space="preserve"> сверка проводится только с</w:t>
      </w:r>
      <w:r>
        <w:rPr>
          <w:noProof/>
        </w:rPr>
        <w:t xml:space="preserve"> отчетам</w:t>
      </w:r>
      <w:r w:rsidR="008E707A">
        <w:rPr>
          <w:noProof/>
        </w:rPr>
        <w:t>и</w:t>
      </w:r>
      <w:r>
        <w:rPr>
          <w:noProof/>
        </w:rPr>
        <w:t xml:space="preserve"> в статусе «Представлен» и выше</w:t>
      </w:r>
      <w:r w:rsidR="00D615E0">
        <w:rPr>
          <w:noProof/>
        </w:rPr>
        <w:t xml:space="preserve"> (если отчет</w:t>
      </w:r>
      <w:r w:rsidR="00853E2E">
        <w:rPr>
          <w:noProof/>
        </w:rPr>
        <w:t>, с которым сверяется контроль,</w:t>
      </w:r>
      <w:r w:rsidR="00D615E0">
        <w:rPr>
          <w:noProof/>
        </w:rPr>
        <w:t xml:space="preserve"> </w:t>
      </w:r>
      <w:r w:rsidR="00853E2E">
        <w:rPr>
          <w:noProof/>
        </w:rPr>
        <w:t>находит</w:t>
      </w:r>
      <w:r w:rsidR="00D615E0">
        <w:rPr>
          <w:noProof/>
        </w:rPr>
        <w:t>ся в статусе до «Представлен» в протоколе контроля МДК будет установлено значение «0»)</w:t>
      </w:r>
      <w:r>
        <w:rPr>
          <w:noProof/>
        </w:rPr>
        <w:t>.</w:t>
      </w:r>
      <w:r w:rsidR="00D615E0">
        <w:rPr>
          <w:noProof/>
        </w:rPr>
        <w:t xml:space="preserve"> </w:t>
      </w:r>
    </w:p>
    <w:p w:rsidR="0060596E" w:rsidRDefault="0060596E" w:rsidP="0060596E">
      <w:pPr>
        <w:pStyle w:val="EBListnum"/>
        <w:numPr>
          <w:ilvl w:val="0"/>
          <w:numId w:val="0"/>
        </w:numPr>
        <w:ind w:left="1021" w:hanging="454"/>
      </w:pPr>
    </w:p>
    <w:p w:rsidR="007851CA" w:rsidRDefault="00FF5A62" w:rsidP="00BD0D87">
      <w:pPr>
        <w:pStyle w:val="EBListnum"/>
        <w:tabs>
          <w:tab w:val="clear" w:pos="1021"/>
          <w:tab w:val="num" w:pos="1192"/>
        </w:tabs>
        <w:ind w:left="1192"/>
      </w:pPr>
      <w:r>
        <w:t>Внешний контроль (далее – ВН</w:t>
      </w:r>
      <w:r w:rsidR="007851CA">
        <w:t xml:space="preserve">К) </w:t>
      </w:r>
      <w:r w:rsidR="00C06873">
        <w:t>–</w:t>
      </w:r>
      <w:r w:rsidR="007851CA">
        <w:t xml:space="preserve"> контроль значений показателей форм отчетности с внешними источниками данных.</w:t>
      </w:r>
    </w:p>
    <w:p w:rsidR="007851CA" w:rsidRDefault="007851CA" w:rsidP="00BD0D87">
      <w:pPr>
        <w:pStyle w:val="EBNormal"/>
        <w:ind w:left="171"/>
      </w:pPr>
      <w:r>
        <w:t>По результатам выполнения контроля формируются информационное сообщ</w:t>
      </w:r>
      <w:r>
        <w:t>е</w:t>
      </w:r>
      <w:r>
        <w:t>ние и Протокол контроля, меняется статус экземпляра формуляра. Информационное с</w:t>
      </w:r>
      <w:r>
        <w:t>о</w:t>
      </w:r>
      <w:r>
        <w:t>общение содержит информацию о результатах прохождения контроля - пройден/не пройден. Детальная информация об ошибках форм отчетности/комплекта отчетности формируется в Протоколе контроля. На основании данных Протокола контроля Субъект отчетности принимает одно из возможных решений:</w:t>
      </w:r>
    </w:p>
    <w:p w:rsidR="007851CA" w:rsidRPr="00F20DE8" w:rsidRDefault="007851CA"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о готовности форм отчетности/комплекта отчетности к утверждению с и</w:t>
      </w:r>
      <w:r w:rsidRPr="00F20DE8">
        <w:rPr>
          <w:rFonts w:ascii="Times New Roman" w:hAnsi="Times New Roman"/>
          <w:sz w:val="28"/>
          <w:szCs w:val="28"/>
          <w:lang w:val="ru-RU"/>
        </w:rPr>
        <w:t>с</w:t>
      </w:r>
      <w:r w:rsidRPr="00F20DE8">
        <w:rPr>
          <w:rFonts w:ascii="Times New Roman" w:hAnsi="Times New Roman"/>
          <w:sz w:val="28"/>
          <w:szCs w:val="28"/>
          <w:lang w:val="ru-RU"/>
        </w:rPr>
        <w:t>пользованием ЭП и представления форм отчетности/комплекта отчетности пользов</w:t>
      </w:r>
      <w:r w:rsidRPr="00F20DE8">
        <w:rPr>
          <w:rFonts w:ascii="Times New Roman" w:hAnsi="Times New Roman"/>
          <w:sz w:val="28"/>
          <w:szCs w:val="28"/>
          <w:lang w:val="ru-RU"/>
        </w:rPr>
        <w:t>а</w:t>
      </w:r>
      <w:r w:rsidRPr="00F20DE8">
        <w:rPr>
          <w:rFonts w:ascii="Times New Roman" w:hAnsi="Times New Roman"/>
          <w:sz w:val="28"/>
          <w:szCs w:val="28"/>
          <w:lang w:val="ru-RU"/>
        </w:rPr>
        <w:t>телю отчетности;</w:t>
      </w:r>
    </w:p>
    <w:p w:rsidR="007851CA" w:rsidRPr="00F20DE8" w:rsidRDefault="007851CA"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о необходимости корректировки значений показателей форм отчетности, входящих в комплект отчетности, с целью исключения ошибок и несоответствий;</w:t>
      </w:r>
    </w:p>
    <w:p w:rsidR="007851CA" w:rsidRPr="00F20DE8" w:rsidRDefault="007851CA" w:rsidP="009A1CC2">
      <w:pPr>
        <w:pStyle w:val="afff3"/>
        <w:numPr>
          <w:ilvl w:val="1"/>
          <w:numId w:val="81"/>
        </w:numPr>
        <w:tabs>
          <w:tab w:val="clear" w:pos="1440"/>
          <w:tab w:val="num" w:pos="1276"/>
        </w:tabs>
        <w:ind w:left="171" w:firstLine="709"/>
        <w:jc w:val="both"/>
        <w:rPr>
          <w:rFonts w:ascii="Times New Roman" w:hAnsi="Times New Roman"/>
          <w:sz w:val="28"/>
          <w:szCs w:val="28"/>
          <w:lang w:val="ru-RU"/>
        </w:rPr>
      </w:pPr>
      <w:r w:rsidRPr="00F20DE8">
        <w:rPr>
          <w:rFonts w:ascii="Times New Roman" w:hAnsi="Times New Roman"/>
          <w:sz w:val="28"/>
          <w:szCs w:val="28"/>
          <w:lang w:val="ru-RU"/>
        </w:rPr>
        <w:t>о необходимости удаления форм отчетности/комплекта отчетности.</w:t>
      </w:r>
    </w:p>
    <w:p w:rsidR="007851CA" w:rsidRDefault="007851CA" w:rsidP="00BD0D87">
      <w:pPr>
        <w:pStyle w:val="EBNormal"/>
        <w:ind w:left="171"/>
      </w:pPr>
      <w:r>
        <w:t xml:space="preserve">Повторный контроль форм </w:t>
      </w:r>
      <w:r w:rsidR="003E780F">
        <w:t xml:space="preserve">отчетности, входящих в комплект </w:t>
      </w:r>
      <w:r>
        <w:t>отчетно-сти/комплекта отчетности осуществляется после корректировки форм отчетности и/или по запросу пользователя Подсистемы.</w:t>
      </w:r>
    </w:p>
    <w:p w:rsidR="00A33D76" w:rsidRDefault="00A33D76" w:rsidP="00BD0D87">
      <w:pPr>
        <w:pStyle w:val="EBNormal"/>
        <w:ind w:left="171"/>
        <w:rPr>
          <w:b/>
        </w:rPr>
      </w:pPr>
      <w:bookmarkStart w:id="219" w:name="_Toc473624723"/>
      <w:bookmarkStart w:id="220" w:name="_Toc473624963"/>
      <w:bookmarkStart w:id="221" w:name="_Toc472004333"/>
      <w:bookmarkEnd w:id="219"/>
      <w:bookmarkEnd w:id="220"/>
    </w:p>
    <w:p w:rsidR="009368DD" w:rsidRDefault="00DD45EA" w:rsidP="00BD0D87">
      <w:pPr>
        <w:pStyle w:val="EBNormal"/>
        <w:ind w:left="171"/>
        <w:rPr>
          <w:b/>
        </w:rPr>
      </w:pPr>
      <w:r w:rsidRPr="00554AE5">
        <w:rPr>
          <w:b/>
        </w:rPr>
        <w:t>Последовательность действий</w:t>
      </w:r>
      <w:bookmarkEnd w:id="221"/>
    </w:p>
    <w:p w:rsidR="00A33D76" w:rsidRPr="00554AE5" w:rsidRDefault="00A33D76" w:rsidP="00BD0D87">
      <w:pPr>
        <w:pStyle w:val="EBNormal"/>
        <w:ind w:left="171"/>
        <w:rPr>
          <w:b/>
        </w:rPr>
      </w:pPr>
    </w:p>
    <w:p w:rsidR="00C4735D" w:rsidRPr="003F1E64" w:rsidRDefault="00C4735D" w:rsidP="00BD0D87">
      <w:pPr>
        <w:pStyle w:val="EBNormal"/>
        <w:ind w:left="171"/>
      </w:pPr>
      <w:r w:rsidRPr="003F1E64">
        <w:t>Для выполнения операции необходимо:</w:t>
      </w:r>
    </w:p>
    <w:p w:rsidR="00DD45EA" w:rsidRPr="003F1E64" w:rsidRDefault="00DD45EA" w:rsidP="00F20DE8">
      <w:pPr>
        <w:pStyle w:val="EBListnum"/>
        <w:numPr>
          <w:ilvl w:val="6"/>
          <w:numId w:val="22"/>
        </w:numPr>
        <w:ind w:hanging="445"/>
      </w:pPr>
      <w:r w:rsidRPr="003F1E64">
        <w:t>В окне «Список форм отчетности» выбрать отчет</w:t>
      </w:r>
      <w:r w:rsidR="00716A4D" w:rsidRPr="003F1E64">
        <w:t>/отчеты</w:t>
      </w:r>
      <w:r w:rsidRPr="003F1E64">
        <w:t xml:space="preserve">, </w:t>
      </w:r>
      <w:r w:rsidR="000002E4" w:rsidRPr="003F1E64">
        <w:t>по котор</w:t>
      </w:r>
      <w:r w:rsidR="00716A4D" w:rsidRPr="003F1E64">
        <w:t>ым</w:t>
      </w:r>
      <w:r w:rsidR="000002E4" w:rsidRPr="003F1E64">
        <w:t xml:space="preserve"> необх</w:t>
      </w:r>
      <w:r w:rsidR="000002E4" w:rsidRPr="003F1E64">
        <w:t>о</w:t>
      </w:r>
      <w:r w:rsidR="000002E4" w:rsidRPr="003F1E64">
        <w:t>димо выполнить контроль</w:t>
      </w:r>
      <w:r w:rsidRPr="003F1E64">
        <w:t>.</w:t>
      </w:r>
    </w:p>
    <w:p w:rsidR="00A63195" w:rsidRPr="003F1E64" w:rsidRDefault="00DD45EA" w:rsidP="00F20DE8">
      <w:pPr>
        <w:pStyle w:val="EBNormal"/>
        <w:numPr>
          <w:ilvl w:val="5"/>
          <w:numId w:val="22"/>
        </w:numPr>
        <w:ind w:hanging="301"/>
      </w:pPr>
      <w:r w:rsidRPr="003F1E64">
        <w:t xml:space="preserve">На панели инструментов нажать на кнопку </w:t>
      </w:r>
      <w:r w:rsidR="00CD569D">
        <w:rPr>
          <w:noProof/>
        </w:rPr>
        <w:drawing>
          <wp:inline distT="0" distB="0" distL="0" distR="0">
            <wp:extent cx="952500" cy="266700"/>
            <wp:effectExtent l="19050" t="0" r="0" b="0"/>
            <wp:docPr id="141" name="Рисунок 71" descr="Контро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Контроли"/>
                    <pic:cNvPicPr>
                      <a:picLocks noChangeAspect="1" noChangeArrowheads="1"/>
                    </pic:cNvPicPr>
                  </pic:nvPicPr>
                  <pic:blipFill>
                    <a:blip r:embed="rId117" cstate="print"/>
                    <a:srcRect/>
                    <a:stretch>
                      <a:fillRect/>
                    </a:stretch>
                  </pic:blipFill>
                  <pic:spPr bwMode="auto">
                    <a:xfrm>
                      <a:off x="0" y="0"/>
                      <a:ext cx="952500" cy="266700"/>
                    </a:xfrm>
                    <a:prstGeom prst="rect">
                      <a:avLst/>
                    </a:prstGeom>
                    <a:noFill/>
                    <a:ln w="9525">
                      <a:noFill/>
                      <a:miter lim="800000"/>
                      <a:headEnd/>
                      <a:tailEnd/>
                    </a:ln>
                  </pic:spPr>
                </pic:pic>
              </a:graphicData>
            </a:graphic>
          </wp:inline>
        </w:drawing>
      </w:r>
      <w:r w:rsidRPr="003F1E64">
        <w:t xml:space="preserve"> «Контроли». </w:t>
      </w:r>
      <w:r w:rsidR="00716A4D" w:rsidRPr="003F1E64">
        <w:t>По умо</w:t>
      </w:r>
      <w:r w:rsidR="00716A4D" w:rsidRPr="003F1E64">
        <w:t>л</w:t>
      </w:r>
      <w:r w:rsidR="00716A4D" w:rsidRPr="003F1E64">
        <w:t xml:space="preserve">чанию выполняются </w:t>
      </w:r>
      <w:r w:rsidR="006075D4" w:rsidRPr="003F1E64">
        <w:t>«</w:t>
      </w:r>
      <w:r w:rsidR="00716A4D" w:rsidRPr="003F1E64">
        <w:t>Все контроли</w:t>
      </w:r>
      <w:r w:rsidR="006075D4" w:rsidRPr="003F1E64">
        <w:t>»</w:t>
      </w:r>
      <w:r w:rsidR="00716A4D" w:rsidRPr="003F1E64">
        <w:t xml:space="preserve"> ФЛК, ВДК, МДК,</w:t>
      </w:r>
      <w:r w:rsidR="00C4735D" w:rsidRPr="003F1E64">
        <w:t xml:space="preserve"> </w:t>
      </w:r>
      <w:r w:rsidR="00AB467A">
        <w:t>ВН</w:t>
      </w:r>
      <w:r w:rsidR="00716A4D" w:rsidRPr="003F1E64">
        <w:t>К. При необходим</w:t>
      </w:r>
      <w:r w:rsidR="00716A4D" w:rsidRPr="003F1E64">
        <w:t>о</w:t>
      </w:r>
      <w:r w:rsidR="00716A4D" w:rsidRPr="003F1E64">
        <w:t xml:space="preserve">сти, каждый контроль можно выполнить отдельно. </w:t>
      </w:r>
      <w:r w:rsidRPr="003F1E64">
        <w:t>Вид выполняемого контр</w:t>
      </w:r>
      <w:r w:rsidRPr="003F1E64">
        <w:t>о</w:t>
      </w:r>
      <w:r w:rsidRPr="003F1E64">
        <w:t xml:space="preserve">ля можно выбрать в выпадающем </w:t>
      </w:r>
      <w:r w:rsidRPr="00554AE5">
        <w:t>списке (рис.</w:t>
      </w:r>
      <w:r w:rsidR="0039072B" w:rsidRPr="00554AE5">
        <w:t xml:space="preserve"> </w:t>
      </w:r>
      <w:fldSimple w:instr=" REF _Ref483587267 \h  \* MERGEFORMAT ">
        <w:r w:rsidR="00853E2E" w:rsidRPr="00853E2E">
          <w:t>56</w:t>
        </w:r>
      </w:fldSimple>
      <w:r w:rsidRPr="00FB2367">
        <w:t>).</w:t>
      </w:r>
    </w:p>
    <w:p w:rsidR="00FB2367" w:rsidRDefault="00FB2367" w:rsidP="00BD0D87">
      <w:pPr>
        <w:ind w:left="171"/>
      </w:pPr>
    </w:p>
    <w:p w:rsidR="00FB2367" w:rsidRDefault="00CD569D" w:rsidP="00BD0D87">
      <w:pPr>
        <w:ind w:left="171"/>
        <w:jc w:val="center"/>
      </w:pPr>
      <w:r>
        <w:rPr>
          <w:noProof/>
        </w:rPr>
        <w:drawing>
          <wp:inline distT="0" distB="0" distL="0" distR="0">
            <wp:extent cx="2162175" cy="904875"/>
            <wp:effectExtent l="19050" t="0" r="9525" b="0"/>
            <wp:docPr id="142" name="Рисунок 142" descr="^F56EF6FD57652209A34544122852FB94EA88B9CF697EE3F9F8^pimgpsh_fullsize_di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F56EF6FD57652209A34544122852FB94EA88B9CF697EE3F9F8^pimgpsh_fullsize_distr"/>
                    <pic:cNvPicPr>
                      <a:picLocks noChangeAspect="1" noChangeArrowheads="1"/>
                    </pic:cNvPicPr>
                  </pic:nvPicPr>
                  <pic:blipFill>
                    <a:blip r:embed="rId158" cstate="print"/>
                    <a:srcRect/>
                    <a:stretch>
                      <a:fillRect/>
                    </a:stretch>
                  </pic:blipFill>
                  <pic:spPr bwMode="auto">
                    <a:xfrm>
                      <a:off x="0" y="0"/>
                      <a:ext cx="2162175" cy="904875"/>
                    </a:xfrm>
                    <a:prstGeom prst="rect">
                      <a:avLst/>
                    </a:prstGeom>
                    <a:noFill/>
                    <a:ln w="9525">
                      <a:noFill/>
                      <a:miter lim="800000"/>
                      <a:headEnd/>
                      <a:tailEnd/>
                    </a:ln>
                  </pic:spPr>
                </pic:pic>
              </a:graphicData>
            </a:graphic>
          </wp:inline>
        </w:drawing>
      </w:r>
    </w:p>
    <w:p w:rsidR="00DD45EA" w:rsidRPr="00C309A4" w:rsidRDefault="00554AE5"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222" w:name="_Ref483587267"/>
      <w:r w:rsidR="00853E2E">
        <w:rPr>
          <w:b w:val="0"/>
          <w:noProof/>
          <w:sz w:val="24"/>
        </w:rPr>
        <w:t>56</w:t>
      </w:r>
      <w:bookmarkEnd w:id="222"/>
      <w:r w:rsidRPr="00C309A4">
        <w:rPr>
          <w:b w:val="0"/>
          <w:sz w:val="24"/>
        </w:rPr>
        <w:fldChar w:fldCharType="end"/>
      </w:r>
      <w:r w:rsidR="00DD45EA" w:rsidRPr="00C309A4">
        <w:rPr>
          <w:b w:val="0"/>
          <w:sz w:val="24"/>
        </w:rPr>
        <w:t xml:space="preserve">. </w:t>
      </w:r>
      <w:r w:rsidR="00DD45EA" w:rsidRPr="00C309A4">
        <w:rPr>
          <w:b w:val="0"/>
          <w:noProof/>
          <w:sz w:val="24"/>
        </w:rPr>
        <w:t>Список</w:t>
      </w:r>
      <w:r w:rsidR="00DD45EA" w:rsidRPr="00C309A4">
        <w:rPr>
          <w:b w:val="0"/>
          <w:sz w:val="24"/>
        </w:rPr>
        <w:t xml:space="preserve"> контролей</w:t>
      </w:r>
    </w:p>
    <w:p w:rsidR="00716A4D" w:rsidRPr="003F1E64" w:rsidRDefault="00DD45EA" w:rsidP="00BD0D87">
      <w:pPr>
        <w:pStyle w:val="EBNormal"/>
        <w:ind w:left="171"/>
      </w:pPr>
      <w:r w:rsidRPr="003F1E64">
        <w:t xml:space="preserve">По результатам прохождения контролей в </w:t>
      </w:r>
      <w:r w:rsidR="00716A4D" w:rsidRPr="003F1E64">
        <w:t xml:space="preserve">списковой </w:t>
      </w:r>
      <w:r w:rsidRPr="003F1E64">
        <w:t>форм</w:t>
      </w:r>
      <w:r w:rsidR="00716A4D" w:rsidRPr="003F1E64">
        <w:t>е</w:t>
      </w:r>
      <w:r w:rsidRPr="003F1E64">
        <w:t xml:space="preserve"> отчетности</w:t>
      </w:r>
      <w:r w:rsidR="00716A4D" w:rsidRPr="003F1E64">
        <w:t xml:space="preserve"> будет отражен результат контроля в регистре флагов</w:t>
      </w:r>
      <w:r w:rsidR="0039072B" w:rsidRPr="003F1E64">
        <w:t xml:space="preserve"> </w:t>
      </w:r>
      <w:r w:rsidR="00136ABB">
        <w:t xml:space="preserve">п. 7 </w:t>
      </w:r>
      <w:r w:rsidR="0039072B" w:rsidRPr="00554AE5">
        <w:t>(</w:t>
      </w:r>
      <w:r w:rsidR="00554AE5">
        <w:t xml:space="preserve">см. </w:t>
      </w:r>
      <w:r w:rsidR="0039072B" w:rsidRPr="00FB2367">
        <w:rPr>
          <w:szCs w:val="24"/>
        </w:rPr>
        <w:t>рис.</w:t>
      </w:r>
      <w:r w:rsidR="00554AE5" w:rsidRPr="00FB2367">
        <w:rPr>
          <w:szCs w:val="24"/>
        </w:rPr>
        <w:t xml:space="preserve"> </w:t>
      </w:r>
      <w:fldSimple w:instr=" REF _Ref483583644 \h  \* MERGEFORMAT ">
        <w:r w:rsidR="00853E2E" w:rsidRPr="00853E2E">
          <w:rPr>
            <w:szCs w:val="24"/>
          </w:rPr>
          <w:t>17</w:t>
        </w:r>
      </w:fldSimple>
      <w:r w:rsidR="006075D4" w:rsidRPr="00554AE5">
        <w:t>)</w:t>
      </w:r>
      <w:r w:rsidR="00716A4D" w:rsidRPr="00554AE5">
        <w:t>.</w:t>
      </w:r>
      <w:r w:rsidR="00716A4D" w:rsidRPr="003F1E64">
        <w:t xml:space="preserve"> </w:t>
      </w:r>
    </w:p>
    <w:p w:rsidR="007A5839" w:rsidRDefault="00716A4D" w:rsidP="00BD0D87">
      <w:pPr>
        <w:pStyle w:val="EBNormal"/>
        <w:ind w:left="171"/>
      </w:pPr>
      <w:bookmarkStart w:id="223" w:name="_Toc473624725"/>
      <w:bookmarkStart w:id="224" w:name="_Toc473624965"/>
      <w:bookmarkStart w:id="225" w:name="_Toc473624726"/>
      <w:bookmarkStart w:id="226" w:name="_Toc473624966"/>
      <w:bookmarkEnd w:id="223"/>
      <w:bookmarkEnd w:id="224"/>
      <w:bookmarkEnd w:id="225"/>
      <w:bookmarkEnd w:id="226"/>
      <w:r w:rsidRPr="003F1E64">
        <w:lastRenderedPageBreak/>
        <w:t>После прохождения контролей</w:t>
      </w:r>
      <w:r w:rsidR="007A5839">
        <w:t>,</w:t>
      </w:r>
      <w:r w:rsidRPr="003F1E64">
        <w:t xml:space="preserve"> </w:t>
      </w:r>
      <w:r w:rsidR="007A5839" w:rsidRPr="003F1E64">
        <w:t>в зависимости от соответствия заполненных данных установленным в системе контрольным соотн</w:t>
      </w:r>
      <w:r w:rsidR="007A5839" w:rsidRPr="003F1E64">
        <w:t>о</w:t>
      </w:r>
      <w:r w:rsidR="007A5839" w:rsidRPr="003F1E64">
        <w:t>шениям</w:t>
      </w:r>
      <w:r w:rsidR="007A5839">
        <w:t xml:space="preserve">, </w:t>
      </w:r>
      <w:r w:rsidRPr="003F1E64">
        <w:t>отчет примет статус</w:t>
      </w:r>
      <w:r w:rsidR="007A5839">
        <w:t>:</w:t>
      </w:r>
    </w:p>
    <w:p w:rsidR="00716A4D" w:rsidRDefault="007A5839" w:rsidP="00BD0D87">
      <w:pPr>
        <w:pStyle w:val="EBNormal"/>
        <w:ind w:left="171"/>
      </w:pPr>
      <w:r>
        <w:t>– на уровне Субъекта отчетности:</w:t>
      </w:r>
      <w:r w:rsidR="00716A4D" w:rsidRPr="003F1E64">
        <w:t xml:space="preserve"> </w:t>
      </w:r>
      <w:r w:rsidR="0039072B" w:rsidRPr="003F1E64">
        <w:t>«Создан без ошибок» или «</w:t>
      </w:r>
      <w:r w:rsidR="00716A4D" w:rsidRPr="003F1E64">
        <w:t>Создан с ошибк</w:t>
      </w:r>
      <w:r w:rsidR="00716A4D" w:rsidRPr="003F1E64">
        <w:t>а</w:t>
      </w:r>
      <w:r w:rsidR="00716A4D" w:rsidRPr="003F1E64">
        <w:t>ми</w:t>
      </w:r>
      <w:r w:rsidR="0039072B" w:rsidRPr="003F1E64">
        <w:t>»</w:t>
      </w:r>
      <w:r>
        <w:t>;</w:t>
      </w:r>
    </w:p>
    <w:p w:rsidR="007A5839" w:rsidRPr="003F1E64" w:rsidRDefault="007A5839" w:rsidP="00BD0D87">
      <w:pPr>
        <w:pStyle w:val="EBNormal"/>
        <w:ind w:left="171"/>
      </w:pPr>
      <w:r>
        <w:t>– на уровне Пользователя отчетности:</w:t>
      </w:r>
      <w:r w:rsidRPr="003F1E64">
        <w:t xml:space="preserve"> «</w:t>
      </w:r>
      <w:r>
        <w:t>Контроль пройден</w:t>
      </w:r>
      <w:r w:rsidRPr="003F1E64">
        <w:t>» или «</w:t>
      </w:r>
      <w:r>
        <w:t>Контроль не пройден».</w:t>
      </w:r>
    </w:p>
    <w:p w:rsidR="00DD45EA" w:rsidRDefault="00716A4D" w:rsidP="00BD0D87">
      <w:pPr>
        <w:pStyle w:val="EBNormal"/>
        <w:ind w:left="171"/>
      </w:pPr>
      <w:r w:rsidRPr="003F1E64">
        <w:t>В</w:t>
      </w:r>
      <w:r w:rsidR="00DD45EA" w:rsidRPr="003F1E64">
        <w:t xml:space="preserve"> автоматическом режиме </w:t>
      </w:r>
      <w:r w:rsidRPr="003F1E64">
        <w:t xml:space="preserve">сформированы </w:t>
      </w:r>
      <w:r w:rsidR="00DD45EA" w:rsidRPr="003F1E64">
        <w:t>Протокол</w:t>
      </w:r>
      <w:r w:rsidRPr="003F1E64">
        <w:t>ы</w:t>
      </w:r>
      <w:r w:rsidR="00DD45EA" w:rsidRPr="003F1E64">
        <w:t xml:space="preserve"> контрол</w:t>
      </w:r>
      <w:r w:rsidRPr="003F1E64">
        <w:t>ей</w:t>
      </w:r>
      <w:r w:rsidR="00DD45EA" w:rsidRPr="003F1E64">
        <w:t>.</w:t>
      </w:r>
    </w:p>
    <w:p w:rsidR="00F34B51" w:rsidRDefault="00F34B51" w:rsidP="00BD0D87">
      <w:pPr>
        <w:pStyle w:val="EBNormal"/>
        <w:ind w:left="171"/>
      </w:pPr>
    </w:p>
    <w:p w:rsidR="00F34B51" w:rsidRDefault="00F34B51" w:rsidP="00BD0D87">
      <w:pPr>
        <w:pStyle w:val="EBNormal"/>
        <w:ind w:left="171"/>
      </w:pPr>
      <w:r>
        <w:t>Схема перехода документа на последующие статусы</w:t>
      </w:r>
      <w:r w:rsidR="00B13ECA">
        <w:t xml:space="preserve"> </w:t>
      </w:r>
      <w:r w:rsidR="00554AE5">
        <w:t xml:space="preserve">приведена на рисунке </w:t>
      </w:r>
      <w:fldSimple w:instr=" REF _Ref483587380 \h  \* MERGEFORMAT ">
        <w:r w:rsidR="00853E2E" w:rsidRPr="00853E2E">
          <w:rPr>
            <w:szCs w:val="24"/>
          </w:rPr>
          <w:t>57</w:t>
        </w:r>
      </w:fldSimple>
      <w:r w:rsidR="00554AE5">
        <w:t>.</w:t>
      </w:r>
    </w:p>
    <w:p w:rsidR="00A84DCF" w:rsidRDefault="00CD569D" w:rsidP="00BD0D87">
      <w:pPr>
        <w:pStyle w:val="EBFigure"/>
        <w:ind w:left="171"/>
      </w:pPr>
      <w:r>
        <w:rPr>
          <w:noProof/>
        </w:rPr>
        <w:drawing>
          <wp:inline distT="0" distB="0" distL="0" distR="0">
            <wp:extent cx="5476875" cy="2809875"/>
            <wp:effectExtent l="19050" t="0" r="9525"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9" cstate="print"/>
                    <a:srcRect/>
                    <a:stretch>
                      <a:fillRect/>
                    </a:stretch>
                  </pic:blipFill>
                  <pic:spPr bwMode="auto">
                    <a:xfrm>
                      <a:off x="0" y="0"/>
                      <a:ext cx="5476875" cy="2809875"/>
                    </a:xfrm>
                    <a:prstGeom prst="rect">
                      <a:avLst/>
                    </a:prstGeom>
                    <a:noFill/>
                    <a:ln w="9525">
                      <a:noFill/>
                      <a:miter lim="800000"/>
                      <a:headEnd/>
                      <a:tailEnd/>
                    </a:ln>
                  </pic:spPr>
                </pic:pic>
              </a:graphicData>
            </a:graphic>
          </wp:inline>
        </w:drawing>
      </w:r>
    </w:p>
    <w:p w:rsidR="00D63F9B" w:rsidRPr="00C309A4" w:rsidRDefault="00554AE5"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227" w:name="_Ref483587380"/>
      <w:r w:rsidR="00853E2E">
        <w:rPr>
          <w:b w:val="0"/>
          <w:noProof/>
          <w:sz w:val="24"/>
        </w:rPr>
        <w:t>57</w:t>
      </w:r>
      <w:bookmarkEnd w:id="227"/>
      <w:r w:rsidRPr="00C309A4">
        <w:rPr>
          <w:b w:val="0"/>
          <w:sz w:val="24"/>
        </w:rPr>
        <w:fldChar w:fldCharType="end"/>
      </w:r>
      <w:r w:rsidR="00D63F9B" w:rsidRPr="00C309A4">
        <w:rPr>
          <w:b w:val="0"/>
          <w:sz w:val="24"/>
        </w:rPr>
        <w:t xml:space="preserve">. </w:t>
      </w:r>
      <w:r w:rsidR="00D63F9B" w:rsidRPr="00C309A4">
        <w:rPr>
          <w:b w:val="0"/>
          <w:noProof/>
          <w:sz w:val="24"/>
        </w:rPr>
        <w:t>Контроль</w:t>
      </w:r>
      <w:r w:rsidR="00D63F9B" w:rsidRPr="00C309A4">
        <w:rPr>
          <w:b w:val="0"/>
          <w:sz w:val="24"/>
        </w:rPr>
        <w:t xml:space="preserve"> форм отчетности</w:t>
      </w:r>
    </w:p>
    <w:p w:rsidR="00DD45EA" w:rsidRDefault="006D584E" w:rsidP="00BD0D87">
      <w:pPr>
        <w:pStyle w:val="50"/>
        <w:ind w:left="171"/>
      </w:pPr>
      <w:bookmarkStart w:id="228" w:name="_Ref461191689"/>
      <w:bookmarkStart w:id="229" w:name="_Toc472004335"/>
      <w:r>
        <w:t xml:space="preserve">Просмотр результатов </w:t>
      </w:r>
      <w:r w:rsidR="000002E4" w:rsidRPr="003F1E64">
        <w:t>контрол</w:t>
      </w:r>
      <w:r>
        <w:t>ей</w:t>
      </w:r>
      <w:r w:rsidR="000002E4" w:rsidRPr="003F1E64">
        <w:t xml:space="preserve"> </w:t>
      </w:r>
      <w:bookmarkEnd w:id="228"/>
      <w:bookmarkEnd w:id="229"/>
    </w:p>
    <w:p w:rsidR="001B1DBC" w:rsidRDefault="001B1DBC" w:rsidP="00BD0D87">
      <w:pPr>
        <w:pStyle w:val="EBNormal"/>
        <w:ind w:left="171"/>
        <w:rPr>
          <w:lang w:eastAsia="ko-KR"/>
        </w:rPr>
      </w:pPr>
      <w:r>
        <w:rPr>
          <w:lang w:eastAsia="ko-KR"/>
        </w:rPr>
        <w:t xml:space="preserve">В подсистеме, просмотр результатов контролей можно выполнить </w:t>
      </w:r>
      <w:r w:rsidR="00471B0F">
        <w:rPr>
          <w:lang w:eastAsia="ko-KR"/>
        </w:rPr>
        <w:t>двумя</w:t>
      </w:r>
      <w:r>
        <w:rPr>
          <w:lang w:eastAsia="ko-KR"/>
        </w:rPr>
        <w:t xml:space="preserve"> спос</w:t>
      </w:r>
      <w:r>
        <w:rPr>
          <w:lang w:eastAsia="ko-KR"/>
        </w:rPr>
        <w:t>о</w:t>
      </w:r>
      <w:r>
        <w:rPr>
          <w:lang w:eastAsia="ko-KR"/>
        </w:rPr>
        <w:t xml:space="preserve">бами: </w:t>
      </w:r>
    </w:p>
    <w:p w:rsidR="001B1DBC" w:rsidRDefault="00471B0F" w:rsidP="00BD0D87">
      <w:pPr>
        <w:pStyle w:val="EBListnum"/>
        <w:numPr>
          <w:ilvl w:val="0"/>
          <w:numId w:val="74"/>
        </w:numPr>
        <w:ind w:left="1022" w:hanging="284"/>
        <w:rPr>
          <w:lang w:eastAsia="ko-KR"/>
        </w:rPr>
      </w:pPr>
      <w:r>
        <w:rPr>
          <w:lang w:eastAsia="ko-KR"/>
        </w:rPr>
        <w:t xml:space="preserve"> </w:t>
      </w:r>
      <w:r w:rsidR="001B1DBC">
        <w:rPr>
          <w:lang w:eastAsia="ko-KR"/>
        </w:rPr>
        <w:t>По кнопк</w:t>
      </w:r>
      <w:r>
        <w:rPr>
          <w:lang w:eastAsia="ko-KR"/>
        </w:rPr>
        <w:t>е</w:t>
      </w:r>
      <w:r w:rsidR="001B1DBC">
        <w:rPr>
          <w:lang w:eastAsia="ko-KR"/>
        </w:rPr>
        <w:t xml:space="preserve"> «Печать протокола..».</w:t>
      </w:r>
    </w:p>
    <w:p w:rsidR="001B1DBC" w:rsidRDefault="00471B0F" w:rsidP="00BD0D87">
      <w:pPr>
        <w:pStyle w:val="EBListnum"/>
        <w:numPr>
          <w:ilvl w:val="0"/>
          <w:numId w:val="74"/>
        </w:numPr>
        <w:ind w:left="1327" w:hanging="589"/>
        <w:rPr>
          <w:lang w:eastAsia="ko-KR"/>
        </w:rPr>
      </w:pPr>
      <w:r>
        <w:rPr>
          <w:lang w:eastAsia="ko-KR"/>
        </w:rPr>
        <w:t xml:space="preserve"> </w:t>
      </w:r>
      <w:r w:rsidR="001B1DBC">
        <w:rPr>
          <w:lang w:eastAsia="ko-KR"/>
        </w:rPr>
        <w:t>Двойным нажатием на флаг контроля.</w:t>
      </w:r>
    </w:p>
    <w:p w:rsidR="00DD45EA" w:rsidRPr="003F1E64" w:rsidRDefault="00502A5E" w:rsidP="00BD0D87">
      <w:pPr>
        <w:pStyle w:val="50"/>
        <w:ind w:left="171"/>
      </w:pPr>
      <w:bookmarkStart w:id="230" w:name="_Toc473624730"/>
      <w:bookmarkStart w:id="231" w:name="_Toc473624970"/>
      <w:bookmarkStart w:id="232" w:name="_Toc473624732"/>
      <w:bookmarkStart w:id="233" w:name="_Toc473624972"/>
      <w:bookmarkStart w:id="234" w:name="_Toc473624733"/>
      <w:bookmarkStart w:id="235" w:name="_Toc473624973"/>
      <w:bookmarkStart w:id="236" w:name="_Toc473624734"/>
      <w:bookmarkStart w:id="237" w:name="_Toc473624974"/>
      <w:bookmarkStart w:id="238" w:name="_Toc473624735"/>
      <w:bookmarkStart w:id="239" w:name="_Toc473624975"/>
      <w:bookmarkStart w:id="240" w:name="_Toc473624736"/>
      <w:bookmarkStart w:id="241" w:name="_Toc473624976"/>
      <w:bookmarkStart w:id="242" w:name="_Toc473624737"/>
      <w:bookmarkStart w:id="243" w:name="_Toc473624977"/>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t>Просмотр</w:t>
      </w:r>
      <w:r w:rsidR="00400917" w:rsidRPr="003F1E64">
        <w:t xml:space="preserve"> результатов контролей в формате EXCEL </w:t>
      </w:r>
    </w:p>
    <w:p w:rsidR="00DD45EA" w:rsidRPr="003F1E64" w:rsidRDefault="00DD45EA" w:rsidP="00BD0D87">
      <w:pPr>
        <w:pStyle w:val="EBListnum"/>
        <w:numPr>
          <w:ilvl w:val="0"/>
          <w:numId w:val="26"/>
        </w:numPr>
        <w:tabs>
          <w:tab w:val="clear" w:pos="1021"/>
          <w:tab w:val="num" w:pos="1192"/>
        </w:tabs>
        <w:ind w:left="1192"/>
      </w:pPr>
      <w:r w:rsidRPr="003F1E64">
        <w:t xml:space="preserve">Выполнить вход в рабочее место </w:t>
      </w:r>
      <w:r w:rsidR="000002E4" w:rsidRPr="003F1E64">
        <w:t>Пользователя/</w:t>
      </w:r>
      <w:r w:rsidRPr="003F1E64">
        <w:t>Субъекта отчетности: «М</w:t>
      </w:r>
      <w:r w:rsidRPr="003F1E64">
        <w:t>е</w:t>
      </w:r>
      <w:r w:rsidRPr="003F1E64">
        <w:t>ню – Учет и отчетность – Формирование и представление отчетн</w:t>
      </w:r>
      <w:r w:rsidRPr="003F1E64">
        <w:t>о</w:t>
      </w:r>
      <w:r w:rsidRPr="003F1E64">
        <w:t>сти».</w:t>
      </w:r>
    </w:p>
    <w:p w:rsidR="000002E4" w:rsidRPr="003F1E64" w:rsidRDefault="000002E4" w:rsidP="00BD0D87">
      <w:pPr>
        <w:pStyle w:val="EBListnum"/>
        <w:tabs>
          <w:tab w:val="clear" w:pos="1021"/>
          <w:tab w:val="num" w:pos="1192"/>
        </w:tabs>
        <w:ind w:left="1192"/>
      </w:pPr>
      <w:bookmarkStart w:id="244" w:name="_Toc472004342"/>
      <w:r w:rsidRPr="003F1E64">
        <w:t>Выбрать отчет, по кот</w:t>
      </w:r>
      <w:r w:rsidR="004B2F99" w:rsidRPr="003F1E64">
        <w:t>о</w:t>
      </w:r>
      <w:r w:rsidRPr="003F1E64">
        <w:t xml:space="preserve">рому требуется </w:t>
      </w:r>
      <w:r w:rsidR="00400917" w:rsidRPr="003F1E64">
        <w:t xml:space="preserve">сформировать </w:t>
      </w:r>
      <w:r w:rsidR="00502A5E">
        <w:t>печатную форму пр</w:t>
      </w:r>
      <w:r w:rsidR="00502A5E">
        <w:t>о</w:t>
      </w:r>
      <w:r w:rsidR="00502A5E">
        <w:t>токола ко</w:t>
      </w:r>
      <w:r w:rsidR="00502A5E">
        <w:t>н</w:t>
      </w:r>
      <w:r w:rsidR="00502A5E">
        <w:t xml:space="preserve">троля в </w:t>
      </w:r>
      <w:r w:rsidR="00400917" w:rsidRPr="003F1E64">
        <w:t>ф</w:t>
      </w:r>
      <w:r w:rsidR="00502A5E">
        <w:t>ормате</w:t>
      </w:r>
      <w:r w:rsidR="00400917" w:rsidRPr="003F1E64">
        <w:t xml:space="preserve"> EXCEL</w:t>
      </w:r>
      <w:r w:rsidRPr="003F1E64">
        <w:t>.</w:t>
      </w:r>
    </w:p>
    <w:p w:rsidR="000002E4" w:rsidRPr="003F1E64" w:rsidRDefault="000002E4" w:rsidP="00BD0D87">
      <w:pPr>
        <w:pStyle w:val="EBListnum"/>
        <w:tabs>
          <w:tab w:val="clear" w:pos="1021"/>
          <w:tab w:val="num" w:pos="1192"/>
        </w:tabs>
        <w:ind w:left="1192"/>
      </w:pPr>
      <w:r w:rsidRPr="003F1E64">
        <w:lastRenderedPageBreak/>
        <w:t>С помощью кнопок</w:t>
      </w:r>
      <w:r w:rsidR="00CD569D">
        <w:rPr>
          <w:noProof/>
        </w:rPr>
        <w:drawing>
          <wp:inline distT="0" distB="0" distL="0" distR="0">
            <wp:extent cx="200025" cy="190500"/>
            <wp:effectExtent l="19050" t="0" r="9525" b="0"/>
            <wp:docPr id="144" name="Рисунок 75" descr="Печать ФЛ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Печать ФЛК"/>
                    <pic:cNvPicPr>
                      <a:picLocks noChangeAspect="1" noChangeArrowheads="1"/>
                    </pic:cNvPicPr>
                  </pic:nvPicPr>
                  <pic:blipFill>
                    <a:blip r:embed="rId113" cstate="print"/>
                    <a:srcRect/>
                    <a:stretch>
                      <a:fillRect/>
                    </a:stretch>
                  </pic:blipFill>
                  <pic:spPr bwMode="auto">
                    <a:xfrm>
                      <a:off x="0" y="0"/>
                      <a:ext cx="200025" cy="190500"/>
                    </a:xfrm>
                    <a:prstGeom prst="rect">
                      <a:avLst/>
                    </a:prstGeom>
                    <a:noFill/>
                    <a:ln w="9525">
                      <a:noFill/>
                      <a:miter lim="800000"/>
                      <a:headEnd/>
                      <a:tailEnd/>
                    </a:ln>
                  </pic:spPr>
                </pic:pic>
              </a:graphicData>
            </a:graphic>
          </wp:inline>
        </w:drawing>
      </w:r>
      <w:r w:rsidR="00471944" w:rsidRPr="003F1E64">
        <w:t xml:space="preserve"> </w:t>
      </w:r>
      <w:r w:rsidRPr="003F1E64">
        <w:t xml:space="preserve">«Печать ФЛК», </w:t>
      </w:r>
      <w:r w:rsidR="00CD569D">
        <w:rPr>
          <w:noProof/>
        </w:rPr>
        <w:drawing>
          <wp:inline distT="0" distB="0" distL="0" distR="0">
            <wp:extent cx="200025" cy="190500"/>
            <wp:effectExtent l="19050" t="0" r="9525" b="0"/>
            <wp:docPr id="145" name="Рисунок 74" descr="Печать ВД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Печать ВДК"/>
                    <pic:cNvPicPr>
                      <a:picLocks noChangeAspect="1" noChangeArrowheads="1"/>
                    </pic:cNvPicPr>
                  </pic:nvPicPr>
                  <pic:blipFill>
                    <a:blip r:embed="rId114" cstate="print"/>
                    <a:srcRect/>
                    <a:stretch>
                      <a:fillRect/>
                    </a:stretch>
                  </pic:blipFill>
                  <pic:spPr bwMode="auto">
                    <a:xfrm>
                      <a:off x="0" y="0"/>
                      <a:ext cx="200025" cy="190500"/>
                    </a:xfrm>
                    <a:prstGeom prst="rect">
                      <a:avLst/>
                    </a:prstGeom>
                    <a:noFill/>
                    <a:ln w="9525">
                      <a:noFill/>
                      <a:miter lim="800000"/>
                      <a:headEnd/>
                      <a:tailEnd/>
                    </a:ln>
                  </pic:spPr>
                </pic:pic>
              </a:graphicData>
            </a:graphic>
          </wp:inline>
        </w:drawing>
      </w:r>
      <w:r w:rsidR="00471944" w:rsidRPr="003F1E64">
        <w:t xml:space="preserve"> </w:t>
      </w:r>
      <w:r w:rsidRPr="003F1E64">
        <w:t xml:space="preserve">«Печать ВДК», </w:t>
      </w:r>
      <w:r w:rsidR="00CD569D">
        <w:rPr>
          <w:noProof/>
        </w:rPr>
        <w:drawing>
          <wp:inline distT="0" distB="0" distL="0" distR="0">
            <wp:extent cx="209550" cy="190500"/>
            <wp:effectExtent l="19050" t="0" r="0" b="0"/>
            <wp:docPr id="146" name="Рисунок 72" descr="Печать МД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Печать МДК"/>
                    <pic:cNvPicPr>
                      <a:picLocks noChangeAspect="1" noChangeArrowheads="1"/>
                    </pic:cNvPicPr>
                  </pic:nvPicPr>
                  <pic:blipFill>
                    <a:blip r:embed="rId116"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r w:rsidR="00471944" w:rsidRPr="003F1E64">
        <w:t xml:space="preserve"> </w:t>
      </w:r>
      <w:r w:rsidRPr="003F1E64">
        <w:t>«</w:t>
      </w:r>
      <w:r w:rsidR="00C157B8">
        <w:t xml:space="preserve">Печать </w:t>
      </w:r>
      <w:r w:rsidRPr="003F1E64">
        <w:t xml:space="preserve">МДК» </w:t>
      </w:r>
      <w:r w:rsidR="00AB467A">
        <w:t xml:space="preserve">из выпадающего списка кнопки </w:t>
      </w:r>
      <w:r w:rsidR="00CD569D">
        <w:rPr>
          <w:noProof/>
        </w:rPr>
        <w:drawing>
          <wp:inline distT="0" distB="0" distL="0" distR="0">
            <wp:extent cx="914400" cy="285750"/>
            <wp:effectExtent l="19050" t="0" r="0" b="0"/>
            <wp:docPr id="147" name="Рисунок 78" descr="Печать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Печать_"/>
                    <pic:cNvPicPr>
                      <a:picLocks noChangeAspect="1" noChangeArrowheads="1"/>
                    </pic:cNvPicPr>
                  </pic:nvPicPr>
                  <pic:blipFill>
                    <a:blip r:embed="rId110" cstate="print"/>
                    <a:srcRect/>
                    <a:stretch>
                      <a:fillRect/>
                    </a:stretch>
                  </pic:blipFill>
                  <pic:spPr bwMode="auto">
                    <a:xfrm>
                      <a:off x="0" y="0"/>
                      <a:ext cx="914400" cy="285750"/>
                    </a:xfrm>
                    <a:prstGeom prst="rect">
                      <a:avLst/>
                    </a:prstGeom>
                    <a:noFill/>
                    <a:ln w="9525">
                      <a:noFill/>
                      <a:miter lim="800000"/>
                      <a:headEnd/>
                      <a:tailEnd/>
                    </a:ln>
                  </pic:spPr>
                </pic:pic>
              </a:graphicData>
            </a:graphic>
          </wp:inline>
        </w:drawing>
      </w:r>
      <w:r w:rsidR="00AB467A">
        <w:rPr>
          <w:noProof/>
        </w:rPr>
        <w:t xml:space="preserve"> «Печать» </w:t>
      </w:r>
      <w:r w:rsidRPr="003F1E64">
        <w:t>инициировать запуск процесса скачивания файла Пр</w:t>
      </w:r>
      <w:r w:rsidRPr="003F1E64">
        <w:t>о</w:t>
      </w:r>
      <w:r w:rsidRPr="003F1E64">
        <w:t xml:space="preserve">токола. </w:t>
      </w:r>
    </w:p>
    <w:p w:rsidR="000002E4" w:rsidRPr="003F1E64" w:rsidRDefault="000002E4" w:rsidP="00BD0D87">
      <w:pPr>
        <w:pStyle w:val="EBListnum"/>
        <w:tabs>
          <w:tab w:val="clear" w:pos="1021"/>
          <w:tab w:val="num" w:pos="1192"/>
        </w:tabs>
        <w:ind w:left="1192"/>
      </w:pPr>
      <w:r w:rsidRPr="003F1E64">
        <w:t>Открыть двойным щелчком мыши файл Протокола в формате EXCEL.</w:t>
      </w:r>
    </w:p>
    <w:p w:rsidR="000002E4" w:rsidRDefault="000002E4" w:rsidP="00BD0D87">
      <w:pPr>
        <w:pStyle w:val="EBListnum"/>
        <w:tabs>
          <w:tab w:val="clear" w:pos="1021"/>
          <w:tab w:val="num" w:pos="1192"/>
        </w:tabs>
        <w:ind w:left="1192"/>
      </w:pPr>
      <w:r w:rsidRPr="003F1E64">
        <w:t>Выполнить</w:t>
      </w:r>
      <w:r w:rsidR="004B2F99" w:rsidRPr="003F1E64">
        <w:t xml:space="preserve"> анализ сведений</w:t>
      </w:r>
      <w:r w:rsidR="00502A5E">
        <w:t>,</w:t>
      </w:r>
      <w:r w:rsidR="00502A5E" w:rsidRPr="00502A5E">
        <w:t xml:space="preserve"> </w:t>
      </w:r>
      <w:r w:rsidR="00502A5E" w:rsidRPr="003F1E64">
        <w:t>содержащихся в Протоколе</w:t>
      </w:r>
      <w:r w:rsidRPr="003F1E64">
        <w:t>.</w:t>
      </w:r>
    </w:p>
    <w:p w:rsidR="001B4C8C" w:rsidRPr="00B13ECA" w:rsidRDefault="001B4C8C" w:rsidP="00BD0D87">
      <w:pPr>
        <w:pStyle w:val="50"/>
        <w:ind w:left="171"/>
      </w:pPr>
      <w:r w:rsidRPr="00B13ECA">
        <w:t>Просмотр результатов контролей по флагам контролей</w:t>
      </w:r>
    </w:p>
    <w:p w:rsidR="001B4C8C" w:rsidRPr="001B4C8C" w:rsidRDefault="001B4C8C" w:rsidP="00BD0D87">
      <w:pPr>
        <w:pStyle w:val="EBListnum"/>
        <w:numPr>
          <w:ilvl w:val="0"/>
          <w:numId w:val="65"/>
        </w:numPr>
        <w:tabs>
          <w:tab w:val="clear" w:pos="1021"/>
          <w:tab w:val="num" w:pos="1192"/>
        </w:tabs>
        <w:ind w:left="1192"/>
      </w:pPr>
      <w:r w:rsidRPr="001B4C8C">
        <w:t>Выполнить вход в рабочее место Пользователя/Субъекта отчетности: «М</w:t>
      </w:r>
      <w:r w:rsidRPr="001B4C8C">
        <w:t>е</w:t>
      </w:r>
      <w:r w:rsidRPr="001B4C8C">
        <w:t>ню – Учет и отче</w:t>
      </w:r>
      <w:r w:rsidRPr="001B4C8C">
        <w:t>т</w:t>
      </w:r>
      <w:r w:rsidRPr="001B4C8C">
        <w:t>ность – Формирование и представление отчетности».</w:t>
      </w:r>
    </w:p>
    <w:p w:rsidR="001B4C8C" w:rsidRPr="001B4C8C" w:rsidRDefault="001B4C8C" w:rsidP="00BD0D87">
      <w:pPr>
        <w:pStyle w:val="EBListnum"/>
        <w:tabs>
          <w:tab w:val="clear" w:pos="1021"/>
          <w:tab w:val="num" w:pos="1192"/>
        </w:tabs>
        <w:ind w:left="1192"/>
      </w:pPr>
      <w:r w:rsidRPr="001B4C8C">
        <w:t xml:space="preserve">Выбрать отчет, по которому требуется </w:t>
      </w:r>
      <w:r>
        <w:t>посмотреть протокол контроля.</w:t>
      </w:r>
    </w:p>
    <w:p w:rsidR="001B4C8C" w:rsidRPr="001B4C8C" w:rsidRDefault="001B4C8C" w:rsidP="00BD0D87">
      <w:pPr>
        <w:pStyle w:val="EBListnum"/>
        <w:tabs>
          <w:tab w:val="clear" w:pos="1021"/>
          <w:tab w:val="num" w:pos="1192"/>
        </w:tabs>
        <w:ind w:left="1192"/>
      </w:pPr>
      <w:r>
        <w:t>В регистре флагов контролей нажать двойным щелчком мыши на оранжевом флаге контроля.</w:t>
      </w:r>
      <w:r w:rsidRPr="001B4C8C">
        <w:t xml:space="preserve"> </w:t>
      </w:r>
    </w:p>
    <w:p w:rsidR="001B4C8C" w:rsidRDefault="001B4C8C" w:rsidP="00BD0D87">
      <w:pPr>
        <w:pStyle w:val="EBListnum"/>
        <w:tabs>
          <w:tab w:val="clear" w:pos="1021"/>
          <w:tab w:val="num" w:pos="1192"/>
        </w:tabs>
        <w:ind w:left="1192"/>
      </w:pPr>
      <w:r>
        <w:t>Подсистема запустит процесс</w:t>
      </w:r>
      <w:r w:rsidRPr="001B4C8C">
        <w:t xml:space="preserve"> скачивания файла Проток</w:t>
      </w:r>
      <w:r w:rsidRPr="001B4C8C">
        <w:t>о</w:t>
      </w:r>
      <w:r w:rsidRPr="001B4C8C">
        <w:t xml:space="preserve">ла. </w:t>
      </w:r>
    </w:p>
    <w:p w:rsidR="001B4C8C" w:rsidRPr="001B4C8C" w:rsidRDefault="009F1216" w:rsidP="00BD0D87">
      <w:pPr>
        <w:pStyle w:val="EBListnum"/>
        <w:tabs>
          <w:tab w:val="clear" w:pos="1021"/>
          <w:tab w:val="num" w:pos="1192"/>
        </w:tabs>
        <w:ind w:left="1192"/>
      </w:pPr>
      <w:r>
        <w:t>Открыть скача</w:t>
      </w:r>
      <w:r w:rsidR="001B4C8C">
        <w:t xml:space="preserve">нный файл в </w:t>
      </w:r>
      <w:r w:rsidR="001B4C8C">
        <w:rPr>
          <w:lang w:val="en-US"/>
        </w:rPr>
        <w:t>EXCEL</w:t>
      </w:r>
      <w:r w:rsidR="001B4C8C">
        <w:t>.</w:t>
      </w:r>
    </w:p>
    <w:p w:rsidR="001B4C8C" w:rsidRPr="001B4C8C" w:rsidRDefault="001B4C8C" w:rsidP="00BD0D87">
      <w:pPr>
        <w:pStyle w:val="EBListnum"/>
        <w:tabs>
          <w:tab w:val="clear" w:pos="1021"/>
          <w:tab w:val="num" w:pos="1192"/>
        </w:tabs>
        <w:ind w:left="1192"/>
      </w:pPr>
      <w:r w:rsidRPr="001B4C8C">
        <w:t>Выполнить анализ сведений, содержащихся в Протоколе.</w:t>
      </w:r>
    </w:p>
    <w:p w:rsidR="005A2EF6" w:rsidRPr="003F1E64" w:rsidRDefault="005A2EF6" w:rsidP="00BD0D87">
      <w:pPr>
        <w:pStyle w:val="40"/>
        <w:tabs>
          <w:tab w:val="clear" w:pos="1304"/>
          <w:tab w:val="num" w:pos="1475"/>
        </w:tabs>
        <w:ind w:left="1475"/>
      </w:pPr>
      <w:bookmarkStart w:id="245" w:name="_Ref478381051"/>
      <w:bookmarkStart w:id="246" w:name="_Ref461197250"/>
      <w:bookmarkStart w:id="247" w:name="_Ref461380204"/>
      <w:bookmarkStart w:id="248" w:name="_Toc472004347"/>
      <w:bookmarkStart w:id="249" w:name="_Ref482399881"/>
      <w:bookmarkStart w:id="250" w:name="_Toc473624744"/>
      <w:bookmarkStart w:id="251" w:name="_Toc473624984"/>
      <w:bookmarkStart w:id="252" w:name="_Toc473624745"/>
      <w:bookmarkStart w:id="253" w:name="_Toc473624985"/>
      <w:bookmarkStart w:id="254" w:name="_Toc473624746"/>
      <w:bookmarkStart w:id="255" w:name="_Toc473624986"/>
      <w:bookmarkStart w:id="256" w:name="_Toc473624747"/>
      <w:bookmarkStart w:id="257" w:name="_Toc473624987"/>
      <w:bookmarkStart w:id="258" w:name="_Toc473624748"/>
      <w:bookmarkStart w:id="259" w:name="_Toc473624988"/>
      <w:bookmarkStart w:id="260" w:name="_Toc473624749"/>
      <w:bookmarkStart w:id="261" w:name="_Toc473624989"/>
      <w:bookmarkStart w:id="262" w:name="_Toc473624750"/>
      <w:bookmarkStart w:id="263" w:name="_Toc473624990"/>
      <w:bookmarkStart w:id="264" w:name="_Toc473624751"/>
      <w:bookmarkStart w:id="265" w:name="_Toc473624991"/>
      <w:bookmarkStart w:id="266" w:name="_Toc473624752"/>
      <w:bookmarkStart w:id="267" w:name="_Toc473624992"/>
      <w:bookmarkStart w:id="268" w:name="_Toc473624753"/>
      <w:bookmarkStart w:id="269" w:name="_Toc473624993"/>
      <w:bookmarkStart w:id="270" w:name="_Toc473624754"/>
      <w:bookmarkStart w:id="271" w:name="_Toc473624994"/>
      <w:bookmarkStart w:id="272" w:name="_Toc473624755"/>
      <w:bookmarkStart w:id="273" w:name="_Toc473624995"/>
      <w:bookmarkStart w:id="274" w:name="_Toc473624756"/>
      <w:bookmarkStart w:id="275" w:name="_Toc473624996"/>
      <w:bookmarkStart w:id="276" w:name="_Toc473624757"/>
      <w:bookmarkStart w:id="277" w:name="_Toc473624997"/>
      <w:bookmarkStart w:id="278" w:name="_Toc473624758"/>
      <w:bookmarkStart w:id="279" w:name="_Toc473624998"/>
      <w:bookmarkStart w:id="280" w:name="_Toc473624759"/>
      <w:bookmarkStart w:id="281" w:name="_Toc473624999"/>
      <w:bookmarkStart w:id="282" w:name="_Toc473624760"/>
      <w:bookmarkStart w:id="283" w:name="_Toc473625000"/>
      <w:bookmarkStart w:id="284" w:name="_Toc473624761"/>
      <w:bookmarkStart w:id="285" w:name="_Toc473625001"/>
      <w:bookmarkStart w:id="286" w:name="_Toc473624762"/>
      <w:bookmarkStart w:id="287" w:name="_Toc473625002"/>
      <w:bookmarkStart w:id="288" w:name="_Ref461380380"/>
      <w:bookmarkStart w:id="289" w:name="_Toc472004359"/>
      <w:bookmarkStart w:id="290" w:name="_Ref461198266"/>
      <w:bookmarkStart w:id="291" w:name="_Ref461380221"/>
      <w:bookmarkStart w:id="292" w:name="_Toc472004351"/>
      <w:bookmarkStart w:id="293" w:name="_Ref482399793"/>
      <w:bookmarkStart w:id="294" w:name="_Toc499891304"/>
      <w:bookmarkEnd w:id="244"/>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t xml:space="preserve">Согласование, </w:t>
      </w:r>
      <w:r w:rsidR="009F745C">
        <w:t>утверждение</w:t>
      </w:r>
      <w:r w:rsidRPr="003F1E64">
        <w:t xml:space="preserve"> отчета</w:t>
      </w:r>
      <w:bookmarkEnd w:id="294"/>
      <w:r w:rsidRPr="003F1E64">
        <w:t xml:space="preserve"> </w:t>
      </w:r>
    </w:p>
    <w:p w:rsidR="005A2EF6" w:rsidRPr="003F1E64" w:rsidRDefault="005A2EF6" w:rsidP="00BD0D87">
      <w:pPr>
        <w:pStyle w:val="EBNormal"/>
        <w:ind w:left="171"/>
      </w:pPr>
      <w:bookmarkStart w:id="295" w:name="_Toc473624765"/>
      <w:bookmarkStart w:id="296" w:name="_Toc473625005"/>
      <w:bookmarkStart w:id="297" w:name="_Toc473624766"/>
      <w:bookmarkStart w:id="298" w:name="_Toc473625006"/>
      <w:bookmarkEnd w:id="295"/>
      <w:bookmarkEnd w:id="296"/>
      <w:bookmarkEnd w:id="297"/>
      <w:bookmarkEnd w:id="298"/>
      <w:r w:rsidRPr="003F1E64">
        <w:t xml:space="preserve">Для выполнения операции </w:t>
      </w:r>
      <w:r w:rsidR="004B4194">
        <w:t>согласования/</w:t>
      </w:r>
      <w:r w:rsidR="00985A2C">
        <w:t>утверждения</w:t>
      </w:r>
      <w:r w:rsidR="004B4194">
        <w:t xml:space="preserve"> </w:t>
      </w:r>
      <w:r w:rsidRPr="003F1E64">
        <w:t>необходимо:</w:t>
      </w:r>
    </w:p>
    <w:p w:rsidR="005A2EF6" w:rsidRPr="003F1E64" w:rsidRDefault="005A2EF6" w:rsidP="00BD0D87">
      <w:pPr>
        <w:pStyle w:val="EBListnum"/>
        <w:numPr>
          <w:ilvl w:val="0"/>
          <w:numId w:val="27"/>
        </w:numPr>
        <w:tabs>
          <w:tab w:val="clear" w:pos="1021"/>
          <w:tab w:val="num" w:pos="1192"/>
        </w:tabs>
        <w:ind w:left="1192"/>
      </w:pPr>
      <w:r w:rsidRPr="003F1E64">
        <w:t>В окне «Список форм отчетности» выбрать отчет, который требуется согл</w:t>
      </w:r>
      <w:r w:rsidRPr="003F1E64">
        <w:t>а</w:t>
      </w:r>
      <w:r w:rsidRPr="003F1E64">
        <w:t>совать</w:t>
      </w:r>
      <w:r w:rsidR="00985A2C">
        <w:t>/утвердить</w:t>
      </w:r>
      <w:r w:rsidRPr="003F1E64">
        <w:t>.</w:t>
      </w:r>
    </w:p>
    <w:p w:rsidR="005A2EF6" w:rsidRDefault="005A2EF6" w:rsidP="00BD0D87">
      <w:pPr>
        <w:pStyle w:val="EBListnum"/>
        <w:numPr>
          <w:ilvl w:val="0"/>
          <w:numId w:val="27"/>
        </w:numPr>
        <w:tabs>
          <w:tab w:val="clear" w:pos="1021"/>
          <w:tab w:val="num" w:pos="1192"/>
        </w:tabs>
        <w:ind w:left="1192"/>
      </w:pPr>
      <w:r w:rsidRPr="009F0ABF">
        <w:t xml:space="preserve">На панели инструментов нажать на кнопку </w:t>
      </w:r>
      <w:r w:rsidR="00CD569D">
        <w:rPr>
          <w:noProof/>
        </w:rPr>
        <w:drawing>
          <wp:inline distT="0" distB="0" distL="0" distR="0">
            <wp:extent cx="1123950" cy="247650"/>
            <wp:effectExtent l="19050" t="0" r="0" b="0"/>
            <wp:docPr id="148" name="Рисунок 68" descr="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На согласование"/>
                    <pic:cNvPicPr>
                      <a:picLocks noChangeAspect="1" noChangeArrowheads="1"/>
                    </pic:cNvPicPr>
                  </pic:nvPicPr>
                  <pic:blipFill>
                    <a:blip r:embed="rId120" cstate="print"/>
                    <a:srcRect/>
                    <a:stretch>
                      <a:fillRect/>
                    </a:stretch>
                  </pic:blipFill>
                  <pic:spPr bwMode="auto">
                    <a:xfrm>
                      <a:off x="0" y="0"/>
                      <a:ext cx="1123950" cy="247650"/>
                    </a:xfrm>
                    <a:prstGeom prst="rect">
                      <a:avLst/>
                    </a:prstGeom>
                    <a:noFill/>
                    <a:ln w="9525">
                      <a:noFill/>
                      <a:miter lim="800000"/>
                      <a:headEnd/>
                      <a:tailEnd/>
                    </a:ln>
                  </pic:spPr>
                </pic:pic>
              </a:graphicData>
            </a:graphic>
          </wp:inline>
        </w:drawing>
      </w:r>
      <w:r w:rsidRPr="009F0ABF">
        <w:t xml:space="preserve"> «На согласов</w:t>
      </w:r>
      <w:r w:rsidRPr="009F0ABF">
        <w:t>а</w:t>
      </w:r>
      <w:r w:rsidRPr="009F0ABF">
        <w:t xml:space="preserve">ние» – </w:t>
      </w:r>
      <w:r w:rsidR="009F0ABF">
        <w:t>откроется лист согласования</w:t>
      </w:r>
      <w:r w:rsidR="00604DAE">
        <w:t xml:space="preserve"> рис. </w:t>
      </w:r>
      <w:r w:rsidR="00604DAE">
        <w:fldChar w:fldCharType="begin"/>
      </w:r>
      <w:r w:rsidR="00604DAE">
        <w:instrText xml:space="preserve"> REF _Ref494099235 \h </w:instrText>
      </w:r>
      <w:r w:rsidR="00604DAE">
        <w:fldChar w:fldCharType="separate"/>
      </w:r>
      <w:r w:rsidR="00853E2E">
        <w:rPr>
          <w:rStyle w:val="afff0"/>
          <w:noProof/>
          <w:sz w:val="24"/>
        </w:rPr>
        <w:t>58</w:t>
      </w:r>
      <w:r w:rsidR="00604DAE">
        <w:fldChar w:fldCharType="end"/>
      </w:r>
      <w:r w:rsidRPr="009F0ABF">
        <w:t>.</w:t>
      </w:r>
    </w:p>
    <w:p w:rsidR="009F0ABF" w:rsidRDefault="009F0ABF" w:rsidP="00BD0D87">
      <w:pPr>
        <w:pStyle w:val="EBListnum"/>
        <w:numPr>
          <w:ilvl w:val="0"/>
          <w:numId w:val="0"/>
        </w:numPr>
        <w:ind w:left="1192" w:hanging="454"/>
      </w:pPr>
    </w:p>
    <w:p w:rsidR="009F0ABF" w:rsidRDefault="00CD569D" w:rsidP="00BD0D87">
      <w:pPr>
        <w:pStyle w:val="EBListnum"/>
        <w:numPr>
          <w:ilvl w:val="0"/>
          <w:numId w:val="0"/>
        </w:numPr>
        <w:ind w:left="1192" w:hanging="454"/>
      </w:pPr>
      <w:r>
        <w:rPr>
          <w:noProof/>
        </w:rPr>
        <w:drawing>
          <wp:inline distT="0" distB="0" distL="0" distR="0">
            <wp:extent cx="6229350" cy="2943225"/>
            <wp:effectExtent l="19050" t="0" r="0" b="0"/>
            <wp:docPr id="149" name="Рисунок 149" descr="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85"/>
                    <pic:cNvPicPr>
                      <a:picLocks noChangeAspect="1" noChangeArrowheads="1"/>
                    </pic:cNvPicPr>
                  </pic:nvPicPr>
                  <pic:blipFill>
                    <a:blip r:embed="rId160" cstate="print"/>
                    <a:srcRect/>
                    <a:stretch>
                      <a:fillRect/>
                    </a:stretch>
                  </pic:blipFill>
                  <pic:spPr bwMode="auto">
                    <a:xfrm>
                      <a:off x="0" y="0"/>
                      <a:ext cx="6229350" cy="2943225"/>
                    </a:xfrm>
                    <a:prstGeom prst="rect">
                      <a:avLst/>
                    </a:prstGeom>
                    <a:noFill/>
                    <a:ln w="9525">
                      <a:noFill/>
                      <a:miter lim="800000"/>
                      <a:headEnd/>
                      <a:tailEnd/>
                    </a:ln>
                  </pic:spPr>
                </pic:pic>
              </a:graphicData>
            </a:graphic>
          </wp:inline>
        </w:drawing>
      </w:r>
    </w:p>
    <w:p w:rsidR="009F0ABF" w:rsidRPr="00604DAE" w:rsidRDefault="00604DAE" w:rsidP="00650EED">
      <w:pPr>
        <w:pStyle w:val="EBFigName"/>
        <w:tabs>
          <w:tab w:val="clear" w:pos="4536"/>
          <w:tab w:val="num" w:pos="881"/>
          <w:tab w:val="num" w:pos="1701"/>
        </w:tabs>
        <w:ind w:left="881"/>
        <w:rPr>
          <w:rStyle w:val="afff0"/>
          <w:noProof/>
          <w:sz w:val="24"/>
        </w:rPr>
      </w:pPr>
      <w:r w:rsidRPr="00604DAE">
        <w:rPr>
          <w:rStyle w:val="afff0"/>
          <w:noProof/>
          <w:sz w:val="24"/>
        </w:rPr>
        <w:lastRenderedPageBreak/>
        <w:fldChar w:fldCharType="begin"/>
      </w:r>
      <w:r w:rsidRPr="00604DAE">
        <w:rPr>
          <w:rStyle w:val="afff0"/>
          <w:noProof/>
          <w:sz w:val="24"/>
        </w:rPr>
        <w:instrText xml:space="preserve"> SEQ Рисунок \* ARABIC </w:instrText>
      </w:r>
      <w:r w:rsidRPr="00604DAE">
        <w:rPr>
          <w:rStyle w:val="afff0"/>
          <w:noProof/>
          <w:sz w:val="24"/>
        </w:rPr>
        <w:fldChar w:fldCharType="separate"/>
      </w:r>
      <w:bookmarkStart w:id="299" w:name="_Ref494099235"/>
      <w:r w:rsidR="00853E2E">
        <w:rPr>
          <w:rStyle w:val="afff0"/>
          <w:noProof/>
          <w:sz w:val="24"/>
        </w:rPr>
        <w:t>58</w:t>
      </w:r>
      <w:bookmarkEnd w:id="299"/>
      <w:r w:rsidRPr="00604DAE">
        <w:rPr>
          <w:rStyle w:val="afff0"/>
          <w:noProof/>
          <w:sz w:val="24"/>
        </w:rPr>
        <w:fldChar w:fldCharType="end"/>
      </w:r>
      <w:r w:rsidRPr="00604DAE">
        <w:rPr>
          <w:rStyle w:val="afff0"/>
          <w:noProof/>
          <w:sz w:val="24"/>
        </w:rPr>
        <w:t xml:space="preserve"> </w:t>
      </w:r>
      <w:r w:rsidRPr="00650EED">
        <w:rPr>
          <w:rStyle w:val="afff0"/>
          <w:bCs w:val="0"/>
          <w:noProof/>
          <w:sz w:val="24"/>
        </w:rPr>
        <w:t>Редактирование</w:t>
      </w:r>
      <w:r w:rsidRPr="00604DAE">
        <w:rPr>
          <w:rStyle w:val="afff0"/>
          <w:noProof/>
          <w:sz w:val="24"/>
        </w:rPr>
        <w:t xml:space="preserve"> листа согласования</w:t>
      </w:r>
    </w:p>
    <w:p w:rsidR="009F0ABF" w:rsidRDefault="005A2EF6" w:rsidP="00BD0D87">
      <w:pPr>
        <w:pStyle w:val="EBListnormal"/>
        <w:ind w:left="1192"/>
      </w:pPr>
      <w:r w:rsidRPr="009F0ABF">
        <w:t xml:space="preserve">Если </w:t>
      </w:r>
      <w:r w:rsidR="009F0ABF">
        <w:t>в справочнике «Настройка согласования отчетных форм» создана з</w:t>
      </w:r>
      <w:r w:rsidR="009F0ABF">
        <w:t>а</w:t>
      </w:r>
      <w:r w:rsidR="009F0ABF">
        <w:t>пись с установленным списком согласующих/утверждающих лиц для данной формы</w:t>
      </w:r>
      <w:r w:rsidR="009D0D14">
        <w:t xml:space="preserve"> (</w:t>
      </w:r>
      <w:r w:rsidR="00F24D3C">
        <w:t xml:space="preserve">настройка создана </w:t>
      </w:r>
      <w:r w:rsidR="009D0D14">
        <w:t xml:space="preserve">отдельно по форме или </w:t>
      </w:r>
      <w:r w:rsidR="00F24D3C">
        <w:t xml:space="preserve">форма </w:t>
      </w:r>
      <w:r w:rsidR="009D0D14">
        <w:t>вход</w:t>
      </w:r>
      <w:r w:rsidR="00F24D3C">
        <w:t>ит</w:t>
      </w:r>
      <w:r w:rsidR="009D0D14">
        <w:t xml:space="preserve"> в </w:t>
      </w:r>
      <w:r w:rsidR="00F24D3C">
        <w:t xml:space="preserve">общую </w:t>
      </w:r>
      <w:r w:rsidR="009D0D14">
        <w:t xml:space="preserve">настройку </w:t>
      </w:r>
      <w:r w:rsidR="00F24D3C">
        <w:t xml:space="preserve">по </w:t>
      </w:r>
      <w:r w:rsidR="009D0D14">
        <w:t>комплект</w:t>
      </w:r>
      <w:r w:rsidR="00F24D3C">
        <w:t>у</w:t>
      </w:r>
      <w:r w:rsidR="009D0D14">
        <w:t xml:space="preserve"> отчетности)</w:t>
      </w:r>
      <w:r w:rsidR="009F0ABF">
        <w:t>, соответствующие строки заполнятся значениями из справо</w:t>
      </w:r>
      <w:r w:rsidR="009F0ABF">
        <w:t>ч</w:t>
      </w:r>
      <w:r w:rsidR="009F0ABF">
        <w:t xml:space="preserve">ника. </w:t>
      </w:r>
    </w:p>
    <w:p w:rsidR="009F0ABF" w:rsidRDefault="009F0ABF" w:rsidP="00BD0D87">
      <w:pPr>
        <w:pStyle w:val="EBListnormal"/>
        <w:ind w:left="1192"/>
      </w:pPr>
      <w:r>
        <w:t>При необходимости можно изменить согласующих/утверждающих в листе согласования</w:t>
      </w:r>
      <w:r w:rsidR="00685F0C">
        <w:t>:</w:t>
      </w:r>
    </w:p>
    <w:p w:rsidR="009F0ABF" w:rsidRPr="009F0ABF" w:rsidRDefault="009F0ABF" w:rsidP="00BD0D87">
      <w:pPr>
        <w:pStyle w:val="EBListnormal"/>
        <w:numPr>
          <w:ilvl w:val="5"/>
          <w:numId w:val="22"/>
        </w:numPr>
        <w:tabs>
          <w:tab w:val="clear" w:pos="868"/>
          <w:tab w:val="num" w:pos="1436"/>
        </w:tabs>
        <w:ind w:left="1265" w:hanging="272"/>
      </w:pPr>
      <w:r>
        <w:t xml:space="preserve">Нажать кнопку  </w:t>
      </w:r>
      <w:r w:rsidR="00CD569D">
        <w:rPr>
          <w:noProof/>
          <w:snapToGrid/>
        </w:rPr>
        <w:drawing>
          <wp:inline distT="0" distB="0" distL="0" distR="0">
            <wp:extent cx="295275" cy="276225"/>
            <wp:effectExtent l="19050" t="0" r="9525" b="0"/>
            <wp:docPr id="1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1" cstate="print"/>
                    <a:srcRect/>
                    <a:stretch>
                      <a:fillRect/>
                    </a:stretch>
                  </pic:blipFill>
                  <pic:spPr bwMode="auto">
                    <a:xfrm>
                      <a:off x="0" y="0"/>
                      <a:ext cx="295275" cy="276225"/>
                    </a:xfrm>
                    <a:prstGeom prst="rect">
                      <a:avLst/>
                    </a:prstGeom>
                    <a:noFill/>
                    <a:ln w="9525">
                      <a:noFill/>
                      <a:miter lim="800000"/>
                      <a:headEnd/>
                      <a:tailEnd/>
                    </a:ln>
                  </pic:spPr>
                </pic:pic>
              </a:graphicData>
            </a:graphic>
          </wp:inline>
        </w:drawing>
      </w:r>
      <w:r>
        <w:rPr>
          <w:noProof/>
          <w:snapToGrid/>
        </w:rPr>
        <w:t xml:space="preserve"> для удаления установленного значения.</w:t>
      </w:r>
    </w:p>
    <w:p w:rsidR="009F0ABF" w:rsidRPr="009F0ABF" w:rsidRDefault="009F0ABF" w:rsidP="00BD0D87">
      <w:pPr>
        <w:pStyle w:val="EBListnormal"/>
        <w:numPr>
          <w:ilvl w:val="5"/>
          <w:numId w:val="22"/>
        </w:numPr>
        <w:tabs>
          <w:tab w:val="clear" w:pos="868"/>
          <w:tab w:val="num" w:pos="1039"/>
        </w:tabs>
        <w:ind w:left="1265" w:hanging="272"/>
      </w:pPr>
      <w:r>
        <w:rPr>
          <w:noProof/>
          <w:snapToGrid/>
        </w:rPr>
        <w:t xml:space="preserve">Нажать кнопку  </w:t>
      </w:r>
      <w:r w:rsidR="00CD569D">
        <w:rPr>
          <w:noProof/>
          <w:snapToGrid/>
        </w:rPr>
        <w:drawing>
          <wp:inline distT="0" distB="0" distL="0" distR="0">
            <wp:extent cx="257175" cy="247650"/>
            <wp:effectExtent l="19050" t="0" r="9525" b="0"/>
            <wp:docPr id="1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2"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Pr>
          <w:noProof/>
          <w:snapToGrid/>
        </w:rPr>
        <w:t xml:space="preserve"> для выбора нового значения из справочника.</w:t>
      </w:r>
    </w:p>
    <w:p w:rsidR="009D0D14" w:rsidRPr="00BD0D87" w:rsidRDefault="009D0D14" w:rsidP="00BD0D87">
      <w:pPr>
        <w:pStyle w:val="EBListnormal"/>
        <w:numPr>
          <w:ilvl w:val="5"/>
          <w:numId w:val="22"/>
        </w:numPr>
        <w:tabs>
          <w:tab w:val="clear" w:pos="868"/>
          <w:tab w:val="num" w:pos="1039"/>
        </w:tabs>
        <w:ind w:left="1265" w:hanging="272"/>
      </w:pPr>
      <w:r>
        <w:t>Если не требуется согласование формы, установить галку активности в поле «Пр</w:t>
      </w:r>
      <w:r>
        <w:t>о</w:t>
      </w:r>
      <w:r>
        <w:t xml:space="preserve">пустить этап согласования» </w:t>
      </w:r>
      <w:r w:rsidR="00CD569D">
        <w:rPr>
          <w:noProof/>
          <w:snapToGrid/>
        </w:rPr>
        <w:drawing>
          <wp:inline distT="0" distB="0" distL="0" distR="0">
            <wp:extent cx="1952625" cy="400050"/>
            <wp:effectExtent l="19050" t="0" r="9525" b="0"/>
            <wp:docPr id="1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3" cstate="print"/>
                    <a:srcRect/>
                    <a:stretch>
                      <a:fillRect/>
                    </a:stretch>
                  </pic:blipFill>
                  <pic:spPr bwMode="auto">
                    <a:xfrm>
                      <a:off x="0" y="0"/>
                      <a:ext cx="1952625" cy="400050"/>
                    </a:xfrm>
                    <a:prstGeom prst="rect">
                      <a:avLst/>
                    </a:prstGeom>
                    <a:noFill/>
                    <a:ln w="9525">
                      <a:noFill/>
                      <a:miter lim="800000"/>
                      <a:headEnd/>
                      <a:tailEnd/>
                    </a:ln>
                  </pic:spPr>
                </pic:pic>
              </a:graphicData>
            </a:graphic>
          </wp:inline>
        </w:drawing>
      </w:r>
      <w:r>
        <w:rPr>
          <w:noProof/>
          <w:snapToGrid/>
        </w:rPr>
        <w:t>.</w:t>
      </w:r>
    </w:p>
    <w:p w:rsidR="00BD0D87" w:rsidRPr="009D0D14" w:rsidRDefault="00BD0D87" w:rsidP="00BD0D87">
      <w:pPr>
        <w:pStyle w:val="EBListnormal"/>
        <w:ind w:left="1265" w:hanging="272"/>
      </w:pPr>
    </w:p>
    <w:p w:rsidR="009D0D14" w:rsidRPr="009D0D14" w:rsidRDefault="009D0D14" w:rsidP="00BD0D87">
      <w:pPr>
        <w:pStyle w:val="EBListnormal"/>
        <w:numPr>
          <w:ilvl w:val="5"/>
          <w:numId w:val="22"/>
        </w:numPr>
        <w:tabs>
          <w:tab w:val="clear" w:pos="868"/>
          <w:tab w:val="num" w:pos="1039"/>
        </w:tabs>
        <w:ind w:left="1265" w:hanging="272"/>
      </w:pPr>
      <w:r>
        <w:rPr>
          <w:noProof/>
          <w:snapToGrid/>
        </w:rPr>
        <w:t>Нажать «О</w:t>
      </w:r>
      <w:r w:rsidR="004F1B2C">
        <w:rPr>
          <w:noProof/>
          <w:snapToGrid/>
        </w:rPr>
        <w:t>К</w:t>
      </w:r>
      <w:r>
        <w:rPr>
          <w:noProof/>
          <w:snapToGrid/>
        </w:rPr>
        <w:t>» для подтверждения выбранного списка согласующих/утверждающих лиц.</w:t>
      </w:r>
    </w:p>
    <w:p w:rsidR="009D0D14" w:rsidRDefault="009D0D14" w:rsidP="009D0D14">
      <w:pPr>
        <w:pStyle w:val="EBListnormal"/>
        <w:ind w:left="1418"/>
        <w:rPr>
          <w:noProof/>
          <w:snapToGrid/>
        </w:rPr>
      </w:pPr>
    </w:p>
    <w:p w:rsidR="009D0D14" w:rsidRDefault="009D0D14" w:rsidP="0094193E">
      <w:pPr>
        <w:pStyle w:val="EBListnum"/>
        <w:numPr>
          <w:ilvl w:val="0"/>
          <w:numId w:val="0"/>
        </w:numPr>
        <w:ind w:left="880"/>
        <w:jc w:val="both"/>
        <w:rPr>
          <w:noProof/>
        </w:rPr>
      </w:pPr>
      <w:r w:rsidRPr="009D0D14">
        <w:rPr>
          <w:b/>
          <w:noProof/>
        </w:rPr>
        <w:t>Примечание:</w:t>
      </w:r>
      <w:r>
        <w:rPr>
          <w:b/>
          <w:noProof/>
        </w:rPr>
        <w:t xml:space="preserve"> </w:t>
      </w:r>
      <w:r>
        <w:rPr>
          <w:noProof/>
        </w:rPr>
        <w:t>И</w:t>
      </w:r>
      <w:r w:rsidRPr="009D0D14">
        <w:rPr>
          <w:noProof/>
        </w:rPr>
        <w:t>зменени</w:t>
      </w:r>
      <w:r>
        <w:rPr>
          <w:noProof/>
        </w:rPr>
        <w:t>е</w:t>
      </w:r>
      <w:r>
        <w:rPr>
          <w:b/>
          <w:noProof/>
        </w:rPr>
        <w:t xml:space="preserve"> </w:t>
      </w:r>
      <w:r w:rsidRPr="009D0D14">
        <w:rPr>
          <w:noProof/>
        </w:rPr>
        <w:t>списка</w:t>
      </w:r>
      <w:r>
        <w:rPr>
          <w:noProof/>
        </w:rPr>
        <w:t xml:space="preserve"> согласующих/утверждающих лиц, не влияет на запись в справочнике «Настройка согласования отчетных форм». Данный список лиц будет действителен только один раз –  при согласовании/утверждении этой формы в настоящий момент. </w:t>
      </w:r>
    </w:p>
    <w:p w:rsidR="009D0D14" w:rsidRPr="009D0D14" w:rsidRDefault="009D0D14" w:rsidP="0094193E">
      <w:pPr>
        <w:pStyle w:val="EBListnum"/>
        <w:numPr>
          <w:ilvl w:val="0"/>
          <w:numId w:val="0"/>
        </w:numPr>
        <w:ind w:left="880"/>
        <w:jc w:val="both"/>
        <w:rPr>
          <w:noProof/>
        </w:rPr>
      </w:pPr>
      <w:r w:rsidRPr="009D0D14">
        <w:rPr>
          <w:noProof/>
        </w:rPr>
        <w:t>При</w:t>
      </w:r>
      <w:r>
        <w:rPr>
          <w:noProof/>
        </w:rPr>
        <w:t xml:space="preserve"> последующем согласовании/утверждении лист согласования будет заполнен преднастроенными значениями из справочника.</w:t>
      </w:r>
      <w:r w:rsidRPr="009D0D14">
        <w:rPr>
          <w:noProof/>
        </w:rPr>
        <w:t xml:space="preserve"> </w:t>
      </w:r>
    </w:p>
    <w:p w:rsidR="009D0D14" w:rsidRDefault="009D0D14" w:rsidP="009D0D14">
      <w:pPr>
        <w:pStyle w:val="EBListnormal"/>
        <w:ind w:left="1418"/>
        <w:rPr>
          <w:noProof/>
          <w:snapToGrid/>
        </w:rPr>
      </w:pPr>
    </w:p>
    <w:p w:rsidR="00685F0C" w:rsidRDefault="00F20DE8" w:rsidP="00F20DE8">
      <w:pPr>
        <w:pStyle w:val="EBListnormal"/>
        <w:ind w:left="0"/>
      </w:pPr>
      <w:r>
        <w:tab/>
      </w:r>
      <w:r w:rsidR="00685F0C" w:rsidRPr="009F0ABF">
        <w:t xml:space="preserve">Если </w:t>
      </w:r>
      <w:r w:rsidR="00685F0C">
        <w:t>в справочнике «Настройка согласования отчетных форм» для данной формы отсутствует запись (отдельная настройка или форма не входит в о</w:t>
      </w:r>
      <w:r w:rsidR="00685F0C">
        <w:t>б</w:t>
      </w:r>
      <w:r w:rsidR="00685F0C">
        <w:t>щую настройку по комплекту), откроется пустой лист согласования.</w:t>
      </w:r>
    </w:p>
    <w:p w:rsidR="00685F0C" w:rsidRDefault="00685F0C" w:rsidP="00554AE5">
      <w:pPr>
        <w:pStyle w:val="EBListnormal"/>
      </w:pPr>
    </w:p>
    <w:p w:rsidR="00685F0C" w:rsidRDefault="00685F0C" w:rsidP="00554AE5">
      <w:pPr>
        <w:pStyle w:val="EBListnormal"/>
      </w:pPr>
      <w:r>
        <w:t xml:space="preserve">В этом случае следует заполнить поля </w:t>
      </w:r>
      <w:r w:rsidR="00907C69">
        <w:t xml:space="preserve">в </w:t>
      </w:r>
      <w:r w:rsidR="00907C69" w:rsidRPr="008464DF">
        <w:t>соответствии с</w:t>
      </w:r>
      <w:r w:rsidR="00907C69">
        <w:t xml:space="preserve"> </w:t>
      </w:r>
      <w:r w:rsidR="008464DF">
        <w:t xml:space="preserve">п. 6 раздела </w:t>
      </w:r>
      <w:r w:rsidR="00907C69">
        <w:t>3.4.1</w:t>
      </w:r>
      <w:r w:rsidR="008464DF">
        <w:t xml:space="preserve">. </w:t>
      </w:r>
      <w:r w:rsidR="00907C69">
        <w:t xml:space="preserve"> </w:t>
      </w:r>
    </w:p>
    <w:p w:rsidR="00685F0C" w:rsidRDefault="00685F0C" w:rsidP="00554AE5">
      <w:pPr>
        <w:pStyle w:val="EBListnormal"/>
      </w:pPr>
    </w:p>
    <w:p w:rsidR="008464DF" w:rsidRDefault="008464DF" w:rsidP="0094193E">
      <w:pPr>
        <w:pStyle w:val="EBListnum"/>
        <w:numPr>
          <w:ilvl w:val="0"/>
          <w:numId w:val="0"/>
        </w:numPr>
        <w:ind w:left="880"/>
        <w:jc w:val="both"/>
      </w:pPr>
      <w:r w:rsidRPr="009D0D14">
        <w:rPr>
          <w:b/>
          <w:noProof/>
        </w:rPr>
        <w:t>Примечание:</w:t>
      </w:r>
      <w:r>
        <w:rPr>
          <w:b/>
          <w:noProof/>
        </w:rPr>
        <w:t xml:space="preserve"> </w:t>
      </w:r>
      <w:r w:rsidRPr="008464DF">
        <w:rPr>
          <w:noProof/>
        </w:rPr>
        <w:t>При отсутствии записи в справочнике «Настройка согласования отчетных форм» лист согласования необходимо будет заполнять каждый раз при согл</w:t>
      </w:r>
      <w:r w:rsidRPr="008464DF">
        <w:rPr>
          <w:noProof/>
        </w:rPr>
        <w:t>а</w:t>
      </w:r>
      <w:r w:rsidRPr="008464DF">
        <w:rPr>
          <w:noProof/>
        </w:rPr>
        <w:t>совании/</w:t>
      </w:r>
      <w:r w:rsidR="00985A2C">
        <w:rPr>
          <w:noProof/>
        </w:rPr>
        <w:t>утверждении</w:t>
      </w:r>
      <w:r w:rsidRPr="008464DF">
        <w:rPr>
          <w:noProof/>
        </w:rPr>
        <w:t xml:space="preserve"> формы.</w:t>
      </w:r>
    </w:p>
    <w:p w:rsidR="008464DF" w:rsidRDefault="008464DF" w:rsidP="00554AE5">
      <w:pPr>
        <w:pStyle w:val="EBListnormal"/>
      </w:pPr>
    </w:p>
    <w:p w:rsidR="005A2EF6" w:rsidRDefault="00BD0D87" w:rsidP="00BD0D87">
      <w:pPr>
        <w:pStyle w:val="EBListnum"/>
      </w:pPr>
      <w:r>
        <w:t>После завершения редактирования/подтверждения списка согласу</w:t>
      </w:r>
      <w:r>
        <w:t>ю</w:t>
      </w:r>
      <w:r>
        <w:t>щих</w:t>
      </w:r>
      <w:r w:rsidR="00BB00C5">
        <w:t>/утверждающих</w:t>
      </w:r>
      <w:r>
        <w:t xml:space="preserve">, отчет перейдет в статус «Согласование», </w:t>
      </w:r>
      <w:r w:rsidR="005A2EF6" w:rsidRPr="003F1E64">
        <w:t>на панели и</w:t>
      </w:r>
      <w:r w:rsidR="005A2EF6" w:rsidRPr="003F1E64">
        <w:t>н</w:t>
      </w:r>
      <w:r w:rsidR="005A2EF6" w:rsidRPr="003F1E64">
        <w:lastRenderedPageBreak/>
        <w:t>струментов появится кнопка «Согласовать»</w:t>
      </w:r>
      <w:r w:rsidR="00F833C6">
        <w:t>, «</w:t>
      </w:r>
      <w:r>
        <w:t>Утвердить...</w:t>
      </w:r>
      <w:r w:rsidR="00F833C6">
        <w:t>»</w:t>
      </w:r>
      <w:r w:rsidR="005A2EF6" w:rsidRPr="003F1E64">
        <w:t xml:space="preserve"> </w:t>
      </w:r>
      <w:r w:rsidR="00CD569D">
        <w:rPr>
          <w:noProof/>
        </w:rPr>
        <w:drawing>
          <wp:inline distT="0" distB="0" distL="0" distR="0">
            <wp:extent cx="1104900" cy="285750"/>
            <wp:effectExtent l="19050" t="0" r="0" b="0"/>
            <wp:docPr id="153" name="Рисунок 67" descr="Согласов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Согласовать"/>
                    <pic:cNvPicPr>
                      <a:picLocks noChangeAspect="1" noChangeArrowheads="1"/>
                    </pic:cNvPicPr>
                  </pic:nvPicPr>
                  <pic:blipFill>
                    <a:blip r:embed="rId121" cstate="print"/>
                    <a:srcRect/>
                    <a:stretch>
                      <a:fillRect/>
                    </a:stretch>
                  </pic:blipFill>
                  <pic:spPr bwMode="auto">
                    <a:xfrm>
                      <a:off x="0" y="0"/>
                      <a:ext cx="1104900" cy="285750"/>
                    </a:xfrm>
                    <a:prstGeom prst="rect">
                      <a:avLst/>
                    </a:prstGeom>
                    <a:noFill/>
                    <a:ln w="9525">
                      <a:noFill/>
                      <a:miter lim="800000"/>
                      <a:headEnd/>
                      <a:tailEnd/>
                    </a:ln>
                  </pic:spPr>
                </pic:pic>
              </a:graphicData>
            </a:graphic>
          </wp:inline>
        </w:drawing>
      </w:r>
      <w:r w:rsidR="00AB467A">
        <w:rPr>
          <w:noProof/>
        </w:rPr>
        <w:t xml:space="preserve"> /</w:t>
      </w:r>
      <w:r w:rsidRPr="00BD0D87">
        <w:rPr>
          <w:noProof/>
        </w:rPr>
        <w:t xml:space="preserve"> </w:t>
      </w:r>
      <w:r w:rsidR="00CD569D">
        <w:rPr>
          <w:noProof/>
        </w:rPr>
        <w:drawing>
          <wp:inline distT="0" distB="0" distL="0" distR="0">
            <wp:extent cx="2143125" cy="304800"/>
            <wp:effectExtent l="19050" t="0" r="9525" b="0"/>
            <wp:docPr id="1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4" cstate="print"/>
                    <a:srcRect/>
                    <a:stretch>
                      <a:fillRect/>
                    </a:stretch>
                  </pic:blipFill>
                  <pic:spPr bwMode="auto">
                    <a:xfrm>
                      <a:off x="0" y="0"/>
                      <a:ext cx="2143125" cy="304800"/>
                    </a:xfrm>
                    <a:prstGeom prst="rect">
                      <a:avLst/>
                    </a:prstGeom>
                    <a:noFill/>
                    <a:ln w="9525">
                      <a:noFill/>
                      <a:miter lim="800000"/>
                      <a:headEnd/>
                      <a:tailEnd/>
                    </a:ln>
                  </pic:spPr>
                </pic:pic>
              </a:graphicData>
            </a:graphic>
          </wp:inline>
        </w:drawing>
      </w:r>
      <w:r w:rsidR="005A2EF6" w:rsidRPr="003F1E64">
        <w:t>.</w:t>
      </w:r>
    </w:p>
    <w:p w:rsidR="0018785A" w:rsidRDefault="0018785A" w:rsidP="0018785A">
      <w:pPr>
        <w:pStyle w:val="EBListnum"/>
        <w:numPr>
          <w:ilvl w:val="0"/>
          <w:numId w:val="0"/>
        </w:numPr>
        <w:ind w:left="1021"/>
      </w:pPr>
    </w:p>
    <w:p w:rsidR="0018785A" w:rsidRDefault="0018785A" w:rsidP="0018785A">
      <w:pPr>
        <w:pStyle w:val="EBListnum"/>
        <w:numPr>
          <w:ilvl w:val="0"/>
          <w:numId w:val="0"/>
        </w:numPr>
        <w:ind w:left="1021"/>
      </w:pPr>
      <w:r w:rsidRPr="009D0D14">
        <w:rPr>
          <w:b/>
          <w:noProof/>
        </w:rPr>
        <w:t>Примечание:</w:t>
      </w:r>
      <w:r w:rsidRPr="0018785A">
        <w:rPr>
          <w:noProof/>
        </w:rPr>
        <w:t xml:space="preserve"> </w:t>
      </w:r>
      <w:r>
        <w:rPr>
          <w:noProof/>
        </w:rPr>
        <w:t>Для поиска отчетов, которые ожидают согласования/утверждения текущего пользователя</w:t>
      </w:r>
      <w:r w:rsidR="00EC41F9">
        <w:rPr>
          <w:noProof/>
        </w:rPr>
        <w:t>,</w:t>
      </w:r>
      <w:r>
        <w:rPr>
          <w:noProof/>
        </w:rPr>
        <w:t xml:space="preserve"> можно воспользоваться фильтром «На подписание мое» на панели сортировки рис. </w:t>
      </w:r>
      <w:r>
        <w:rPr>
          <w:noProof/>
        </w:rPr>
        <w:fldChar w:fldCharType="begin"/>
      </w:r>
      <w:r>
        <w:rPr>
          <w:noProof/>
        </w:rPr>
        <w:instrText xml:space="preserve"> REF _Ref483584884 \h </w:instrText>
      </w:r>
      <w:r>
        <w:rPr>
          <w:noProof/>
        </w:rPr>
      </w:r>
      <w:r>
        <w:rPr>
          <w:noProof/>
        </w:rPr>
        <w:fldChar w:fldCharType="separate"/>
      </w:r>
      <w:r w:rsidR="00853E2E">
        <w:rPr>
          <w:b/>
          <w:noProof/>
          <w:sz w:val="24"/>
        </w:rPr>
        <w:t>35</w:t>
      </w:r>
      <w:r>
        <w:rPr>
          <w:noProof/>
        </w:rPr>
        <w:fldChar w:fldCharType="end"/>
      </w:r>
      <w:r w:rsidR="001F0D6F">
        <w:rPr>
          <w:noProof/>
        </w:rPr>
        <w:t xml:space="preserve"> п. </w:t>
      </w:r>
      <w:r w:rsidR="001F0D6F">
        <w:rPr>
          <w:noProof/>
        </w:rPr>
        <w:fldChar w:fldCharType="begin"/>
      </w:r>
      <w:r w:rsidR="001F0D6F">
        <w:rPr>
          <w:noProof/>
        </w:rPr>
        <w:instrText xml:space="preserve"> REF _Ref499879986 \r \h </w:instrText>
      </w:r>
      <w:r w:rsidR="001F0D6F">
        <w:rPr>
          <w:noProof/>
        </w:rPr>
      </w:r>
      <w:r w:rsidR="001F0D6F">
        <w:rPr>
          <w:noProof/>
        </w:rPr>
        <w:fldChar w:fldCharType="separate"/>
      </w:r>
      <w:r w:rsidR="00853E2E">
        <w:rPr>
          <w:noProof/>
        </w:rPr>
        <w:t>4.1.2.2</w:t>
      </w:r>
      <w:r w:rsidR="001F0D6F">
        <w:rPr>
          <w:noProof/>
        </w:rPr>
        <w:fldChar w:fldCharType="end"/>
      </w:r>
      <w:r>
        <w:rPr>
          <w:noProof/>
        </w:rPr>
        <w:t xml:space="preserve">. </w:t>
      </w:r>
    </w:p>
    <w:p w:rsidR="0018785A" w:rsidRDefault="0018785A" w:rsidP="0018785A">
      <w:pPr>
        <w:pStyle w:val="EBListnum"/>
        <w:numPr>
          <w:ilvl w:val="0"/>
          <w:numId w:val="0"/>
        </w:numPr>
        <w:ind w:left="1021" w:hanging="454"/>
      </w:pPr>
    </w:p>
    <w:p w:rsidR="005A2EF6" w:rsidRDefault="005A2EF6" w:rsidP="00554AE5">
      <w:pPr>
        <w:pStyle w:val="EBListnum"/>
      </w:pPr>
      <w:r w:rsidRPr="003F1E64">
        <w:t>Согласовать/</w:t>
      </w:r>
      <w:r w:rsidR="00985A2C">
        <w:t>утвердить</w:t>
      </w:r>
      <w:r w:rsidRPr="003F1E64">
        <w:t xml:space="preserve"> отчет, нажав на </w:t>
      </w:r>
      <w:r w:rsidR="00BD0D87">
        <w:t xml:space="preserve">соответствующие </w:t>
      </w:r>
      <w:r w:rsidRPr="003F1E64">
        <w:t>кнопк</w:t>
      </w:r>
      <w:r w:rsidR="00BD0D87">
        <w:t>и.</w:t>
      </w:r>
      <w:r w:rsidR="00C25416">
        <w:t xml:space="preserve"> При </w:t>
      </w:r>
      <w:r w:rsidR="00985A2C">
        <w:t>утве</w:t>
      </w:r>
      <w:r w:rsidR="00985A2C">
        <w:t>р</w:t>
      </w:r>
      <w:r w:rsidR="00985A2C">
        <w:t>ждении</w:t>
      </w:r>
      <w:r w:rsidR="00C25416">
        <w:t xml:space="preserve"> </w:t>
      </w:r>
      <w:r>
        <w:t>выбрать ключ</w:t>
      </w:r>
      <w:r>
        <w:t>е</w:t>
      </w:r>
      <w:r>
        <w:t>вой контейнер и сертификат.</w:t>
      </w:r>
    </w:p>
    <w:p w:rsidR="005A2EF6" w:rsidRDefault="005A2EF6" w:rsidP="00554AE5">
      <w:pPr>
        <w:pStyle w:val="EBNormal"/>
      </w:pPr>
      <w:r>
        <w:t>Выполнением данной операции пользователь подтверждает подписываемые да</w:t>
      </w:r>
      <w:r>
        <w:t>н</w:t>
      </w:r>
      <w:r>
        <w:t>ные.</w:t>
      </w:r>
    </w:p>
    <w:p w:rsidR="005A2EF6" w:rsidRPr="003F1E64" w:rsidRDefault="005A2EF6" w:rsidP="004A7E73">
      <w:pPr>
        <w:pStyle w:val="EBNormal"/>
      </w:pPr>
      <w:r w:rsidRPr="003F1E64">
        <w:t>Отчет будет находиться в статусе «Согласование» пока не будет выполнено с</w:t>
      </w:r>
      <w:r w:rsidRPr="003F1E64">
        <w:t>о</w:t>
      </w:r>
      <w:r w:rsidRPr="003F1E64">
        <w:t>гласо</w:t>
      </w:r>
      <w:r w:rsidR="004A7E73">
        <w:t>вание/</w:t>
      </w:r>
      <w:r w:rsidR="00985A2C">
        <w:t>утверждение</w:t>
      </w:r>
      <w:r w:rsidRPr="003F1E64">
        <w:t xml:space="preserve"> всеми лицами, указанными в </w:t>
      </w:r>
      <w:r w:rsidR="004A7E73">
        <w:t>листе согласования</w:t>
      </w:r>
      <w:r w:rsidRPr="003F1E64">
        <w:t>.</w:t>
      </w:r>
    </w:p>
    <w:p w:rsidR="005A2EF6" w:rsidRPr="003F1E64" w:rsidRDefault="005A2EF6" w:rsidP="004A7E73">
      <w:pPr>
        <w:pStyle w:val="EBNormal"/>
      </w:pPr>
      <w:r w:rsidRPr="003F1E64">
        <w:t>Статус согласо</w:t>
      </w:r>
      <w:r w:rsidR="00985A2C">
        <w:t xml:space="preserve">вания/утверждения </w:t>
      </w:r>
      <w:r w:rsidRPr="003F1E64">
        <w:t>по всем пользователям отражается на панели быстрого просмотра документа, на вкладке «Лист с</w:t>
      </w:r>
      <w:r w:rsidRPr="003F1E64">
        <w:t>о</w:t>
      </w:r>
      <w:r w:rsidRPr="003F1E64">
        <w:t>гласования» (</w:t>
      </w:r>
      <w:r w:rsidRPr="004A7E73">
        <w:t>рис.</w:t>
      </w:r>
      <w:r w:rsidR="00554AE5" w:rsidRPr="004A7E73">
        <w:t xml:space="preserve"> </w:t>
      </w:r>
      <w:fldSimple w:instr=" REF _Ref483587709 \h  \* MERGEFORMAT ">
        <w:r w:rsidR="00853E2E" w:rsidRPr="00853E2E">
          <w:t>59</w:t>
        </w:r>
      </w:fldSimple>
      <w:r w:rsidRPr="003F1E64">
        <w:t>)</w:t>
      </w:r>
      <w:r w:rsidR="00554AE5">
        <w:t>.</w:t>
      </w:r>
    </w:p>
    <w:p w:rsidR="005A2EF6" w:rsidRPr="003F1E64" w:rsidRDefault="00CD569D" w:rsidP="005A2EF6">
      <w:pPr>
        <w:pStyle w:val="EBFigure"/>
      </w:pPr>
      <w:r>
        <w:rPr>
          <w:noProof/>
        </w:rPr>
        <w:drawing>
          <wp:inline distT="0" distB="0" distL="0" distR="0">
            <wp:extent cx="6153150" cy="1809750"/>
            <wp:effectExtent l="19050" t="0" r="0" b="0"/>
            <wp:docPr id="1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5" cstate="print"/>
                    <a:srcRect/>
                    <a:stretch>
                      <a:fillRect/>
                    </a:stretch>
                  </pic:blipFill>
                  <pic:spPr bwMode="auto">
                    <a:xfrm>
                      <a:off x="0" y="0"/>
                      <a:ext cx="6153150" cy="1809750"/>
                    </a:xfrm>
                    <a:prstGeom prst="rect">
                      <a:avLst/>
                    </a:prstGeom>
                    <a:noFill/>
                    <a:ln w="9525">
                      <a:noFill/>
                      <a:miter lim="800000"/>
                      <a:headEnd/>
                      <a:tailEnd/>
                    </a:ln>
                  </pic:spPr>
                </pic:pic>
              </a:graphicData>
            </a:graphic>
          </wp:inline>
        </w:drawing>
      </w:r>
    </w:p>
    <w:p w:rsidR="005A2EF6" w:rsidRPr="00C309A4" w:rsidRDefault="00554AE5" w:rsidP="00650EED">
      <w:pPr>
        <w:pStyle w:val="EBFigName"/>
        <w:tabs>
          <w:tab w:val="clear" w:pos="4536"/>
          <w:tab w:val="num" w:pos="881"/>
          <w:tab w:val="num" w:pos="1701"/>
        </w:tabs>
        <w:ind w:left="881"/>
        <w:rPr>
          <w:sz w:val="24"/>
        </w:rPr>
      </w:pPr>
      <w:r w:rsidRPr="00C309A4">
        <w:rPr>
          <w:rStyle w:val="afff0"/>
          <w:sz w:val="24"/>
        </w:rPr>
        <w:fldChar w:fldCharType="begin"/>
      </w:r>
      <w:r w:rsidRPr="00C309A4">
        <w:rPr>
          <w:rStyle w:val="afff0"/>
          <w:sz w:val="24"/>
        </w:rPr>
        <w:instrText xml:space="preserve"> SEQ Рисунок \* ARABIC </w:instrText>
      </w:r>
      <w:r w:rsidRPr="00C309A4">
        <w:rPr>
          <w:rStyle w:val="afff0"/>
          <w:sz w:val="24"/>
        </w:rPr>
        <w:fldChar w:fldCharType="separate"/>
      </w:r>
      <w:bookmarkStart w:id="300" w:name="_Ref483587709"/>
      <w:r w:rsidR="00853E2E">
        <w:rPr>
          <w:rStyle w:val="afff0"/>
          <w:noProof/>
          <w:sz w:val="24"/>
        </w:rPr>
        <w:t>59</w:t>
      </w:r>
      <w:bookmarkEnd w:id="300"/>
      <w:r w:rsidRPr="00C309A4">
        <w:rPr>
          <w:rStyle w:val="afff0"/>
          <w:sz w:val="24"/>
        </w:rPr>
        <w:fldChar w:fldCharType="end"/>
      </w:r>
      <w:r w:rsidR="005A2EF6" w:rsidRPr="00C309A4">
        <w:rPr>
          <w:rStyle w:val="afff0"/>
          <w:sz w:val="24"/>
        </w:rPr>
        <w:t xml:space="preserve">. Лист </w:t>
      </w:r>
      <w:r w:rsidR="005A2EF6" w:rsidRPr="00C309A4">
        <w:rPr>
          <w:rStyle w:val="afff0"/>
          <w:noProof/>
          <w:sz w:val="24"/>
        </w:rPr>
        <w:t>согласования</w:t>
      </w:r>
      <w:r w:rsidR="00604DAE">
        <w:rPr>
          <w:rStyle w:val="afff0"/>
          <w:sz w:val="24"/>
          <w:lang w:val="ru-RU"/>
        </w:rPr>
        <w:t xml:space="preserve"> на панель быстрого просмотра</w:t>
      </w:r>
    </w:p>
    <w:p w:rsidR="005A2EF6" w:rsidRPr="003F1E64" w:rsidRDefault="005A2EF6" w:rsidP="00554AE5">
      <w:pPr>
        <w:pStyle w:val="EBListmark3"/>
      </w:pPr>
      <w:r w:rsidRPr="003F1E64">
        <w:t>Зеленая метка – пользователь согласовал/</w:t>
      </w:r>
      <w:r w:rsidR="00985A2C">
        <w:t>утвердил</w:t>
      </w:r>
      <w:r w:rsidRPr="003F1E64">
        <w:t xml:space="preserve"> отчет</w:t>
      </w:r>
      <w:r>
        <w:t>.</w:t>
      </w:r>
    </w:p>
    <w:p w:rsidR="005A2EF6" w:rsidRPr="003F1E64" w:rsidRDefault="005A2EF6" w:rsidP="00554AE5">
      <w:pPr>
        <w:pStyle w:val="EBListmark3"/>
      </w:pPr>
      <w:r w:rsidRPr="003F1E64">
        <w:t xml:space="preserve">Оранжевая метка – </w:t>
      </w:r>
      <w:r>
        <w:t>отчет ожидает согласования/</w:t>
      </w:r>
      <w:r w:rsidR="00985A2C">
        <w:t>утверждения</w:t>
      </w:r>
      <w:r>
        <w:t>.</w:t>
      </w:r>
    </w:p>
    <w:p w:rsidR="005A2EF6" w:rsidRPr="003F1E64" w:rsidRDefault="005A2EF6" w:rsidP="00554AE5">
      <w:pPr>
        <w:pStyle w:val="EBListmark3"/>
      </w:pPr>
      <w:r w:rsidRPr="003F1E64">
        <w:t>Красная метка – пользователь отказал в согласовании/</w:t>
      </w:r>
      <w:r w:rsidR="00985A2C">
        <w:t>утверждении</w:t>
      </w:r>
      <w:r w:rsidRPr="003F1E64">
        <w:t xml:space="preserve"> о</w:t>
      </w:r>
      <w:r w:rsidRPr="003F1E64">
        <w:t>т</w:t>
      </w:r>
      <w:r w:rsidRPr="003F1E64">
        <w:t>чета.</w:t>
      </w:r>
    </w:p>
    <w:p w:rsidR="005A2EF6" w:rsidRDefault="005A2EF6" w:rsidP="00554AE5">
      <w:pPr>
        <w:pStyle w:val="EBListmark3"/>
      </w:pPr>
      <w:r w:rsidRPr="00A5360D">
        <w:t>Синяя метка – согласование не требуется</w:t>
      </w:r>
      <w:r>
        <w:t>.</w:t>
      </w:r>
    </w:p>
    <w:p w:rsidR="005A2EF6" w:rsidRDefault="005A2EF6" w:rsidP="00554AE5">
      <w:pPr>
        <w:pStyle w:val="EBListmark3"/>
      </w:pPr>
      <w:r>
        <w:t>Серая метка – к операции согласования не приступали, отчет требует с</w:t>
      </w:r>
      <w:r>
        <w:t>о</w:t>
      </w:r>
      <w:r>
        <w:t>гласования/</w:t>
      </w:r>
      <w:r w:rsidR="00985A2C">
        <w:t>утверждения</w:t>
      </w:r>
      <w:r>
        <w:t>.</w:t>
      </w:r>
    </w:p>
    <w:p w:rsidR="00AF7E24" w:rsidRDefault="00AF7E24" w:rsidP="0094193E">
      <w:pPr>
        <w:pStyle w:val="EBListnum"/>
        <w:numPr>
          <w:ilvl w:val="0"/>
          <w:numId w:val="0"/>
        </w:numPr>
        <w:ind w:left="880"/>
        <w:jc w:val="both"/>
      </w:pPr>
      <w:r w:rsidRPr="00AF7E24">
        <w:rPr>
          <w:b/>
        </w:rPr>
        <w:t>Примечание:</w:t>
      </w:r>
      <w:r>
        <w:t xml:space="preserve"> </w:t>
      </w:r>
      <w:r w:rsidR="00231EB5">
        <w:t>на любом этапе</w:t>
      </w:r>
      <w:r>
        <w:t xml:space="preserve"> согласования</w:t>
      </w:r>
      <w:r w:rsidR="00231EB5">
        <w:t>/</w:t>
      </w:r>
      <w:r>
        <w:t>утверждения есть возможность вернуть документ на доработку с указанием причины</w:t>
      </w:r>
      <w:r w:rsidR="00231EB5">
        <w:t xml:space="preserve"> (п. </w:t>
      </w:r>
      <w:r w:rsidR="00231EB5">
        <w:fldChar w:fldCharType="begin"/>
      </w:r>
      <w:r w:rsidR="00231EB5">
        <w:instrText xml:space="preserve"> REF _Ref484008775 \n \h </w:instrText>
      </w:r>
      <w:r w:rsidR="00231EB5">
        <w:fldChar w:fldCharType="separate"/>
      </w:r>
      <w:r w:rsidR="00853E2E">
        <w:t>5.4</w:t>
      </w:r>
      <w:r w:rsidR="00231EB5">
        <w:fldChar w:fldCharType="end"/>
      </w:r>
      <w:r w:rsidR="00231EB5">
        <w:t>)</w:t>
      </w:r>
      <w:r>
        <w:t xml:space="preserve">. При </w:t>
      </w:r>
      <w:r w:rsidR="00231EB5">
        <w:t>выполн</w:t>
      </w:r>
      <w:r w:rsidR="00231EB5">
        <w:t>е</w:t>
      </w:r>
      <w:r w:rsidR="00231EB5">
        <w:t>нии данной операции</w:t>
      </w:r>
      <w:r>
        <w:t xml:space="preserve"> все подписи аннулируются.</w:t>
      </w:r>
    </w:p>
    <w:p w:rsidR="005A2EF6" w:rsidRDefault="005A2EF6" w:rsidP="004A7E73">
      <w:pPr>
        <w:pStyle w:val="EBNormal"/>
      </w:pPr>
      <w:r w:rsidRPr="003F1E64">
        <w:t>По окончании п</w:t>
      </w:r>
      <w:r w:rsidR="00554AE5">
        <w:t>роцесса согласования/</w:t>
      </w:r>
      <w:r w:rsidR="00985A2C">
        <w:t>утверждения</w:t>
      </w:r>
      <w:r w:rsidRPr="003F1E64">
        <w:t xml:space="preserve"> отчет перейдет в статус «С</w:t>
      </w:r>
      <w:r w:rsidRPr="003F1E64">
        <w:t>о</w:t>
      </w:r>
      <w:r w:rsidRPr="003F1E64">
        <w:t>гласовано».</w:t>
      </w:r>
    </w:p>
    <w:p w:rsidR="005A2EF6" w:rsidRPr="003F1E64" w:rsidRDefault="005A2EF6" w:rsidP="004A7E73">
      <w:pPr>
        <w:pStyle w:val="EBNormal"/>
      </w:pPr>
      <w:r>
        <w:lastRenderedPageBreak/>
        <w:t>Сведения о лицах, подписавших документ можно посмотреть на вкладке «Подп</w:t>
      </w:r>
      <w:r>
        <w:t>и</w:t>
      </w:r>
      <w:r>
        <w:t>си» на панели быстро</w:t>
      </w:r>
      <w:r w:rsidR="00884CE3">
        <w:t xml:space="preserve">го просмотра документа (см. п. </w:t>
      </w:r>
      <w:fldSimple w:instr=" REF _Ref483587819 \r \h  \* MERGEFORMAT ">
        <w:r w:rsidR="00853E2E">
          <w:t>4.2.1.4</w:t>
        </w:r>
      </w:fldSimple>
      <w:r>
        <w:t>)</w:t>
      </w:r>
      <w:r w:rsidR="00884CE3">
        <w:t>.</w:t>
      </w:r>
    </w:p>
    <w:p w:rsidR="00B96BF6" w:rsidRDefault="00B96BF6" w:rsidP="005A2EF6">
      <w:pPr>
        <w:pStyle w:val="EBNormal"/>
      </w:pPr>
    </w:p>
    <w:p w:rsidR="00B96BF6" w:rsidRDefault="00B96BF6" w:rsidP="00B96BF6">
      <w:pPr>
        <w:pStyle w:val="EBNormal"/>
      </w:pPr>
      <w:r>
        <w:t xml:space="preserve">Схема перехода документа на последующие статусы </w:t>
      </w:r>
      <w:r w:rsidR="00884CE3">
        <w:t xml:space="preserve">представлена на рисунке </w:t>
      </w:r>
      <w:fldSimple w:instr=" REF _Ref483587888 \h  \* MERGEFORMAT ">
        <w:r w:rsidR="00853E2E" w:rsidRPr="00853E2E">
          <w:rPr>
            <w:szCs w:val="24"/>
          </w:rPr>
          <w:t>60</w:t>
        </w:r>
      </w:fldSimple>
      <w:r w:rsidR="00884CE3">
        <w:t>.</w:t>
      </w:r>
    </w:p>
    <w:p w:rsidR="00D63F9B" w:rsidRDefault="00D63F9B" w:rsidP="005A2EF6">
      <w:pPr>
        <w:pStyle w:val="EBNormal"/>
      </w:pPr>
    </w:p>
    <w:p w:rsidR="00D63F9B" w:rsidRDefault="00D63F9B" w:rsidP="00D63F9B">
      <w:pPr>
        <w:pStyle w:val="EBFigure"/>
        <w:rPr>
          <w:lang w:val="en-US"/>
        </w:rPr>
      </w:pPr>
      <w:r>
        <w:object w:dxaOrig="9083" w:dyaOrig="2352">
          <v:shape id="_x0000_i1025" type="#_x0000_t75" style="width:456pt;height:117.75pt" o:ole="">
            <v:imagedata r:id="rId166" o:title=""/>
          </v:shape>
          <o:OLEObject Type="Embed" ProgID="Visio.Drawing.11" ShapeID="_x0000_i1025" DrawAspect="Content" ObjectID="_1584177585" r:id="rId167"/>
        </w:object>
      </w:r>
    </w:p>
    <w:p w:rsidR="00D63F9B" w:rsidRPr="00C309A4" w:rsidRDefault="00884CE3"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301" w:name="_Ref483587888"/>
      <w:r w:rsidR="00853E2E">
        <w:rPr>
          <w:b w:val="0"/>
          <w:noProof/>
          <w:sz w:val="24"/>
        </w:rPr>
        <w:t>60</w:t>
      </w:r>
      <w:bookmarkEnd w:id="301"/>
      <w:r w:rsidRPr="00C309A4">
        <w:rPr>
          <w:b w:val="0"/>
          <w:sz w:val="24"/>
        </w:rPr>
        <w:fldChar w:fldCharType="end"/>
      </w:r>
      <w:r w:rsidRPr="00C309A4">
        <w:rPr>
          <w:rFonts w:ascii="Calibri" w:hAnsi="Calibri"/>
          <w:b w:val="0"/>
          <w:sz w:val="24"/>
        </w:rPr>
        <w:t xml:space="preserve">. </w:t>
      </w:r>
      <w:r w:rsidR="00D63F9B" w:rsidRPr="00650EED">
        <w:rPr>
          <w:b w:val="0"/>
          <w:sz w:val="24"/>
        </w:rPr>
        <w:t>Согласование</w:t>
      </w:r>
      <w:r w:rsidR="00D63F9B" w:rsidRPr="00C309A4">
        <w:rPr>
          <w:b w:val="0"/>
          <w:sz w:val="24"/>
        </w:rPr>
        <w:t xml:space="preserve"> и наложение ЭП</w:t>
      </w:r>
    </w:p>
    <w:p w:rsidR="005A2EF6" w:rsidRPr="003F1E64" w:rsidRDefault="005A2EF6" w:rsidP="005A2EF6">
      <w:pPr>
        <w:pStyle w:val="40"/>
      </w:pPr>
      <w:bookmarkStart w:id="302" w:name="_Toc499891305"/>
      <w:r w:rsidRPr="003F1E64">
        <w:t>Представление отчета</w:t>
      </w:r>
      <w:bookmarkEnd w:id="302"/>
      <w:r w:rsidRPr="003F1E64">
        <w:t xml:space="preserve"> </w:t>
      </w:r>
    </w:p>
    <w:p w:rsidR="005A2EF6" w:rsidRDefault="005A2EF6" w:rsidP="005A2EF6">
      <w:pPr>
        <w:pStyle w:val="EBNormal"/>
      </w:pPr>
      <w:r w:rsidRPr="003F1E64">
        <w:t xml:space="preserve">По окончанию процесса согласования и подписания отчетов </w:t>
      </w:r>
      <w:r w:rsidR="007851CA">
        <w:t>П</w:t>
      </w:r>
      <w:r w:rsidRPr="003F1E64">
        <w:t>ользователь пре</w:t>
      </w:r>
      <w:r w:rsidRPr="003F1E64">
        <w:t>д</w:t>
      </w:r>
      <w:r w:rsidRPr="003F1E64">
        <w:t>ставляет их вышестоящей организации.</w:t>
      </w:r>
    </w:p>
    <w:p w:rsidR="005A2EF6" w:rsidRPr="003F1E64" w:rsidRDefault="005A2EF6" w:rsidP="005A2EF6">
      <w:pPr>
        <w:pStyle w:val="50"/>
      </w:pPr>
      <w:r w:rsidRPr="003F1E64">
        <w:t>Последовательность действий</w:t>
      </w:r>
    </w:p>
    <w:p w:rsidR="005A2EF6" w:rsidRPr="003F1E64" w:rsidRDefault="005A2EF6" w:rsidP="005A2EF6">
      <w:pPr>
        <w:pStyle w:val="EBNormal"/>
      </w:pPr>
      <w:r w:rsidRPr="003F1E64">
        <w:t>Для выполнения операции необходимо:</w:t>
      </w:r>
    </w:p>
    <w:p w:rsidR="005A2EF6" w:rsidRPr="003F1E64" w:rsidRDefault="005A2EF6" w:rsidP="00DE5038">
      <w:pPr>
        <w:pStyle w:val="EBListnum"/>
        <w:numPr>
          <w:ilvl w:val="0"/>
          <w:numId w:val="66"/>
        </w:numPr>
      </w:pPr>
      <w:r w:rsidRPr="003F1E64">
        <w:t>Отметить отчеты, имеющие статус «Согласовано».</w:t>
      </w:r>
    </w:p>
    <w:p w:rsidR="005A2EF6" w:rsidRPr="003F1E64" w:rsidRDefault="005A2EF6" w:rsidP="00E67BE9">
      <w:pPr>
        <w:pStyle w:val="EBListnum"/>
      </w:pPr>
      <w:r w:rsidRPr="003F1E64">
        <w:t xml:space="preserve">Нажать на кнопку </w:t>
      </w:r>
      <w:r w:rsidR="00CD569D">
        <w:rPr>
          <w:noProof/>
        </w:rPr>
        <w:drawing>
          <wp:inline distT="0" distB="0" distL="0" distR="0">
            <wp:extent cx="952500" cy="247650"/>
            <wp:effectExtent l="19050" t="0" r="0" b="0"/>
            <wp:docPr id="157" name="Рисунок 157" descr="Представ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Представить"/>
                    <pic:cNvPicPr>
                      <a:picLocks noChangeAspect="1" noChangeArrowheads="1"/>
                    </pic:cNvPicPr>
                  </pic:nvPicPr>
                  <pic:blipFill>
                    <a:blip r:embed="rId123" cstate="print"/>
                    <a:srcRect/>
                    <a:stretch>
                      <a:fillRect/>
                    </a:stretch>
                  </pic:blipFill>
                  <pic:spPr bwMode="auto">
                    <a:xfrm>
                      <a:off x="0" y="0"/>
                      <a:ext cx="952500" cy="247650"/>
                    </a:xfrm>
                    <a:prstGeom prst="rect">
                      <a:avLst/>
                    </a:prstGeom>
                    <a:noFill/>
                    <a:ln w="9525">
                      <a:noFill/>
                      <a:miter lim="800000"/>
                      <a:headEnd/>
                      <a:tailEnd/>
                    </a:ln>
                  </pic:spPr>
                </pic:pic>
              </a:graphicData>
            </a:graphic>
          </wp:inline>
        </w:drawing>
      </w:r>
      <w:r w:rsidRPr="003F1E64">
        <w:t xml:space="preserve"> «Предс</w:t>
      </w:r>
      <w:r w:rsidR="00B96BF6">
        <w:t>тавление форм отчетности».</w:t>
      </w:r>
    </w:p>
    <w:p w:rsidR="005A2EF6" w:rsidRPr="00884CE3" w:rsidRDefault="005A2EF6" w:rsidP="00E67BE9">
      <w:pPr>
        <w:pStyle w:val="EBListnum"/>
      </w:pPr>
      <w:r w:rsidRPr="003F1E64">
        <w:t xml:space="preserve">Отчет перейдет в статус «Представлен», ему будет присвоена дата и время </w:t>
      </w:r>
      <w:r w:rsidRPr="00884CE3">
        <w:t>предста</w:t>
      </w:r>
      <w:r w:rsidRPr="00884CE3">
        <w:t>в</w:t>
      </w:r>
      <w:r w:rsidRPr="00884CE3">
        <w:t xml:space="preserve">ления </w:t>
      </w:r>
      <w:r w:rsidR="00884CE3">
        <w:t xml:space="preserve">(рис. </w:t>
      </w:r>
      <w:fldSimple w:instr=" REF _Ref483587962 \h  \* MERGEFORMAT ">
        <w:r w:rsidR="00853E2E" w:rsidRPr="00853E2E">
          <w:t>61</w:t>
        </w:r>
      </w:fldSimple>
      <w:r w:rsidRPr="00884CE3">
        <w:t>).</w:t>
      </w:r>
    </w:p>
    <w:p w:rsidR="005A2EF6" w:rsidRPr="003F1E64" w:rsidRDefault="00CD569D" w:rsidP="005A2EF6">
      <w:pPr>
        <w:pStyle w:val="EBFigure"/>
      </w:pPr>
      <w:r>
        <w:rPr>
          <w:noProof/>
        </w:rPr>
        <w:drawing>
          <wp:inline distT="0" distB="0" distL="0" distR="0">
            <wp:extent cx="5734050" cy="962025"/>
            <wp:effectExtent l="19050" t="0" r="0" b="0"/>
            <wp:docPr id="158"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168" cstate="print"/>
                    <a:srcRect/>
                    <a:stretch>
                      <a:fillRect/>
                    </a:stretch>
                  </pic:blipFill>
                  <pic:spPr bwMode="auto">
                    <a:xfrm>
                      <a:off x="0" y="0"/>
                      <a:ext cx="5734050" cy="962025"/>
                    </a:xfrm>
                    <a:prstGeom prst="rect">
                      <a:avLst/>
                    </a:prstGeom>
                    <a:noFill/>
                    <a:ln w="9525">
                      <a:noFill/>
                      <a:miter lim="800000"/>
                      <a:headEnd/>
                      <a:tailEnd/>
                    </a:ln>
                  </pic:spPr>
                </pic:pic>
              </a:graphicData>
            </a:graphic>
          </wp:inline>
        </w:drawing>
      </w:r>
    </w:p>
    <w:p w:rsidR="005A2EF6" w:rsidRPr="00C309A4" w:rsidRDefault="00884CE3"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303" w:name="_Ref483587962"/>
      <w:r w:rsidR="00853E2E">
        <w:rPr>
          <w:b w:val="0"/>
          <w:noProof/>
          <w:sz w:val="24"/>
        </w:rPr>
        <w:t>61</w:t>
      </w:r>
      <w:bookmarkEnd w:id="303"/>
      <w:r w:rsidRPr="00C309A4">
        <w:rPr>
          <w:b w:val="0"/>
          <w:sz w:val="24"/>
        </w:rPr>
        <w:fldChar w:fldCharType="end"/>
      </w:r>
      <w:r w:rsidR="005A2EF6" w:rsidRPr="00C309A4">
        <w:rPr>
          <w:b w:val="0"/>
          <w:sz w:val="24"/>
        </w:rPr>
        <w:t xml:space="preserve">. </w:t>
      </w:r>
      <w:r w:rsidR="005A2EF6" w:rsidRPr="00C309A4">
        <w:rPr>
          <w:b w:val="0"/>
          <w:noProof/>
          <w:sz w:val="24"/>
        </w:rPr>
        <w:t>Списковая</w:t>
      </w:r>
      <w:r w:rsidR="005A2EF6" w:rsidRPr="00C309A4">
        <w:rPr>
          <w:b w:val="0"/>
          <w:sz w:val="24"/>
        </w:rPr>
        <w:t xml:space="preserve"> форма. Документ на статусе «Представлен»</w:t>
      </w:r>
    </w:p>
    <w:p w:rsidR="004B4194" w:rsidRDefault="004B4194" w:rsidP="00B96BF6">
      <w:pPr>
        <w:pStyle w:val="EBNormal"/>
      </w:pPr>
    </w:p>
    <w:p w:rsidR="00B96BF6" w:rsidRDefault="00B96BF6" w:rsidP="00B96BF6">
      <w:pPr>
        <w:pStyle w:val="EBNormal"/>
      </w:pPr>
      <w:r>
        <w:t xml:space="preserve">Схема перехода документа на последующие статусы </w:t>
      </w:r>
      <w:r w:rsidR="00255F17">
        <w:t xml:space="preserve">представлена на рисунке </w:t>
      </w:r>
      <w:fldSimple w:instr=" REF _Ref483588087 \h  \* MERGEFORMAT ">
        <w:r w:rsidR="00853E2E" w:rsidRPr="00853E2E">
          <w:rPr>
            <w:szCs w:val="24"/>
          </w:rPr>
          <w:t>62</w:t>
        </w:r>
      </w:fldSimple>
      <w:r w:rsidR="00255F17">
        <w:t>.</w:t>
      </w:r>
    </w:p>
    <w:p w:rsidR="00A84DCF" w:rsidRDefault="00CD569D" w:rsidP="00A84DCF">
      <w:pPr>
        <w:pStyle w:val="EBFigure"/>
      </w:pPr>
      <w:r>
        <w:rPr>
          <w:noProof/>
        </w:rPr>
        <w:lastRenderedPageBreak/>
        <w:drawing>
          <wp:inline distT="0" distB="0" distL="0" distR="0">
            <wp:extent cx="5429250" cy="714375"/>
            <wp:effectExtent l="1905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9" cstate="print"/>
                    <a:srcRect/>
                    <a:stretch>
                      <a:fillRect/>
                    </a:stretch>
                  </pic:blipFill>
                  <pic:spPr bwMode="auto">
                    <a:xfrm>
                      <a:off x="0" y="0"/>
                      <a:ext cx="5429250" cy="714375"/>
                    </a:xfrm>
                    <a:prstGeom prst="rect">
                      <a:avLst/>
                    </a:prstGeom>
                    <a:noFill/>
                    <a:ln w="9525">
                      <a:noFill/>
                      <a:miter lim="800000"/>
                      <a:headEnd/>
                      <a:tailEnd/>
                    </a:ln>
                  </pic:spPr>
                </pic:pic>
              </a:graphicData>
            </a:graphic>
          </wp:inline>
        </w:drawing>
      </w:r>
    </w:p>
    <w:p w:rsidR="00D63F9B" w:rsidRPr="00C309A4" w:rsidRDefault="00255F17"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304" w:name="_Ref483588087"/>
      <w:r w:rsidR="00853E2E">
        <w:rPr>
          <w:b w:val="0"/>
          <w:noProof/>
          <w:sz w:val="24"/>
        </w:rPr>
        <w:t>62</w:t>
      </w:r>
      <w:bookmarkEnd w:id="304"/>
      <w:r w:rsidRPr="00C309A4">
        <w:rPr>
          <w:b w:val="0"/>
          <w:sz w:val="24"/>
        </w:rPr>
        <w:fldChar w:fldCharType="end"/>
      </w:r>
      <w:r w:rsidRPr="00C309A4">
        <w:rPr>
          <w:rFonts w:ascii="Calibri" w:hAnsi="Calibri"/>
          <w:b w:val="0"/>
          <w:sz w:val="24"/>
        </w:rPr>
        <w:t xml:space="preserve">. </w:t>
      </w:r>
      <w:bookmarkStart w:id="305" w:name="OLE_LINK2"/>
      <w:bookmarkStart w:id="306" w:name="OLE_LINK3"/>
      <w:r w:rsidR="00D63F9B" w:rsidRPr="00C309A4">
        <w:rPr>
          <w:b w:val="0"/>
          <w:noProof/>
          <w:sz w:val="24"/>
        </w:rPr>
        <w:t>Представление</w:t>
      </w:r>
      <w:r w:rsidR="00D63F9B" w:rsidRPr="00C309A4">
        <w:rPr>
          <w:b w:val="0"/>
          <w:sz w:val="24"/>
        </w:rPr>
        <w:t xml:space="preserve"> форм отчетности</w:t>
      </w:r>
      <w:bookmarkEnd w:id="305"/>
      <w:bookmarkEnd w:id="306"/>
    </w:p>
    <w:p w:rsidR="005A2EF6" w:rsidRPr="003F1E64" w:rsidRDefault="005A2EF6" w:rsidP="005A2EF6">
      <w:pPr>
        <w:pStyle w:val="50"/>
      </w:pPr>
      <w:r w:rsidRPr="003F1E64">
        <w:t>Представление отчета с отсутствующими показателями в ПУИО ГИИС ЭБ</w:t>
      </w:r>
    </w:p>
    <w:p w:rsidR="005A2EF6" w:rsidRPr="003F1E64" w:rsidRDefault="005A2EF6" w:rsidP="005A2EF6">
      <w:pPr>
        <w:pStyle w:val="EBNormal"/>
      </w:pPr>
      <w:r w:rsidRPr="003F1E64">
        <w:t>Для представления отчета с отсутствующими показателями необходимо выпо</w:t>
      </w:r>
      <w:r w:rsidRPr="003F1E64">
        <w:t>л</w:t>
      </w:r>
      <w:r w:rsidRPr="003F1E64">
        <w:t>нить следующие действия:</w:t>
      </w:r>
    </w:p>
    <w:p w:rsidR="005A2EF6" w:rsidRPr="003F1E64" w:rsidRDefault="005A2EF6" w:rsidP="002B2B0F">
      <w:pPr>
        <w:pStyle w:val="EBListnum"/>
        <w:numPr>
          <w:ilvl w:val="0"/>
          <w:numId w:val="28"/>
        </w:numPr>
      </w:pPr>
      <w:r w:rsidRPr="003F1E64">
        <w:t>Выполнить вход в рабочее место Пользователя/Субъекта отчетности: «М</w:t>
      </w:r>
      <w:r w:rsidRPr="003F1E64">
        <w:t>е</w:t>
      </w:r>
      <w:r w:rsidRPr="003F1E64">
        <w:t>ню – Учет и отчетность – Формирование и представление отчетн</w:t>
      </w:r>
      <w:r w:rsidRPr="003F1E64">
        <w:t>о</w:t>
      </w:r>
      <w:r w:rsidRPr="003F1E64">
        <w:t>сти».</w:t>
      </w:r>
    </w:p>
    <w:p w:rsidR="005A2EF6" w:rsidRPr="003F1E64" w:rsidRDefault="005A2EF6" w:rsidP="00E67BE9">
      <w:pPr>
        <w:pStyle w:val="EBListnum"/>
      </w:pPr>
      <w:r w:rsidRPr="003F1E64">
        <w:t xml:space="preserve">Нажать кнопку «Создание отчета». </w:t>
      </w:r>
    </w:p>
    <w:p w:rsidR="005A2EF6" w:rsidRPr="003F1E64" w:rsidRDefault="005A2EF6" w:rsidP="00E67BE9">
      <w:pPr>
        <w:pStyle w:val="EBListnum"/>
      </w:pPr>
      <w:r w:rsidRPr="003F1E64">
        <w:t>Отчет сохранить и закрыть, не заполняя ячейки.</w:t>
      </w:r>
    </w:p>
    <w:p w:rsidR="005A2EF6" w:rsidRPr="003F1E64" w:rsidRDefault="005A2EF6" w:rsidP="00E67BE9">
      <w:pPr>
        <w:pStyle w:val="EBListnum"/>
      </w:pPr>
      <w:r w:rsidRPr="003F1E64">
        <w:t>Нажать на кнопку</w:t>
      </w:r>
      <w:r w:rsidR="009A3C50">
        <w:t xml:space="preserve"> </w:t>
      </w:r>
      <w:r w:rsidR="00CD569D">
        <w:rPr>
          <w:noProof/>
        </w:rPr>
        <w:drawing>
          <wp:inline distT="0" distB="0" distL="0" distR="0">
            <wp:extent cx="200025" cy="190500"/>
            <wp:effectExtent l="19050" t="0" r="9525" b="0"/>
            <wp:docPr id="160" name="Рисунок 86" descr="Показатели отчета отсутствую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descr="Показатели отчета отсутствуют"/>
                    <pic:cNvPicPr>
                      <a:picLocks noChangeAspect="1" noChangeArrowheads="1"/>
                    </pic:cNvPicPr>
                  </pic:nvPicPr>
                  <pic:blipFill>
                    <a:blip r:embed="rId102" cstate="print"/>
                    <a:srcRect/>
                    <a:stretch>
                      <a:fillRect/>
                    </a:stretch>
                  </pic:blipFill>
                  <pic:spPr bwMode="auto">
                    <a:xfrm>
                      <a:off x="0" y="0"/>
                      <a:ext cx="200025" cy="190500"/>
                    </a:xfrm>
                    <a:prstGeom prst="rect">
                      <a:avLst/>
                    </a:prstGeom>
                    <a:noFill/>
                    <a:ln w="9525">
                      <a:noFill/>
                      <a:miter lim="800000"/>
                      <a:headEnd/>
                      <a:tailEnd/>
                    </a:ln>
                  </pic:spPr>
                </pic:pic>
              </a:graphicData>
            </a:graphic>
          </wp:inline>
        </w:drawing>
      </w:r>
      <w:r w:rsidRPr="003F1E64">
        <w:t xml:space="preserve"> «Показатели отчета отсутствуют»</w:t>
      </w:r>
      <w:r w:rsidR="00D67C07">
        <w:t xml:space="preserve"> из выпадающего сп</w:t>
      </w:r>
      <w:r w:rsidR="00D67C07">
        <w:t>и</w:t>
      </w:r>
      <w:r w:rsidR="00D67C07">
        <w:t xml:space="preserve">ска кнопки </w:t>
      </w:r>
      <w:r w:rsidR="00CD569D">
        <w:rPr>
          <w:noProof/>
        </w:rPr>
        <w:drawing>
          <wp:inline distT="0" distB="0" distL="0" distR="0">
            <wp:extent cx="952500" cy="266700"/>
            <wp:effectExtent l="19050" t="0" r="0" b="0"/>
            <wp:docPr id="161" name="Рисунок 89" descr="Измен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Изменить"/>
                    <pic:cNvPicPr>
                      <a:picLocks noChangeAspect="1" noChangeArrowheads="1"/>
                    </pic:cNvPicPr>
                  </pic:nvPicPr>
                  <pic:blipFill>
                    <a:blip r:embed="rId99" cstate="print"/>
                    <a:srcRect/>
                    <a:stretch>
                      <a:fillRect/>
                    </a:stretch>
                  </pic:blipFill>
                  <pic:spPr bwMode="auto">
                    <a:xfrm>
                      <a:off x="0" y="0"/>
                      <a:ext cx="952500" cy="266700"/>
                    </a:xfrm>
                    <a:prstGeom prst="rect">
                      <a:avLst/>
                    </a:prstGeom>
                    <a:noFill/>
                    <a:ln w="9525">
                      <a:noFill/>
                      <a:miter lim="800000"/>
                      <a:headEnd/>
                      <a:tailEnd/>
                    </a:ln>
                  </pic:spPr>
                </pic:pic>
              </a:graphicData>
            </a:graphic>
          </wp:inline>
        </w:drawing>
      </w:r>
      <w:r w:rsidR="00D67C07">
        <w:rPr>
          <w:noProof/>
        </w:rPr>
        <w:t xml:space="preserve"> «Изменить»</w:t>
      </w:r>
      <w:r w:rsidRPr="003F1E64">
        <w:t>.</w:t>
      </w:r>
    </w:p>
    <w:p w:rsidR="005A2EF6" w:rsidRDefault="005A2EF6" w:rsidP="00E67BE9">
      <w:pPr>
        <w:pStyle w:val="EBListnum"/>
      </w:pPr>
      <w:r w:rsidRPr="003F1E64">
        <w:t>Документ перейдет в статус «Показатели отсутствуют»</w:t>
      </w:r>
      <w:r>
        <w:t>. Дальнейших дейс</w:t>
      </w:r>
      <w:r>
        <w:t>т</w:t>
      </w:r>
      <w:r>
        <w:t>вий прои</w:t>
      </w:r>
      <w:r>
        <w:t>з</w:t>
      </w:r>
      <w:r>
        <w:t>водить не требуется.</w:t>
      </w:r>
    </w:p>
    <w:p w:rsidR="0094193E" w:rsidRDefault="0094193E" w:rsidP="0094193E">
      <w:pPr>
        <w:pStyle w:val="EBListnum"/>
        <w:numPr>
          <w:ilvl w:val="0"/>
          <w:numId w:val="0"/>
        </w:numPr>
        <w:ind w:left="880"/>
        <w:jc w:val="both"/>
        <w:rPr>
          <w:b/>
        </w:rPr>
      </w:pPr>
    </w:p>
    <w:p w:rsidR="005A2EF6" w:rsidRPr="003F1E64" w:rsidRDefault="005A2EF6" w:rsidP="0094193E">
      <w:pPr>
        <w:pStyle w:val="EBListnum"/>
        <w:numPr>
          <w:ilvl w:val="0"/>
          <w:numId w:val="0"/>
        </w:numPr>
        <w:ind w:left="880"/>
        <w:jc w:val="both"/>
      </w:pPr>
      <w:r w:rsidRPr="00A5360D">
        <w:rPr>
          <w:b/>
        </w:rPr>
        <w:t>Примечание</w:t>
      </w:r>
      <w:r w:rsidRPr="003F1E64">
        <w:rPr>
          <w:rStyle w:val="EBSymBold"/>
        </w:rPr>
        <w:t>.</w:t>
      </w:r>
      <w:r w:rsidRPr="003F1E64">
        <w:rPr>
          <w:rStyle w:val="EBSymBold"/>
        </w:rPr>
        <w:tab/>
      </w:r>
      <w:r w:rsidRPr="003F1E64">
        <w:rPr>
          <w:rStyle w:val="EBSymBold"/>
        </w:rPr>
        <w:tab/>
      </w:r>
      <w:r w:rsidRPr="003F1E64">
        <w:t xml:space="preserve">Отчет в статусе «Показатели отсутствуют» не проходит </w:t>
      </w:r>
      <w:r>
        <w:t>опер</w:t>
      </w:r>
      <w:r>
        <w:t>а</w:t>
      </w:r>
      <w:r>
        <w:t>ции</w:t>
      </w:r>
      <w:r w:rsidRPr="003F1E64">
        <w:t xml:space="preserve"> контроля и подписания.</w:t>
      </w:r>
    </w:p>
    <w:p w:rsidR="005A2EF6" w:rsidRPr="003F1E64" w:rsidRDefault="005A2EF6" w:rsidP="005A2EF6">
      <w:pPr>
        <w:pStyle w:val="40"/>
      </w:pPr>
      <w:bookmarkStart w:id="307" w:name="_Toc499891306"/>
      <w:r w:rsidRPr="003F1E64">
        <w:t>Печать отчета</w:t>
      </w:r>
      <w:bookmarkEnd w:id="307"/>
      <w:r w:rsidRPr="003F1E64">
        <w:t xml:space="preserve"> </w:t>
      </w:r>
    </w:p>
    <w:p w:rsidR="005A2EF6" w:rsidRPr="003F1E64" w:rsidRDefault="005A2EF6" w:rsidP="005A2EF6">
      <w:pPr>
        <w:pStyle w:val="EBNormal"/>
      </w:pPr>
      <w:r w:rsidRPr="003F1E64">
        <w:t xml:space="preserve">Для </w:t>
      </w:r>
      <w:r w:rsidR="004B4194">
        <w:t xml:space="preserve">печати документа </w:t>
      </w:r>
      <w:r w:rsidRPr="003F1E64">
        <w:t>необходимо:</w:t>
      </w:r>
    </w:p>
    <w:p w:rsidR="005A2EF6" w:rsidRPr="003F1E64" w:rsidRDefault="005A2EF6" w:rsidP="002B2B0F">
      <w:pPr>
        <w:pStyle w:val="EBListnum"/>
        <w:numPr>
          <w:ilvl w:val="0"/>
          <w:numId w:val="29"/>
        </w:numPr>
      </w:pPr>
      <w:r w:rsidRPr="003F1E64">
        <w:t>Выполнить вход в рабочее место Пользователя/Субъекта отчетности: «М</w:t>
      </w:r>
      <w:r w:rsidRPr="003F1E64">
        <w:t>е</w:t>
      </w:r>
      <w:r w:rsidRPr="003F1E64">
        <w:t>ню – Учет и отчетность – Формирование и представление отчетн</w:t>
      </w:r>
      <w:r w:rsidRPr="003F1E64">
        <w:t>о</w:t>
      </w:r>
      <w:r w:rsidRPr="003F1E64">
        <w:t>сти».</w:t>
      </w:r>
    </w:p>
    <w:p w:rsidR="005A2EF6" w:rsidRPr="003F1E64" w:rsidRDefault="005A2EF6" w:rsidP="00E67BE9">
      <w:pPr>
        <w:pStyle w:val="EBListnum"/>
      </w:pPr>
      <w:r w:rsidRPr="003F1E64">
        <w:t>Выбрать отчет, который требуется распечатать.</w:t>
      </w:r>
    </w:p>
    <w:p w:rsidR="005A2EF6" w:rsidRPr="003F1E64" w:rsidRDefault="005A2EF6" w:rsidP="00E67BE9">
      <w:pPr>
        <w:pStyle w:val="EBListnum"/>
      </w:pPr>
      <w:r w:rsidRPr="003F1E64">
        <w:t>Нажать кнопку</w:t>
      </w:r>
      <w:r w:rsidR="009A3C50">
        <w:t xml:space="preserve"> </w:t>
      </w:r>
      <w:r w:rsidR="00CD569D">
        <w:rPr>
          <w:noProof/>
        </w:rPr>
        <w:drawing>
          <wp:inline distT="0" distB="0" distL="0" distR="0">
            <wp:extent cx="190500" cy="190500"/>
            <wp:effectExtent l="19050" t="0" r="0" b="0"/>
            <wp:docPr id="162" name="Рисунок 76" descr="Печать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Печать документа"/>
                    <pic:cNvPicPr>
                      <a:picLocks noChangeAspect="1" noChangeArrowheads="1"/>
                    </pic:cNvPicPr>
                  </pic:nvPicPr>
                  <pic:blipFill>
                    <a:blip r:embed="rId112"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009A3C50">
        <w:rPr>
          <w:noProof/>
        </w:rPr>
        <w:t xml:space="preserve"> «Печать до</w:t>
      </w:r>
      <w:r w:rsidR="00D67C07">
        <w:rPr>
          <w:noProof/>
        </w:rPr>
        <w:t xml:space="preserve">кумента» из выпадающего списка </w:t>
      </w:r>
      <w:r w:rsidR="009A3C50">
        <w:rPr>
          <w:noProof/>
        </w:rPr>
        <w:t>кнопк</w:t>
      </w:r>
      <w:r w:rsidR="00D67C07">
        <w:rPr>
          <w:noProof/>
        </w:rPr>
        <w:t>и</w:t>
      </w:r>
      <w:r w:rsidRPr="003F1E64">
        <w:t xml:space="preserve"> </w:t>
      </w:r>
      <w:r w:rsidR="00CD569D">
        <w:rPr>
          <w:noProof/>
        </w:rPr>
        <w:drawing>
          <wp:inline distT="0" distB="0" distL="0" distR="0">
            <wp:extent cx="914400" cy="285750"/>
            <wp:effectExtent l="19050" t="0" r="0" b="0"/>
            <wp:docPr id="163" name="Рисунок 78" descr="Печать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Печать_"/>
                    <pic:cNvPicPr>
                      <a:picLocks noChangeAspect="1" noChangeArrowheads="1"/>
                    </pic:cNvPicPr>
                  </pic:nvPicPr>
                  <pic:blipFill>
                    <a:blip r:embed="rId110" cstate="print"/>
                    <a:srcRect/>
                    <a:stretch>
                      <a:fillRect/>
                    </a:stretch>
                  </pic:blipFill>
                  <pic:spPr bwMode="auto">
                    <a:xfrm>
                      <a:off x="0" y="0"/>
                      <a:ext cx="914400" cy="285750"/>
                    </a:xfrm>
                    <a:prstGeom prst="rect">
                      <a:avLst/>
                    </a:prstGeom>
                    <a:noFill/>
                    <a:ln w="9525">
                      <a:noFill/>
                      <a:miter lim="800000"/>
                      <a:headEnd/>
                      <a:tailEnd/>
                    </a:ln>
                  </pic:spPr>
                </pic:pic>
              </a:graphicData>
            </a:graphic>
          </wp:inline>
        </w:drawing>
      </w:r>
      <w:r w:rsidRPr="003F1E64">
        <w:t xml:space="preserve"> «Печать» для запуска процесса скачивания файла. О</w:t>
      </w:r>
      <w:r w:rsidRPr="003F1E64">
        <w:t>т</w:t>
      </w:r>
      <w:r w:rsidRPr="003F1E64">
        <w:t>крыть файл в формате EXCEL двойным щел</w:t>
      </w:r>
      <w:r w:rsidRPr="003F1E64">
        <w:t>ч</w:t>
      </w:r>
      <w:r w:rsidRPr="003F1E64">
        <w:t>ком мыши.</w:t>
      </w:r>
    </w:p>
    <w:p w:rsidR="005A2EF6" w:rsidRPr="003F1E64" w:rsidRDefault="005A2EF6" w:rsidP="00E67BE9">
      <w:pPr>
        <w:pStyle w:val="EBListnum"/>
      </w:pPr>
      <w:r w:rsidRPr="003F1E64">
        <w:t>Выполнить стандартные действия для печати.</w:t>
      </w:r>
    </w:p>
    <w:p w:rsidR="004F7FBA" w:rsidRDefault="004F7FBA">
      <w:pPr>
        <w:pStyle w:val="40"/>
      </w:pPr>
      <w:bookmarkStart w:id="308" w:name="_Toc499891307"/>
      <w:r>
        <w:t>Печать списка отчетов</w:t>
      </w:r>
      <w:bookmarkEnd w:id="308"/>
    </w:p>
    <w:p w:rsidR="004B4194" w:rsidRDefault="004B4194" w:rsidP="004F7FBA">
      <w:pPr>
        <w:pStyle w:val="EBNormal"/>
      </w:pPr>
      <w:r>
        <w:t>При необходимости пользователь может распечатать перечень всех сформир</w:t>
      </w:r>
      <w:r>
        <w:t>о</w:t>
      </w:r>
      <w:r>
        <w:t>ванных отчетов.</w:t>
      </w:r>
    </w:p>
    <w:p w:rsidR="004B4194" w:rsidRDefault="004B4194" w:rsidP="004F7FBA">
      <w:pPr>
        <w:pStyle w:val="EBNormal"/>
      </w:pPr>
    </w:p>
    <w:p w:rsidR="004F7FBA" w:rsidRPr="003F1E64" w:rsidRDefault="004F7FBA" w:rsidP="004F7FBA">
      <w:pPr>
        <w:pStyle w:val="EBNormal"/>
      </w:pPr>
      <w:r w:rsidRPr="003F1E64">
        <w:t>Для выполнения операции необходимо:</w:t>
      </w:r>
    </w:p>
    <w:p w:rsidR="004F7FBA" w:rsidRPr="003F1E64" w:rsidRDefault="004F7FBA" w:rsidP="00DE5038">
      <w:pPr>
        <w:pStyle w:val="EBListnum"/>
        <w:numPr>
          <w:ilvl w:val="0"/>
          <w:numId w:val="48"/>
        </w:numPr>
        <w:ind w:left="1134" w:hanging="283"/>
      </w:pPr>
      <w:r w:rsidRPr="003F1E64">
        <w:lastRenderedPageBreak/>
        <w:t>Выполнить вход в рабочее место Пользователя/Субъекта отчетности: «Меню – Учет и отчетность – Формирование и представление отче</w:t>
      </w:r>
      <w:r w:rsidRPr="003F1E64">
        <w:t>т</w:t>
      </w:r>
      <w:r w:rsidRPr="003F1E64">
        <w:t>ности».</w:t>
      </w:r>
    </w:p>
    <w:p w:rsidR="004F7FBA" w:rsidRPr="003F1E64" w:rsidRDefault="004F7FBA" w:rsidP="00DE5038">
      <w:pPr>
        <w:pStyle w:val="EBListnum"/>
        <w:numPr>
          <w:ilvl w:val="0"/>
          <w:numId w:val="48"/>
        </w:numPr>
        <w:ind w:left="1134" w:hanging="283"/>
      </w:pPr>
      <w:r w:rsidRPr="003F1E64">
        <w:t>Выбрать отчет</w:t>
      </w:r>
      <w:r>
        <w:t>ы</w:t>
      </w:r>
      <w:r w:rsidRPr="003F1E64">
        <w:t>, которы</w:t>
      </w:r>
      <w:r>
        <w:t>е</w:t>
      </w:r>
      <w:r w:rsidRPr="003F1E64">
        <w:t xml:space="preserve"> </w:t>
      </w:r>
      <w:r>
        <w:t xml:space="preserve">необходимо включить в </w:t>
      </w:r>
      <w:r w:rsidR="00E73062">
        <w:t>общий</w:t>
      </w:r>
      <w:r>
        <w:t xml:space="preserve"> список</w:t>
      </w:r>
      <w:r w:rsidR="00E73062">
        <w:t xml:space="preserve"> или устан</w:t>
      </w:r>
      <w:r w:rsidR="00E73062">
        <w:t>о</w:t>
      </w:r>
      <w:r w:rsidR="00E73062">
        <w:t xml:space="preserve">вить галку на кнопке </w:t>
      </w:r>
      <w:r w:rsidR="00CD569D">
        <w:rPr>
          <w:noProof/>
        </w:rPr>
        <w:drawing>
          <wp:inline distT="0" distB="0" distL="0" distR="0">
            <wp:extent cx="114300" cy="142875"/>
            <wp:effectExtent l="19050" t="0" r="0" b="0"/>
            <wp:docPr id="1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8" cstate="print"/>
                    <a:srcRect/>
                    <a:stretch>
                      <a:fillRect/>
                    </a:stretch>
                  </pic:blipFill>
                  <pic:spPr bwMode="auto">
                    <a:xfrm>
                      <a:off x="0" y="0"/>
                      <a:ext cx="114300" cy="142875"/>
                    </a:xfrm>
                    <a:prstGeom prst="rect">
                      <a:avLst/>
                    </a:prstGeom>
                    <a:noFill/>
                    <a:ln w="9525">
                      <a:noFill/>
                      <a:miter lim="800000"/>
                      <a:headEnd/>
                      <a:tailEnd/>
                    </a:ln>
                  </pic:spPr>
                </pic:pic>
              </a:graphicData>
            </a:graphic>
          </wp:inline>
        </w:drawing>
      </w:r>
      <w:r w:rsidR="00E73062">
        <w:t xml:space="preserve"> «Выбрать все отчеты»</w:t>
      </w:r>
      <w:r w:rsidRPr="003F1E64">
        <w:t>.</w:t>
      </w:r>
    </w:p>
    <w:p w:rsidR="004F7FBA" w:rsidRPr="003F1E64" w:rsidRDefault="004F7FBA" w:rsidP="00DE5038">
      <w:pPr>
        <w:pStyle w:val="EBListnum"/>
        <w:numPr>
          <w:ilvl w:val="0"/>
          <w:numId w:val="48"/>
        </w:numPr>
        <w:ind w:left="1134" w:hanging="283"/>
      </w:pPr>
      <w:r w:rsidRPr="003F1E64">
        <w:t xml:space="preserve">Нажать кнопку </w:t>
      </w:r>
      <w:r w:rsidR="00CD569D">
        <w:rPr>
          <w:noProof/>
        </w:rPr>
        <w:drawing>
          <wp:inline distT="0" distB="0" distL="0" distR="0">
            <wp:extent cx="190500" cy="190500"/>
            <wp:effectExtent l="19050" t="0" r="0" b="0"/>
            <wp:docPr id="165" name="Рисунок 77" descr="Печать спи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descr="Печать списка"/>
                    <pic:cNvPicPr>
                      <a:picLocks noChangeAspect="1" noChangeArrowheads="1"/>
                    </pic:cNvPicPr>
                  </pic:nvPicPr>
                  <pic:blipFill>
                    <a:blip r:embed="rId1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3F1E64">
        <w:t xml:space="preserve"> «Печать</w:t>
      </w:r>
      <w:r w:rsidR="00E73062">
        <w:t xml:space="preserve"> списка</w:t>
      </w:r>
      <w:r w:rsidRPr="003F1E64">
        <w:t>»</w:t>
      </w:r>
      <w:r w:rsidR="00D67C07">
        <w:t xml:space="preserve"> </w:t>
      </w:r>
      <w:r w:rsidR="00D67C07">
        <w:rPr>
          <w:noProof/>
        </w:rPr>
        <w:t>из выпадающего списка кнопки</w:t>
      </w:r>
      <w:r w:rsidR="00D67C07" w:rsidRPr="003F1E64">
        <w:t xml:space="preserve"> </w:t>
      </w:r>
      <w:r w:rsidR="00CD569D">
        <w:rPr>
          <w:noProof/>
        </w:rPr>
        <w:drawing>
          <wp:inline distT="0" distB="0" distL="0" distR="0">
            <wp:extent cx="914400" cy="285750"/>
            <wp:effectExtent l="19050" t="0" r="0" b="0"/>
            <wp:docPr id="166" name="Рисунок 78" descr="Печать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Печать_"/>
                    <pic:cNvPicPr>
                      <a:picLocks noChangeAspect="1" noChangeArrowheads="1"/>
                    </pic:cNvPicPr>
                  </pic:nvPicPr>
                  <pic:blipFill>
                    <a:blip r:embed="rId110" cstate="print"/>
                    <a:srcRect/>
                    <a:stretch>
                      <a:fillRect/>
                    </a:stretch>
                  </pic:blipFill>
                  <pic:spPr bwMode="auto">
                    <a:xfrm>
                      <a:off x="0" y="0"/>
                      <a:ext cx="914400" cy="285750"/>
                    </a:xfrm>
                    <a:prstGeom prst="rect">
                      <a:avLst/>
                    </a:prstGeom>
                    <a:noFill/>
                    <a:ln w="9525">
                      <a:noFill/>
                      <a:miter lim="800000"/>
                      <a:headEnd/>
                      <a:tailEnd/>
                    </a:ln>
                  </pic:spPr>
                </pic:pic>
              </a:graphicData>
            </a:graphic>
          </wp:inline>
        </w:drawing>
      </w:r>
      <w:r w:rsidR="00D67C07" w:rsidRPr="003F1E64">
        <w:t xml:space="preserve"> «Печать»</w:t>
      </w:r>
      <w:r w:rsidRPr="003F1E64">
        <w:t xml:space="preserve"> для запуска процесса скачивания файла. Открыть файл в формате EXCEL двойным щелчком мыши.</w:t>
      </w:r>
    </w:p>
    <w:p w:rsidR="004F7FBA" w:rsidRPr="003F1E64" w:rsidRDefault="004F7FBA" w:rsidP="00DE5038">
      <w:pPr>
        <w:pStyle w:val="EBListnum"/>
        <w:numPr>
          <w:ilvl w:val="0"/>
          <w:numId w:val="48"/>
        </w:numPr>
        <w:ind w:left="1134" w:hanging="283"/>
      </w:pPr>
      <w:r w:rsidRPr="003F1E64">
        <w:t>Выполнить стандартные действия для печати.</w:t>
      </w:r>
    </w:p>
    <w:p w:rsidR="00B55C43" w:rsidRDefault="00B55C43">
      <w:pPr>
        <w:pStyle w:val="40"/>
      </w:pPr>
      <w:bookmarkStart w:id="309" w:name="_Toc499891308"/>
      <w:r>
        <w:t>Копирование отчета</w:t>
      </w:r>
      <w:bookmarkEnd w:id="309"/>
    </w:p>
    <w:p w:rsidR="007A0FEE" w:rsidRPr="003F1E64" w:rsidRDefault="007A0FEE" w:rsidP="007A0FEE">
      <w:pPr>
        <w:pStyle w:val="EBNormal"/>
      </w:pPr>
      <w:r w:rsidRPr="003F1E64">
        <w:t xml:space="preserve">Для </w:t>
      </w:r>
      <w:r w:rsidR="004B4194">
        <w:t>создания копии документа</w:t>
      </w:r>
      <w:r w:rsidRPr="003F1E64">
        <w:t xml:space="preserve"> необходимо:</w:t>
      </w:r>
    </w:p>
    <w:p w:rsidR="007A0FEE" w:rsidRPr="003F1E64" w:rsidRDefault="007A0FEE" w:rsidP="002B2B0F">
      <w:pPr>
        <w:pStyle w:val="EBListnum"/>
        <w:numPr>
          <w:ilvl w:val="0"/>
          <w:numId w:val="30"/>
        </w:numPr>
      </w:pPr>
      <w:r w:rsidRPr="003F1E64">
        <w:t>Выполнить вход в рабочее место Пользователя/Субъекта отчетности: «М</w:t>
      </w:r>
      <w:r w:rsidRPr="003F1E64">
        <w:t>е</w:t>
      </w:r>
      <w:r w:rsidRPr="003F1E64">
        <w:t>ню – Учет и отчетность – Формирование и представление отчетн</w:t>
      </w:r>
      <w:r w:rsidRPr="003F1E64">
        <w:t>о</w:t>
      </w:r>
      <w:r w:rsidRPr="003F1E64">
        <w:t>сти».</w:t>
      </w:r>
    </w:p>
    <w:p w:rsidR="007A0FEE" w:rsidRPr="003F1E64" w:rsidRDefault="007A0FEE" w:rsidP="007A0FEE">
      <w:pPr>
        <w:pStyle w:val="EBListnum"/>
      </w:pPr>
      <w:r w:rsidRPr="003F1E64">
        <w:t xml:space="preserve">Выбрать отчет, который </w:t>
      </w:r>
      <w:r w:rsidR="0075759D">
        <w:t>необходимо копировать</w:t>
      </w:r>
      <w:r w:rsidRPr="003F1E64">
        <w:t>.</w:t>
      </w:r>
    </w:p>
    <w:p w:rsidR="007A0FEE" w:rsidRDefault="007A0FEE" w:rsidP="007A0FEE">
      <w:pPr>
        <w:pStyle w:val="EBListnum"/>
      </w:pPr>
      <w:r w:rsidRPr="003F1E64">
        <w:t xml:space="preserve">Нажать на кнопку </w:t>
      </w:r>
      <w:r w:rsidR="00CD569D">
        <w:rPr>
          <w:noProof/>
        </w:rPr>
        <w:drawing>
          <wp:inline distT="0" distB="0" distL="0" distR="0">
            <wp:extent cx="190500" cy="190500"/>
            <wp:effectExtent l="19050" t="0" r="0" b="0"/>
            <wp:docPr id="167" name="Рисунок 91" descr="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Копия"/>
                    <pic:cNvPicPr>
                      <a:picLocks noChangeAspect="1" noChangeArrowheads="1"/>
                    </pic:cNvPicPr>
                  </pic:nvPicPr>
                  <pic:blipFill>
                    <a:blip r:embed="rId97"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3F1E64">
        <w:t xml:space="preserve"> «</w:t>
      </w:r>
      <w:r w:rsidR="00D67C07">
        <w:t>Копия</w:t>
      </w:r>
      <w:r w:rsidRPr="003F1E64">
        <w:t>»</w:t>
      </w:r>
      <w:r w:rsidR="00D67C07">
        <w:t xml:space="preserve"> из выпадающего списка кнопки </w:t>
      </w:r>
      <w:r w:rsidR="00CD569D">
        <w:rPr>
          <w:noProof/>
        </w:rPr>
        <w:drawing>
          <wp:inline distT="0" distB="0" distL="0" distR="0">
            <wp:extent cx="952500" cy="276225"/>
            <wp:effectExtent l="19050" t="0" r="0" b="0"/>
            <wp:docPr id="168" name="Рисунок 94" descr="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Создать"/>
                    <pic:cNvPicPr>
                      <a:picLocks noChangeAspect="1" noChangeArrowheads="1"/>
                    </pic:cNvPicPr>
                  </pic:nvPicPr>
                  <pic:blipFill>
                    <a:blip r:embed="rId94" cstate="print"/>
                    <a:srcRect/>
                    <a:stretch>
                      <a:fillRect/>
                    </a:stretch>
                  </pic:blipFill>
                  <pic:spPr bwMode="auto">
                    <a:xfrm>
                      <a:off x="0" y="0"/>
                      <a:ext cx="952500" cy="276225"/>
                    </a:xfrm>
                    <a:prstGeom prst="rect">
                      <a:avLst/>
                    </a:prstGeom>
                    <a:noFill/>
                    <a:ln w="9525">
                      <a:noFill/>
                      <a:miter lim="800000"/>
                      <a:headEnd/>
                      <a:tailEnd/>
                    </a:ln>
                  </pic:spPr>
                </pic:pic>
              </a:graphicData>
            </a:graphic>
          </wp:inline>
        </w:drawing>
      </w:r>
      <w:r w:rsidR="00D67C07">
        <w:rPr>
          <w:noProof/>
        </w:rPr>
        <w:t xml:space="preserve"> «Создать»</w:t>
      </w:r>
      <w:r w:rsidRPr="003F1E64">
        <w:t>.</w:t>
      </w:r>
    </w:p>
    <w:p w:rsidR="0075759D" w:rsidRDefault="0075759D" w:rsidP="007A0FEE">
      <w:pPr>
        <w:pStyle w:val="EBListnum"/>
      </w:pPr>
      <w:r>
        <w:t>При создании копии, предыдущий отчет будет переведен в статус «Отм</w:t>
      </w:r>
      <w:r>
        <w:t>е</w:t>
      </w:r>
      <w:r>
        <w:t>нен»</w:t>
      </w:r>
      <w:r w:rsidR="00461184" w:rsidRPr="00461184">
        <w:t>.</w:t>
      </w:r>
    </w:p>
    <w:p w:rsidR="004B4194" w:rsidRDefault="004B4194" w:rsidP="007A0FEE">
      <w:pPr>
        <w:pStyle w:val="EBListnum"/>
      </w:pPr>
      <w:r>
        <w:t>Сформированная копия отчета отобразится в списковой форме в статусе «Создан»</w:t>
      </w:r>
      <w:r w:rsidRPr="003F1E64">
        <w:t>.</w:t>
      </w:r>
    </w:p>
    <w:p w:rsidR="007A0FEE" w:rsidRPr="0075759D" w:rsidRDefault="007A0FEE" w:rsidP="007A0FEE">
      <w:pPr>
        <w:pStyle w:val="EBListnum"/>
        <w:numPr>
          <w:ilvl w:val="0"/>
          <w:numId w:val="0"/>
        </w:numPr>
        <w:ind w:left="1306"/>
      </w:pPr>
    </w:p>
    <w:p w:rsidR="0075759D" w:rsidRDefault="007B2307" w:rsidP="0094193E">
      <w:pPr>
        <w:pStyle w:val="EBListnum"/>
        <w:numPr>
          <w:ilvl w:val="0"/>
          <w:numId w:val="0"/>
        </w:numPr>
        <w:ind w:left="880"/>
        <w:jc w:val="both"/>
      </w:pPr>
      <w:r>
        <w:rPr>
          <w:b/>
        </w:rPr>
        <w:t>Примечание.</w:t>
      </w:r>
      <w:r w:rsidR="0075759D">
        <w:rPr>
          <w:b/>
        </w:rPr>
        <w:t xml:space="preserve"> </w:t>
      </w:r>
      <w:r>
        <w:t>Д</w:t>
      </w:r>
      <w:r w:rsidR="0075759D">
        <w:t xml:space="preserve">ля копирования доступны отчеты в статусах: </w:t>
      </w:r>
      <w:r w:rsidR="007A0FEE">
        <w:t xml:space="preserve"> </w:t>
      </w:r>
      <w:r w:rsidR="0075759D">
        <w:t>«Создан», «Со</w:t>
      </w:r>
      <w:r w:rsidR="0075759D">
        <w:t>з</w:t>
      </w:r>
      <w:r w:rsidR="0075759D">
        <w:t>дан с ошибками», «Создан без ошибок», «Отменен»</w:t>
      </w:r>
      <w:r w:rsidR="00461184" w:rsidRPr="00461184">
        <w:t>.</w:t>
      </w:r>
    </w:p>
    <w:p w:rsidR="0094193E" w:rsidRPr="000F2B1A" w:rsidRDefault="0094193E" w:rsidP="0094193E">
      <w:pPr>
        <w:pStyle w:val="EBListnum"/>
        <w:numPr>
          <w:ilvl w:val="0"/>
          <w:numId w:val="0"/>
        </w:numPr>
        <w:ind w:left="880"/>
        <w:jc w:val="both"/>
      </w:pPr>
    </w:p>
    <w:p w:rsidR="00461184" w:rsidRPr="00461184" w:rsidRDefault="00461184" w:rsidP="0075759D">
      <w:pPr>
        <w:pStyle w:val="EBListnum"/>
        <w:numPr>
          <w:ilvl w:val="0"/>
          <w:numId w:val="0"/>
        </w:numPr>
      </w:pPr>
      <w:r>
        <w:t xml:space="preserve">При копировании отчета из визуальной формы, в некоторых формах доступен выбор типа копирования «С вложениями» или «Без вложений» </w:t>
      </w:r>
      <w:r w:rsidRPr="007B2307">
        <w:t xml:space="preserve">(рис. </w:t>
      </w:r>
      <w:r w:rsidR="007B2307">
        <w:fldChar w:fldCharType="begin"/>
      </w:r>
      <w:r w:rsidR="007B2307">
        <w:instrText xml:space="preserve"> REF _Ref483588302 \h </w:instrText>
      </w:r>
      <w:r w:rsidR="00FB2367">
        <w:instrText xml:space="preserve"> \* MERGEFORMAT </w:instrText>
      </w:r>
      <w:r w:rsidR="007B2307">
        <w:fldChar w:fldCharType="separate"/>
      </w:r>
      <w:r w:rsidR="00853E2E" w:rsidRPr="00853E2E">
        <w:t>63</w:t>
      </w:r>
      <w:r w:rsidR="007B2307">
        <w:fldChar w:fldCharType="end"/>
      </w:r>
      <w:r w:rsidRPr="007B2307">
        <w:t>)</w:t>
      </w:r>
      <w:r w:rsidR="007B2307">
        <w:t>.</w:t>
      </w:r>
    </w:p>
    <w:p w:rsidR="00461184" w:rsidRDefault="00CD569D" w:rsidP="007B2307">
      <w:pPr>
        <w:pStyle w:val="EBFigure"/>
        <w:rPr>
          <w:noProof/>
        </w:rPr>
      </w:pPr>
      <w:r>
        <w:rPr>
          <w:noProof/>
        </w:rPr>
        <w:drawing>
          <wp:inline distT="0" distB="0" distL="0" distR="0">
            <wp:extent cx="2952750" cy="1285875"/>
            <wp:effectExtent l="19050" t="0" r="0" b="0"/>
            <wp:docPr id="169" name="Рисунок 21" descr="C:\Users\Alina\AppData\Roaming\Skype\live#3aline159_2\media_messaging\media_cache_v3\^A7AF57F750B24AEB9FC34F8DC046A85F4E97FB72E29A760178^pimgpsh_fullsize_dis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C:\Users\Alina\AppData\Roaming\Skype\live#3aline159_2\media_messaging\media_cache_v3\^A7AF57F750B24AEB9FC34F8DC046A85F4E97FB72E29A760178^pimgpsh_fullsize_distr.jpg"/>
                    <pic:cNvPicPr>
                      <a:picLocks noChangeAspect="1" noChangeArrowheads="1"/>
                    </pic:cNvPicPr>
                  </pic:nvPicPr>
                  <pic:blipFill>
                    <a:blip r:embed="rId170" cstate="print"/>
                    <a:srcRect/>
                    <a:stretch>
                      <a:fillRect/>
                    </a:stretch>
                  </pic:blipFill>
                  <pic:spPr bwMode="auto">
                    <a:xfrm>
                      <a:off x="0" y="0"/>
                      <a:ext cx="2952750" cy="1285875"/>
                    </a:xfrm>
                    <a:prstGeom prst="rect">
                      <a:avLst/>
                    </a:prstGeom>
                    <a:noFill/>
                    <a:ln w="9525">
                      <a:noFill/>
                      <a:miter lim="800000"/>
                      <a:headEnd/>
                      <a:tailEnd/>
                    </a:ln>
                  </pic:spPr>
                </pic:pic>
              </a:graphicData>
            </a:graphic>
          </wp:inline>
        </w:drawing>
      </w:r>
    </w:p>
    <w:p w:rsidR="00461184" w:rsidRPr="00C309A4" w:rsidRDefault="007B2307" w:rsidP="00650EED">
      <w:pPr>
        <w:pStyle w:val="EBFigName"/>
        <w:tabs>
          <w:tab w:val="clear" w:pos="4536"/>
          <w:tab w:val="num" w:pos="881"/>
          <w:tab w:val="num" w:pos="1701"/>
        </w:tabs>
        <w:ind w:left="881"/>
        <w:rPr>
          <w:b w:val="0"/>
          <w:noProof/>
          <w:sz w:val="24"/>
        </w:rPr>
      </w:pPr>
      <w:r w:rsidRPr="00C309A4">
        <w:rPr>
          <w:b w:val="0"/>
          <w:noProof/>
          <w:sz w:val="24"/>
        </w:rPr>
        <w:fldChar w:fldCharType="begin"/>
      </w:r>
      <w:r w:rsidRPr="00C309A4">
        <w:rPr>
          <w:b w:val="0"/>
          <w:noProof/>
          <w:sz w:val="24"/>
        </w:rPr>
        <w:instrText xml:space="preserve"> SEQ Рисунок \* ARABIC </w:instrText>
      </w:r>
      <w:r w:rsidRPr="00C309A4">
        <w:rPr>
          <w:b w:val="0"/>
          <w:noProof/>
          <w:sz w:val="24"/>
        </w:rPr>
        <w:fldChar w:fldCharType="separate"/>
      </w:r>
      <w:bookmarkStart w:id="310" w:name="_Ref483588302"/>
      <w:r w:rsidR="00853E2E">
        <w:rPr>
          <w:b w:val="0"/>
          <w:noProof/>
          <w:sz w:val="24"/>
        </w:rPr>
        <w:t>63</w:t>
      </w:r>
      <w:bookmarkEnd w:id="310"/>
      <w:r w:rsidRPr="00C309A4">
        <w:rPr>
          <w:b w:val="0"/>
          <w:noProof/>
          <w:sz w:val="24"/>
        </w:rPr>
        <w:fldChar w:fldCharType="end"/>
      </w:r>
      <w:r w:rsidRPr="00C309A4">
        <w:rPr>
          <w:rFonts w:ascii="Calibri" w:hAnsi="Calibri"/>
          <w:b w:val="0"/>
          <w:noProof/>
          <w:sz w:val="24"/>
        </w:rPr>
        <w:t xml:space="preserve">. </w:t>
      </w:r>
      <w:r w:rsidRPr="00650EED">
        <w:rPr>
          <w:b w:val="0"/>
          <w:noProof/>
          <w:sz w:val="24"/>
        </w:rPr>
        <w:t>Выбор</w:t>
      </w:r>
      <w:r w:rsidRPr="00C309A4">
        <w:rPr>
          <w:b w:val="0"/>
          <w:sz w:val="24"/>
        </w:rPr>
        <w:t xml:space="preserve"> типа копирования</w:t>
      </w:r>
    </w:p>
    <w:p w:rsidR="005A2EF6" w:rsidRPr="00A92B7D" w:rsidRDefault="005A2EF6" w:rsidP="005A2EF6">
      <w:pPr>
        <w:pStyle w:val="40"/>
      </w:pPr>
      <w:bookmarkStart w:id="311" w:name="_Toc499891309"/>
      <w:r w:rsidRPr="00A92B7D">
        <w:t>Экспорт отчета</w:t>
      </w:r>
      <w:bookmarkEnd w:id="311"/>
    </w:p>
    <w:p w:rsidR="00A92B7D" w:rsidRPr="003F1E64" w:rsidRDefault="00A92B7D" w:rsidP="00A92B7D">
      <w:pPr>
        <w:pStyle w:val="EBNormal"/>
      </w:pPr>
      <w:r w:rsidRPr="003F1E64">
        <w:t xml:space="preserve">Для выполнения операции </w:t>
      </w:r>
      <w:r w:rsidR="004B4194">
        <w:t xml:space="preserve">экспорта документа </w:t>
      </w:r>
      <w:r w:rsidRPr="003F1E64">
        <w:t>необходимо:</w:t>
      </w:r>
    </w:p>
    <w:p w:rsidR="00A92B7D" w:rsidRPr="003F1E64" w:rsidRDefault="00A92B7D" w:rsidP="00DE5038">
      <w:pPr>
        <w:pStyle w:val="EBListnum"/>
        <w:numPr>
          <w:ilvl w:val="0"/>
          <w:numId w:val="67"/>
        </w:numPr>
      </w:pPr>
      <w:r w:rsidRPr="003F1E64">
        <w:lastRenderedPageBreak/>
        <w:t>Выполнить вход в рабочее место Пользователя/Субъекта отчетности: «М</w:t>
      </w:r>
      <w:r w:rsidRPr="003F1E64">
        <w:t>е</w:t>
      </w:r>
      <w:r w:rsidRPr="003F1E64">
        <w:t>ню – Учет и отчетность – Формирование и представление отчетн</w:t>
      </w:r>
      <w:r w:rsidRPr="003F1E64">
        <w:t>о</w:t>
      </w:r>
      <w:r w:rsidRPr="003F1E64">
        <w:t>сти».</w:t>
      </w:r>
    </w:p>
    <w:p w:rsidR="00A92B7D" w:rsidRPr="003F1E64" w:rsidRDefault="00A92B7D" w:rsidP="00E67BE9">
      <w:pPr>
        <w:pStyle w:val="EBListnum"/>
      </w:pPr>
      <w:r w:rsidRPr="003F1E64">
        <w:t xml:space="preserve">Выбрать отчет, который требуется </w:t>
      </w:r>
      <w:r>
        <w:t>экспортировать (при необходимость в</w:t>
      </w:r>
      <w:r>
        <w:t>ы</w:t>
      </w:r>
      <w:r>
        <w:t>брать фо</w:t>
      </w:r>
      <w:r>
        <w:t>р</w:t>
      </w:r>
      <w:r>
        <w:t>мат экспортируемого файла)</w:t>
      </w:r>
      <w:r w:rsidRPr="003F1E64">
        <w:t>.</w:t>
      </w:r>
    </w:p>
    <w:p w:rsidR="00A92B7D" w:rsidRPr="00CB21D2" w:rsidRDefault="00A92B7D" w:rsidP="00E67BE9">
      <w:pPr>
        <w:pStyle w:val="EBListnum"/>
      </w:pPr>
      <w:r w:rsidRPr="003F1E64">
        <w:t xml:space="preserve">Нажать на кнопку </w:t>
      </w:r>
      <w:r w:rsidR="00CD569D">
        <w:rPr>
          <w:noProof/>
        </w:rPr>
        <w:drawing>
          <wp:inline distT="0" distB="0" distL="0" distR="0">
            <wp:extent cx="952500" cy="276225"/>
            <wp:effectExtent l="19050" t="0" r="0" b="0"/>
            <wp:docPr id="170" name="Рисунок 82" descr="Экспо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Экспорт"/>
                    <pic:cNvPicPr>
                      <a:picLocks noChangeAspect="1" noChangeArrowheads="1"/>
                    </pic:cNvPicPr>
                  </pic:nvPicPr>
                  <pic:blipFill>
                    <a:blip r:embed="rId107" cstate="print"/>
                    <a:srcRect/>
                    <a:stretch>
                      <a:fillRect/>
                    </a:stretch>
                  </pic:blipFill>
                  <pic:spPr bwMode="auto">
                    <a:xfrm>
                      <a:off x="0" y="0"/>
                      <a:ext cx="952500" cy="276225"/>
                    </a:xfrm>
                    <a:prstGeom prst="rect">
                      <a:avLst/>
                    </a:prstGeom>
                    <a:noFill/>
                    <a:ln w="9525">
                      <a:noFill/>
                      <a:miter lim="800000"/>
                      <a:headEnd/>
                      <a:tailEnd/>
                    </a:ln>
                  </pic:spPr>
                </pic:pic>
              </a:graphicData>
            </a:graphic>
          </wp:inline>
        </w:drawing>
      </w:r>
      <w:r w:rsidRPr="003F1E64">
        <w:t xml:space="preserve"> «</w:t>
      </w:r>
      <w:r>
        <w:t>Экспорт</w:t>
      </w:r>
      <w:r w:rsidRPr="003F1E64">
        <w:t>».</w:t>
      </w:r>
    </w:p>
    <w:p w:rsidR="00CB21D2" w:rsidRDefault="00CB21D2" w:rsidP="00CB21D2">
      <w:pPr>
        <w:pStyle w:val="EBListnum"/>
        <w:numPr>
          <w:ilvl w:val="0"/>
          <w:numId w:val="0"/>
        </w:numPr>
        <w:ind w:left="1306"/>
        <w:rPr>
          <w:lang w:val="en-US"/>
        </w:rPr>
      </w:pPr>
    </w:p>
    <w:p w:rsidR="00CB21D2" w:rsidRDefault="00CB21D2" w:rsidP="0094193E">
      <w:pPr>
        <w:pStyle w:val="EBListnum"/>
        <w:numPr>
          <w:ilvl w:val="0"/>
          <w:numId w:val="0"/>
        </w:numPr>
        <w:ind w:left="880"/>
        <w:jc w:val="both"/>
      </w:pPr>
      <w:r w:rsidRPr="00CB21D2">
        <w:rPr>
          <w:b/>
        </w:rPr>
        <w:t>Примечание:</w:t>
      </w:r>
      <w:r>
        <w:t xml:space="preserve"> Доступны следующие форматы экспортируемых файлов: </w:t>
      </w:r>
    </w:p>
    <w:p w:rsidR="00CB21D2" w:rsidRPr="00CB21D2" w:rsidRDefault="00CB21D2" w:rsidP="009A1CC2">
      <w:pPr>
        <w:pStyle w:val="EBListmark1"/>
        <w:numPr>
          <w:ilvl w:val="4"/>
          <w:numId w:val="85"/>
        </w:numPr>
      </w:pPr>
      <w:r>
        <w:rPr>
          <w:lang w:val="en-US"/>
        </w:rPr>
        <w:t>XML</w:t>
      </w:r>
    </w:p>
    <w:p w:rsidR="00CB21D2" w:rsidRPr="00CB21D2" w:rsidRDefault="00CB21D2" w:rsidP="009A1CC2">
      <w:pPr>
        <w:pStyle w:val="EBListmark1"/>
        <w:numPr>
          <w:ilvl w:val="4"/>
          <w:numId w:val="85"/>
        </w:numPr>
      </w:pPr>
      <w:r>
        <w:rPr>
          <w:lang w:val="en-US"/>
        </w:rPr>
        <w:t>XML</w:t>
      </w:r>
      <w:r w:rsidRPr="00CB21D2">
        <w:t xml:space="preserve"> </w:t>
      </w:r>
      <w:r>
        <w:rPr>
          <w:lang w:val="en-US"/>
        </w:rPr>
        <w:t>mapping</w:t>
      </w:r>
    </w:p>
    <w:p w:rsidR="00CB21D2" w:rsidRPr="00CB21D2" w:rsidRDefault="00CB21D2" w:rsidP="009A1CC2">
      <w:pPr>
        <w:pStyle w:val="EBListmark1"/>
        <w:numPr>
          <w:ilvl w:val="4"/>
          <w:numId w:val="85"/>
        </w:numPr>
      </w:pPr>
      <w:r>
        <w:rPr>
          <w:lang w:val="en-US"/>
        </w:rPr>
        <w:t>TXT</w:t>
      </w:r>
      <w:r w:rsidRPr="00CB21D2">
        <w:t xml:space="preserve"> (</w:t>
      </w:r>
      <w:r w:rsidRPr="00CB21D2">
        <w:rPr>
          <w:lang w:val="en-US"/>
        </w:rPr>
        <w:t>zip</w:t>
      </w:r>
      <w:r>
        <w:t>)</w:t>
      </w:r>
    </w:p>
    <w:p w:rsidR="00CB21D2" w:rsidRPr="00CB21D2" w:rsidRDefault="00CB21D2" w:rsidP="009A1CC2">
      <w:pPr>
        <w:pStyle w:val="EBListmark1"/>
        <w:numPr>
          <w:ilvl w:val="4"/>
          <w:numId w:val="85"/>
        </w:numPr>
      </w:pPr>
      <w:r w:rsidRPr="00CB21D2">
        <w:rPr>
          <w:lang w:val="en-US"/>
        </w:rPr>
        <w:t>TXT</w:t>
      </w:r>
      <w:r w:rsidRPr="00CB21D2">
        <w:t xml:space="preserve"> для</w:t>
      </w:r>
      <w:r>
        <w:t xml:space="preserve"> СП </w:t>
      </w:r>
      <w:r w:rsidRPr="00CB21D2">
        <w:t>(</w:t>
      </w:r>
      <w:r w:rsidRPr="00CB21D2">
        <w:rPr>
          <w:lang w:val="en-US"/>
        </w:rPr>
        <w:t>zip</w:t>
      </w:r>
      <w:r>
        <w:t>)</w:t>
      </w:r>
    </w:p>
    <w:p w:rsidR="00CB21D2" w:rsidRPr="00CB21D2" w:rsidRDefault="00CB21D2" w:rsidP="009A1CC2">
      <w:pPr>
        <w:pStyle w:val="EBListmark1"/>
        <w:numPr>
          <w:ilvl w:val="4"/>
          <w:numId w:val="85"/>
        </w:numPr>
      </w:pPr>
      <w:r w:rsidRPr="00CB21D2">
        <w:rPr>
          <w:lang w:val="en-US"/>
        </w:rPr>
        <w:t>TXT</w:t>
      </w:r>
      <w:r w:rsidRPr="00CB21D2">
        <w:t xml:space="preserve"> для</w:t>
      </w:r>
      <w:r>
        <w:t xml:space="preserve"> МФ </w:t>
      </w:r>
      <w:r w:rsidRPr="00CB21D2">
        <w:t>(</w:t>
      </w:r>
      <w:r w:rsidRPr="00CB21D2">
        <w:rPr>
          <w:lang w:val="en-US"/>
        </w:rPr>
        <w:t>zip</w:t>
      </w:r>
      <w:r>
        <w:t>)</w:t>
      </w:r>
    </w:p>
    <w:p w:rsidR="00CB21D2" w:rsidRDefault="00CB21D2" w:rsidP="009A1CC2">
      <w:pPr>
        <w:pStyle w:val="EBListmark1"/>
        <w:numPr>
          <w:ilvl w:val="4"/>
          <w:numId w:val="85"/>
        </w:numPr>
      </w:pPr>
      <w:r>
        <w:rPr>
          <w:lang w:val="en-US"/>
        </w:rPr>
        <w:t>XML</w:t>
      </w:r>
      <w:r>
        <w:t xml:space="preserve"> для МФ </w:t>
      </w:r>
      <w:r w:rsidRPr="00CB21D2">
        <w:t>(</w:t>
      </w:r>
      <w:r w:rsidRPr="00CB21D2">
        <w:rPr>
          <w:lang w:val="en-US"/>
        </w:rPr>
        <w:t>zip</w:t>
      </w:r>
      <w:r>
        <w:t>)</w:t>
      </w:r>
    </w:p>
    <w:p w:rsidR="00CB21D2" w:rsidRDefault="00CB21D2" w:rsidP="009A1CC2">
      <w:pPr>
        <w:pStyle w:val="EBListmark1"/>
        <w:numPr>
          <w:ilvl w:val="4"/>
          <w:numId w:val="85"/>
        </w:numPr>
      </w:pPr>
      <w:r>
        <w:t>Экземпляр формуляра с ЭП</w:t>
      </w:r>
    </w:p>
    <w:p w:rsidR="00A92B7D" w:rsidRPr="003F1E64" w:rsidRDefault="00A92B7D" w:rsidP="00A92B7D">
      <w:pPr>
        <w:pStyle w:val="EBNormal"/>
      </w:pPr>
      <w:r w:rsidRPr="003F1E64">
        <w:t xml:space="preserve">В результате выполнения операции </w:t>
      </w:r>
      <w:r w:rsidR="004B4194">
        <w:t xml:space="preserve">будет </w:t>
      </w:r>
      <w:r>
        <w:t>сформирован архивный файл, соде</w:t>
      </w:r>
      <w:r>
        <w:t>р</w:t>
      </w:r>
      <w:r>
        <w:t>жащий выбранный отчет в установленном формате</w:t>
      </w:r>
      <w:r w:rsidRPr="003F1E64">
        <w:t>.</w:t>
      </w:r>
    </w:p>
    <w:p w:rsidR="0078795F" w:rsidRDefault="00F57700" w:rsidP="0078795F">
      <w:pPr>
        <w:pStyle w:val="40"/>
      </w:pPr>
      <w:bookmarkStart w:id="312" w:name="_Toc473624773"/>
      <w:bookmarkStart w:id="313" w:name="_Toc473625013"/>
      <w:bookmarkStart w:id="314" w:name="_Ref461213763"/>
      <w:bookmarkStart w:id="315" w:name="_Ref461380755"/>
      <w:bookmarkStart w:id="316" w:name="_Toc472004363"/>
      <w:bookmarkStart w:id="317" w:name="_Ref482399903"/>
      <w:bookmarkStart w:id="318" w:name="_Toc499891310"/>
      <w:bookmarkEnd w:id="245"/>
      <w:bookmarkEnd w:id="246"/>
      <w:bookmarkEnd w:id="247"/>
      <w:bookmarkEnd w:id="248"/>
      <w:bookmarkEnd w:id="249"/>
      <w:bookmarkEnd w:id="288"/>
      <w:bookmarkEnd w:id="289"/>
      <w:bookmarkEnd w:id="290"/>
      <w:bookmarkEnd w:id="291"/>
      <w:bookmarkEnd w:id="292"/>
      <w:bookmarkEnd w:id="293"/>
      <w:bookmarkEnd w:id="312"/>
      <w:bookmarkEnd w:id="313"/>
      <w:r>
        <w:t>Просмотр</w:t>
      </w:r>
      <w:r w:rsidR="0078795F">
        <w:t xml:space="preserve"> вложений</w:t>
      </w:r>
      <w:bookmarkEnd w:id="318"/>
    </w:p>
    <w:p w:rsidR="004B4194" w:rsidRPr="004B4194" w:rsidRDefault="004B4194" w:rsidP="004B4194">
      <w:pPr>
        <w:pStyle w:val="EBNormal"/>
      </w:pPr>
      <w:r>
        <w:t>Операция предназначена для выгрузки вложений отчетов.</w:t>
      </w:r>
    </w:p>
    <w:p w:rsidR="0078795F" w:rsidRPr="003F1E64" w:rsidRDefault="0078795F" w:rsidP="0078795F">
      <w:pPr>
        <w:pStyle w:val="50"/>
      </w:pPr>
      <w:r w:rsidRPr="003F1E64">
        <w:t>Последовательность действий</w:t>
      </w:r>
    </w:p>
    <w:p w:rsidR="0078795F" w:rsidRPr="003F1E64" w:rsidRDefault="0078795F" w:rsidP="0078795F">
      <w:pPr>
        <w:pStyle w:val="EBNormal"/>
      </w:pPr>
      <w:r w:rsidRPr="003F1E64">
        <w:t>Для выполнения операции необходимо:</w:t>
      </w:r>
    </w:p>
    <w:p w:rsidR="0078795F" w:rsidRPr="007B2307" w:rsidRDefault="0078795F" w:rsidP="00DE5038">
      <w:pPr>
        <w:pStyle w:val="EBListnum"/>
        <w:numPr>
          <w:ilvl w:val="0"/>
          <w:numId w:val="68"/>
        </w:numPr>
      </w:pPr>
      <w:r w:rsidRPr="007B2307">
        <w:t>Выполнить вход в рабочее место Пользователя/Субъекта отчетности: «Меню – Учет и отчетность – Формирование и представление отчетности».</w:t>
      </w:r>
    </w:p>
    <w:p w:rsidR="0078795F" w:rsidRPr="007B2307" w:rsidRDefault="0078795F" w:rsidP="007B2307">
      <w:pPr>
        <w:pStyle w:val="EBListnum"/>
      </w:pPr>
      <w:r w:rsidRPr="007B2307">
        <w:t>Выбрать отчет/ы, содержащие вложения (вкладка «Вложения» визуальной формы о</w:t>
      </w:r>
      <w:r w:rsidRPr="007B2307">
        <w:t>т</w:t>
      </w:r>
      <w:r w:rsidRPr="007B2307">
        <w:t>чета содержит файл).</w:t>
      </w:r>
    </w:p>
    <w:p w:rsidR="0078795F" w:rsidRPr="007B2307" w:rsidRDefault="0078795F" w:rsidP="007B2307">
      <w:pPr>
        <w:pStyle w:val="EBListnum"/>
      </w:pPr>
      <w:r w:rsidRPr="007B2307">
        <w:t xml:space="preserve">Нажать на кнопку </w:t>
      </w:r>
      <w:r w:rsidR="00CD569D">
        <w:rPr>
          <w:noProof/>
        </w:rPr>
        <w:drawing>
          <wp:inline distT="0" distB="0" distL="0" distR="0">
            <wp:extent cx="295275" cy="285750"/>
            <wp:effectExtent l="19050" t="0" r="9525" b="0"/>
            <wp:docPr id="171" name="Рисунок 171" descr="Буфер обме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Буфер обмена-1"/>
                    <pic:cNvPicPr>
                      <a:picLocks noChangeAspect="1" noChangeArrowheads="1"/>
                    </pic:cNvPicPr>
                  </pic:nvPicPr>
                  <pic:blipFill>
                    <a:blip r:embed="rId141" cstate="print"/>
                    <a:srcRect/>
                    <a:stretch>
                      <a:fillRect/>
                    </a:stretch>
                  </pic:blipFill>
                  <pic:spPr bwMode="auto">
                    <a:xfrm>
                      <a:off x="0" y="0"/>
                      <a:ext cx="295275" cy="285750"/>
                    </a:xfrm>
                    <a:prstGeom prst="rect">
                      <a:avLst/>
                    </a:prstGeom>
                    <a:noFill/>
                    <a:ln w="9525">
                      <a:noFill/>
                      <a:miter lim="800000"/>
                      <a:headEnd/>
                      <a:tailEnd/>
                    </a:ln>
                  </pic:spPr>
                </pic:pic>
              </a:graphicData>
            </a:graphic>
          </wp:inline>
        </w:drawing>
      </w:r>
      <w:r w:rsidRPr="007B2307">
        <w:t xml:space="preserve"> «</w:t>
      </w:r>
      <w:r w:rsidR="00F57700">
        <w:t>Просмотреть</w:t>
      </w:r>
      <w:r w:rsidRPr="007B2307">
        <w:t>».</w:t>
      </w:r>
    </w:p>
    <w:p w:rsidR="0078795F" w:rsidRDefault="0078795F" w:rsidP="007B2307">
      <w:pPr>
        <w:pStyle w:val="EBListnum"/>
      </w:pPr>
      <w:r w:rsidRPr="007B2307">
        <w:t>В автоматическом</w:t>
      </w:r>
      <w:r>
        <w:t xml:space="preserve"> режиме начнется скачивание </w:t>
      </w:r>
      <w:r w:rsidR="00F57700">
        <w:t>файла</w:t>
      </w:r>
      <w:r w:rsidRPr="00C85159">
        <w:t>.</w:t>
      </w:r>
    </w:p>
    <w:p w:rsidR="0094193E" w:rsidRDefault="0094193E" w:rsidP="0094193E">
      <w:pPr>
        <w:pStyle w:val="EBListnum"/>
        <w:numPr>
          <w:ilvl w:val="0"/>
          <w:numId w:val="0"/>
        </w:numPr>
        <w:ind w:left="880"/>
        <w:jc w:val="both"/>
        <w:rPr>
          <w:b/>
        </w:rPr>
      </w:pPr>
    </w:p>
    <w:p w:rsidR="0078795F" w:rsidRPr="00C85159" w:rsidRDefault="00AF5EBB" w:rsidP="0094193E">
      <w:pPr>
        <w:pStyle w:val="EBListnum"/>
        <w:numPr>
          <w:ilvl w:val="0"/>
          <w:numId w:val="0"/>
        </w:numPr>
        <w:ind w:left="880"/>
        <w:jc w:val="both"/>
      </w:pPr>
      <w:r>
        <w:rPr>
          <w:b/>
        </w:rPr>
        <w:t>Примечание.</w:t>
      </w:r>
      <w:r>
        <w:rPr>
          <w:b/>
        </w:rPr>
        <w:tab/>
      </w:r>
      <w:r>
        <w:t>Ф</w:t>
      </w:r>
      <w:r w:rsidR="0078795F">
        <w:t>ункция экспорта используется для выгрузки данных отчета, метод архивации вложений - для выгрузки первоначал</w:t>
      </w:r>
      <w:r w:rsidR="0078795F">
        <w:t>ь</w:t>
      </w:r>
      <w:r w:rsidR="0078795F">
        <w:t>ного файла импорта.</w:t>
      </w:r>
    </w:p>
    <w:p w:rsidR="0078795F" w:rsidRPr="003F1E64" w:rsidRDefault="0078795F" w:rsidP="0078795F">
      <w:pPr>
        <w:pStyle w:val="EBNormal"/>
      </w:pPr>
      <w:r w:rsidRPr="003F1E64">
        <w:t xml:space="preserve">В результате выполнения операции </w:t>
      </w:r>
      <w:r w:rsidR="00F57700">
        <w:t>скачается первоначальный файл импо</w:t>
      </w:r>
      <w:r w:rsidR="00F57700">
        <w:t>р</w:t>
      </w:r>
      <w:r w:rsidR="00F57700">
        <w:t>та</w:t>
      </w:r>
      <w:r w:rsidRPr="003F1E64">
        <w:t>.</w:t>
      </w:r>
    </w:p>
    <w:p w:rsidR="000221F0" w:rsidRDefault="000221F0" w:rsidP="000221F0">
      <w:pPr>
        <w:pStyle w:val="40"/>
      </w:pPr>
      <w:bookmarkStart w:id="319" w:name="_Toc499891311"/>
      <w:r w:rsidRPr="008A4990">
        <w:lastRenderedPageBreak/>
        <w:t>МДК на комплект</w:t>
      </w:r>
      <w:bookmarkEnd w:id="319"/>
    </w:p>
    <w:p w:rsidR="001F148B" w:rsidRPr="001F148B" w:rsidRDefault="001F148B" w:rsidP="001F148B">
      <w:pPr>
        <w:pStyle w:val="EBNormal"/>
      </w:pPr>
      <w:r>
        <w:t>Операция предназначена для выполнения междокументной проверки данных о</w:t>
      </w:r>
      <w:r>
        <w:t>т</w:t>
      </w:r>
      <w:r>
        <w:t>четов.</w:t>
      </w:r>
    </w:p>
    <w:p w:rsidR="000221F0" w:rsidRPr="003F1E64" w:rsidRDefault="000221F0" w:rsidP="000221F0">
      <w:pPr>
        <w:pStyle w:val="50"/>
      </w:pPr>
      <w:r w:rsidRPr="003F1E64">
        <w:t>Последовательность действий</w:t>
      </w:r>
    </w:p>
    <w:p w:rsidR="000221F0" w:rsidRPr="003F1E64" w:rsidRDefault="000221F0" w:rsidP="000221F0">
      <w:pPr>
        <w:pStyle w:val="EBNormal"/>
      </w:pPr>
      <w:r w:rsidRPr="003F1E64">
        <w:t>Для выполнения операции необходимо:</w:t>
      </w:r>
    </w:p>
    <w:p w:rsidR="000221F0" w:rsidRPr="004441C5" w:rsidRDefault="000221F0" w:rsidP="00DE5038">
      <w:pPr>
        <w:pStyle w:val="EBListnum"/>
        <w:numPr>
          <w:ilvl w:val="0"/>
          <w:numId w:val="69"/>
        </w:numPr>
      </w:pPr>
      <w:r w:rsidRPr="004441C5">
        <w:t>Выполнить вход в рабочее место Пользователя/Субъекта отчетности: «Меню – Учет и отчетность – Формирование и представление отчетности».</w:t>
      </w:r>
    </w:p>
    <w:p w:rsidR="000221F0" w:rsidRPr="004441C5" w:rsidRDefault="000221F0" w:rsidP="004441C5">
      <w:pPr>
        <w:pStyle w:val="EBListnum"/>
      </w:pPr>
      <w:r w:rsidRPr="004441C5">
        <w:t>Выбрать</w:t>
      </w:r>
      <w:r w:rsidR="008A4990" w:rsidRPr="004441C5">
        <w:t xml:space="preserve"> отчеты, которые необходимо проверить</w:t>
      </w:r>
      <w:r w:rsidRPr="004441C5">
        <w:t>.</w:t>
      </w:r>
    </w:p>
    <w:p w:rsidR="000221F0" w:rsidRPr="004441C5" w:rsidRDefault="000221F0" w:rsidP="004441C5">
      <w:pPr>
        <w:pStyle w:val="EBListnum"/>
      </w:pPr>
      <w:r w:rsidRPr="004441C5">
        <w:t xml:space="preserve">Нажать на кнопку </w:t>
      </w:r>
      <w:r w:rsidR="00CD569D">
        <w:rPr>
          <w:noProof/>
        </w:rPr>
        <w:drawing>
          <wp:inline distT="0" distB="0" distL="0" distR="0">
            <wp:extent cx="1266825" cy="276225"/>
            <wp:effectExtent l="19050" t="0" r="9525" b="0"/>
            <wp:docPr id="172" name="Рисунок 63" descr="МД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МДК"/>
                    <pic:cNvPicPr>
                      <a:picLocks noChangeAspect="1" noChangeArrowheads="1"/>
                    </pic:cNvPicPr>
                  </pic:nvPicPr>
                  <pic:blipFill>
                    <a:blip r:embed="rId126" cstate="print"/>
                    <a:srcRect/>
                    <a:stretch>
                      <a:fillRect/>
                    </a:stretch>
                  </pic:blipFill>
                  <pic:spPr bwMode="auto">
                    <a:xfrm>
                      <a:off x="0" y="0"/>
                      <a:ext cx="1266825" cy="276225"/>
                    </a:xfrm>
                    <a:prstGeom prst="rect">
                      <a:avLst/>
                    </a:prstGeom>
                    <a:noFill/>
                    <a:ln w="9525">
                      <a:noFill/>
                      <a:miter lim="800000"/>
                      <a:headEnd/>
                      <a:tailEnd/>
                    </a:ln>
                  </pic:spPr>
                </pic:pic>
              </a:graphicData>
            </a:graphic>
          </wp:inline>
        </w:drawing>
      </w:r>
      <w:r w:rsidRPr="004441C5">
        <w:t xml:space="preserve"> «</w:t>
      </w:r>
      <w:r w:rsidR="005D1996" w:rsidRPr="004441C5">
        <w:t>Междокументный контроль на комплект о</w:t>
      </w:r>
      <w:r w:rsidR="005D1996" w:rsidRPr="004441C5">
        <w:t>т</w:t>
      </w:r>
      <w:r w:rsidR="005D1996" w:rsidRPr="004441C5">
        <w:t>четов</w:t>
      </w:r>
      <w:r w:rsidRPr="004441C5">
        <w:t>».</w:t>
      </w:r>
    </w:p>
    <w:p w:rsidR="005D1996" w:rsidRPr="004441C5" w:rsidRDefault="005D1996" w:rsidP="004441C5">
      <w:pPr>
        <w:pStyle w:val="EBListnum"/>
      </w:pPr>
      <w:r w:rsidRPr="004441C5">
        <w:t>Сформируется один протокол контроля на весь комплект отчетных форм, на отчетную дату.</w:t>
      </w:r>
    </w:p>
    <w:p w:rsidR="005D1996" w:rsidRPr="004441C5" w:rsidRDefault="005D1996" w:rsidP="004441C5">
      <w:pPr>
        <w:pStyle w:val="EBListnum"/>
      </w:pPr>
      <w:r w:rsidRPr="004441C5">
        <w:t>В протоколе исключены дублирующие строки ошибок по формам.</w:t>
      </w:r>
    </w:p>
    <w:p w:rsidR="000221F0" w:rsidRDefault="005D1996" w:rsidP="004441C5">
      <w:pPr>
        <w:pStyle w:val="EBListnum"/>
      </w:pPr>
      <w:r w:rsidRPr="004441C5">
        <w:t>Ссылка</w:t>
      </w:r>
      <w:r>
        <w:t xml:space="preserve"> на отчет прописывается в каждую проверенную отчетную форму</w:t>
      </w:r>
      <w:r w:rsidR="000221F0" w:rsidRPr="00C85159">
        <w:t>.</w:t>
      </w:r>
    </w:p>
    <w:p w:rsidR="000221F0" w:rsidRPr="003F1E64" w:rsidRDefault="001F148B" w:rsidP="001F148B">
      <w:pPr>
        <w:pStyle w:val="EBListnum"/>
      </w:pPr>
      <w:r>
        <w:t>В результате с</w:t>
      </w:r>
      <w:r w:rsidR="005D1996">
        <w:t>формирован протокол контроля МДК для комплекта отчетов</w:t>
      </w:r>
      <w:r w:rsidR="000221F0">
        <w:t>.</w:t>
      </w:r>
    </w:p>
    <w:p w:rsidR="00DD45EA" w:rsidRPr="003F1E64" w:rsidRDefault="00DD45EA" w:rsidP="005E48F1">
      <w:pPr>
        <w:pStyle w:val="40"/>
      </w:pPr>
      <w:bookmarkStart w:id="320" w:name="_Toc499891312"/>
      <w:r w:rsidRPr="003F1E64">
        <w:t>Удаление отчет</w:t>
      </w:r>
      <w:r w:rsidR="001761AA" w:rsidRPr="003F1E64">
        <w:t>а</w:t>
      </w:r>
      <w:bookmarkEnd w:id="317"/>
      <w:bookmarkEnd w:id="320"/>
      <w:r w:rsidRPr="003F1E64">
        <w:t xml:space="preserve"> </w:t>
      </w:r>
      <w:bookmarkEnd w:id="314"/>
      <w:bookmarkEnd w:id="315"/>
      <w:bookmarkEnd w:id="316"/>
    </w:p>
    <w:p w:rsidR="009368DD" w:rsidRPr="003F1E64" w:rsidRDefault="000A2DA8" w:rsidP="005E48F1">
      <w:pPr>
        <w:pStyle w:val="EBNormal"/>
      </w:pPr>
      <w:r w:rsidRPr="003F1E64">
        <w:t>Для выполнения операции необходимо:</w:t>
      </w:r>
    </w:p>
    <w:p w:rsidR="00DD45EA" w:rsidRPr="004441C5" w:rsidRDefault="00DD45EA" w:rsidP="00DE5038">
      <w:pPr>
        <w:pStyle w:val="EBListnum"/>
        <w:numPr>
          <w:ilvl w:val="0"/>
          <w:numId w:val="70"/>
        </w:numPr>
      </w:pPr>
      <w:r w:rsidRPr="004441C5">
        <w:t xml:space="preserve">Выполнить вход в рабочее место </w:t>
      </w:r>
      <w:r w:rsidR="001761AA" w:rsidRPr="004441C5">
        <w:t>Пользователя/</w:t>
      </w:r>
      <w:r w:rsidRPr="004441C5">
        <w:t>Субъекта отчетности: «Меню – Учет и отчетность – Формирование и представление отчетности».</w:t>
      </w:r>
    </w:p>
    <w:p w:rsidR="00DD45EA" w:rsidRPr="004441C5" w:rsidRDefault="00DD45EA" w:rsidP="004441C5">
      <w:pPr>
        <w:pStyle w:val="EBListnum"/>
      </w:pPr>
      <w:r w:rsidRPr="004441C5">
        <w:t>Выбрать отчет</w:t>
      </w:r>
      <w:r w:rsidR="001761AA" w:rsidRPr="004441C5">
        <w:t>, которы</w:t>
      </w:r>
      <w:r w:rsidR="000144C7" w:rsidRPr="004441C5">
        <w:t>й</w:t>
      </w:r>
      <w:r w:rsidRPr="004441C5">
        <w:t xml:space="preserve"> требуется удалить</w:t>
      </w:r>
      <w:r w:rsidR="001F148B">
        <w:t xml:space="preserve"> (статусе ниже чем «</w:t>
      </w:r>
      <w:r w:rsidR="001F148B" w:rsidRPr="003F1E64">
        <w:t>Пред</w:t>
      </w:r>
      <w:r w:rsidR="001F148B">
        <w:t>ста</w:t>
      </w:r>
      <w:r w:rsidR="001F148B">
        <w:t>в</w:t>
      </w:r>
      <w:r w:rsidR="001F148B">
        <w:t>лен»)</w:t>
      </w:r>
      <w:r w:rsidRPr="004441C5">
        <w:t>.</w:t>
      </w:r>
    </w:p>
    <w:p w:rsidR="001F148B" w:rsidRDefault="00DD45EA" w:rsidP="001F148B">
      <w:pPr>
        <w:pStyle w:val="EBListnum"/>
      </w:pPr>
      <w:r w:rsidRPr="004441C5">
        <w:t>Нажать</w:t>
      </w:r>
      <w:r w:rsidRPr="003F1E64">
        <w:t xml:space="preserve"> на кнопку </w:t>
      </w:r>
      <w:r w:rsidR="00CD569D">
        <w:rPr>
          <w:noProof/>
        </w:rPr>
        <w:drawing>
          <wp:inline distT="0" distB="0" distL="0" distR="0">
            <wp:extent cx="190500" cy="190500"/>
            <wp:effectExtent l="19050" t="0" r="0" b="0"/>
            <wp:docPr id="173" name="Рисунок 85" descr="Уда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Удаление"/>
                    <pic:cNvPicPr>
                      <a:picLocks noChangeAspect="1" noChangeArrowheads="1"/>
                    </pic:cNvPicPr>
                  </pic:nvPicPr>
                  <pic:blipFill>
                    <a:blip r:embed="rId10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3F1E64">
        <w:t xml:space="preserve"> «Удаление </w:t>
      </w:r>
      <w:r w:rsidR="000144C7" w:rsidRPr="003F1E64">
        <w:t>документа</w:t>
      </w:r>
      <w:r w:rsidRPr="003F1E64">
        <w:t>»</w:t>
      </w:r>
      <w:r w:rsidR="00D67C07">
        <w:t xml:space="preserve"> из выпадающего списка кнопки </w:t>
      </w:r>
      <w:r w:rsidR="00CD569D">
        <w:rPr>
          <w:noProof/>
        </w:rPr>
        <w:drawing>
          <wp:inline distT="0" distB="0" distL="0" distR="0">
            <wp:extent cx="952500" cy="266700"/>
            <wp:effectExtent l="19050" t="0" r="0" b="0"/>
            <wp:docPr id="174" name="Рисунок 89" descr="Измен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Изменить"/>
                    <pic:cNvPicPr>
                      <a:picLocks noChangeAspect="1" noChangeArrowheads="1"/>
                    </pic:cNvPicPr>
                  </pic:nvPicPr>
                  <pic:blipFill>
                    <a:blip r:embed="rId99" cstate="print"/>
                    <a:srcRect/>
                    <a:stretch>
                      <a:fillRect/>
                    </a:stretch>
                  </pic:blipFill>
                  <pic:spPr bwMode="auto">
                    <a:xfrm>
                      <a:off x="0" y="0"/>
                      <a:ext cx="952500" cy="266700"/>
                    </a:xfrm>
                    <a:prstGeom prst="rect">
                      <a:avLst/>
                    </a:prstGeom>
                    <a:noFill/>
                    <a:ln w="9525">
                      <a:noFill/>
                      <a:miter lim="800000"/>
                      <a:headEnd/>
                      <a:tailEnd/>
                    </a:ln>
                  </pic:spPr>
                </pic:pic>
              </a:graphicData>
            </a:graphic>
          </wp:inline>
        </w:drawing>
      </w:r>
      <w:r w:rsidR="00D67C07">
        <w:rPr>
          <w:noProof/>
        </w:rPr>
        <w:t xml:space="preserve"> «Изменить»</w:t>
      </w:r>
      <w:r w:rsidRPr="003F1E64">
        <w:t>.</w:t>
      </w:r>
    </w:p>
    <w:p w:rsidR="00DD45EA" w:rsidRPr="003F1E64" w:rsidRDefault="00DD45EA" w:rsidP="001F148B">
      <w:pPr>
        <w:pStyle w:val="EBListnum"/>
      </w:pPr>
      <w:r w:rsidRPr="003F1E64">
        <w:t>В результате выпол</w:t>
      </w:r>
      <w:r w:rsidR="000144C7" w:rsidRPr="003F1E64">
        <w:t>нения оп</w:t>
      </w:r>
      <w:r w:rsidR="000144C7" w:rsidRPr="003F1E64">
        <w:t>е</w:t>
      </w:r>
      <w:r w:rsidR="000144C7" w:rsidRPr="003F1E64">
        <w:t>рации выбранный отчет</w:t>
      </w:r>
      <w:r w:rsidRPr="003F1E64">
        <w:t xml:space="preserve"> удален</w:t>
      </w:r>
      <w:r w:rsidR="00B30C5A" w:rsidRPr="003F1E64">
        <w:t>.</w:t>
      </w:r>
    </w:p>
    <w:p w:rsidR="00C360DA" w:rsidRPr="003F1E64" w:rsidRDefault="00C360DA" w:rsidP="005E48F1">
      <w:pPr>
        <w:pStyle w:val="EBNormal"/>
        <w:ind w:firstLine="0"/>
      </w:pPr>
    </w:p>
    <w:p w:rsidR="00725B41" w:rsidRDefault="005A35AB" w:rsidP="006F10FE">
      <w:pPr>
        <w:pStyle w:val="1"/>
      </w:pPr>
      <w:bookmarkStart w:id="321" w:name="_Toc472004367"/>
      <w:bookmarkStart w:id="322" w:name="_Ref482399389"/>
      <w:bookmarkStart w:id="323" w:name="_Toc499891313"/>
      <w:r>
        <w:lastRenderedPageBreak/>
        <w:t>Особенности работы с отчетами</w:t>
      </w:r>
      <w:r w:rsidRPr="005A35AB">
        <w:t xml:space="preserve"> </w:t>
      </w:r>
      <w:r>
        <w:t>для</w:t>
      </w:r>
      <w:r w:rsidR="00725B41">
        <w:t xml:space="preserve"> </w:t>
      </w:r>
      <w:r w:rsidR="00C46660">
        <w:t>Субъект</w:t>
      </w:r>
      <w:r>
        <w:t>ов</w:t>
      </w:r>
      <w:r w:rsidR="00C46660">
        <w:t xml:space="preserve"> отчетности</w:t>
      </w:r>
      <w:bookmarkEnd w:id="322"/>
      <w:bookmarkEnd w:id="323"/>
    </w:p>
    <w:p w:rsidR="003315ED" w:rsidRDefault="005B2111" w:rsidP="006F10FE">
      <w:pPr>
        <w:pStyle w:val="EBNormal"/>
      </w:pPr>
      <w:r>
        <w:t>В данном разделе описаны действия пользователя, при авторизации в подсистеме как Субъект отчетности, для формирования и представления отчетности Пользоват</w:t>
      </w:r>
      <w:r>
        <w:t>е</w:t>
      </w:r>
      <w:r>
        <w:t>лю отчетности.</w:t>
      </w:r>
    </w:p>
    <w:p w:rsidR="005B2111" w:rsidRPr="005B2111" w:rsidRDefault="005B2111" w:rsidP="006F10FE">
      <w:pPr>
        <w:pStyle w:val="EBNormal"/>
      </w:pPr>
      <w:r>
        <w:t xml:space="preserve">На </w:t>
      </w:r>
      <w:r w:rsidR="004441C5">
        <w:t xml:space="preserve">рисунке </w:t>
      </w:r>
      <w:fldSimple w:instr=" REF _Ref483588530 \h  \* MERGEFORMAT ">
        <w:r w:rsidR="00853E2E" w:rsidRPr="00853E2E">
          <w:rPr>
            <w:szCs w:val="24"/>
          </w:rPr>
          <w:t>64</w:t>
        </w:r>
      </w:fldSimple>
      <w:r>
        <w:t xml:space="preserve"> отображен процесс формирования отчетности для Субъекта отче</w:t>
      </w:r>
      <w:r>
        <w:t>т</w:t>
      </w:r>
      <w:r>
        <w:t>ности.</w:t>
      </w:r>
    </w:p>
    <w:p w:rsidR="007A586B" w:rsidRDefault="007A586B" w:rsidP="006F10FE">
      <w:pPr>
        <w:pStyle w:val="EBNormal"/>
      </w:pPr>
    </w:p>
    <w:p w:rsidR="007F7A61" w:rsidRDefault="00CD569D" w:rsidP="004441C5">
      <w:pPr>
        <w:pStyle w:val="EBFigure"/>
      </w:pPr>
      <w:r>
        <w:rPr>
          <w:noProof/>
        </w:rPr>
        <w:drawing>
          <wp:inline distT="0" distB="0" distL="0" distR="0">
            <wp:extent cx="4524375" cy="5467350"/>
            <wp:effectExtent l="19050" t="0" r="9525" b="0"/>
            <wp:docPr id="175" name="Рисунок 175" descr="Перви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Первичка"/>
                    <pic:cNvPicPr>
                      <a:picLocks noChangeAspect="1" noChangeArrowheads="1"/>
                    </pic:cNvPicPr>
                  </pic:nvPicPr>
                  <pic:blipFill>
                    <a:blip r:embed="rId171" cstate="print"/>
                    <a:srcRect/>
                    <a:stretch>
                      <a:fillRect/>
                    </a:stretch>
                  </pic:blipFill>
                  <pic:spPr bwMode="auto">
                    <a:xfrm>
                      <a:off x="0" y="0"/>
                      <a:ext cx="4524375" cy="5467350"/>
                    </a:xfrm>
                    <a:prstGeom prst="rect">
                      <a:avLst/>
                    </a:prstGeom>
                    <a:noFill/>
                    <a:ln w="9525">
                      <a:noFill/>
                      <a:miter lim="800000"/>
                      <a:headEnd/>
                      <a:tailEnd/>
                    </a:ln>
                  </pic:spPr>
                </pic:pic>
              </a:graphicData>
            </a:graphic>
          </wp:inline>
        </w:drawing>
      </w:r>
    </w:p>
    <w:p w:rsidR="00B96BF6" w:rsidRPr="00C309A4" w:rsidRDefault="004441C5"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324" w:name="_Ref483588530"/>
      <w:r w:rsidR="00853E2E">
        <w:rPr>
          <w:b w:val="0"/>
          <w:noProof/>
          <w:sz w:val="24"/>
        </w:rPr>
        <w:t>64</w:t>
      </w:r>
      <w:bookmarkEnd w:id="324"/>
      <w:r w:rsidRPr="00C309A4">
        <w:rPr>
          <w:b w:val="0"/>
          <w:sz w:val="24"/>
        </w:rPr>
        <w:fldChar w:fldCharType="end"/>
      </w:r>
      <w:r w:rsidRPr="00C309A4">
        <w:rPr>
          <w:b w:val="0"/>
          <w:sz w:val="24"/>
        </w:rPr>
        <w:t xml:space="preserve">. Схема </w:t>
      </w:r>
      <w:r w:rsidRPr="00C309A4">
        <w:rPr>
          <w:b w:val="0"/>
          <w:noProof/>
          <w:sz w:val="24"/>
        </w:rPr>
        <w:t>процесса</w:t>
      </w:r>
      <w:r w:rsidRPr="00C309A4">
        <w:rPr>
          <w:b w:val="0"/>
          <w:sz w:val="24"/>
        </w:rPr>
        <w:t xml:space="preserve"> формирования отчетности для Субъекта отчетности</w:t>
      </w:r>
    </w:p>
    <w:p w:rsidR="0085169E" w:rsidRPr="003F1E64" w:rsidRDefault="0085169E" w:rsidP="0008660B">
      <w:pPr>
        <w:pStyle w:val="21"/>
      </w:pPr>
      <w:bookmarkStart w:id="325" w:name="_Toc499891314"/>
      <w:r>
        <w:lastRenderedPageBreak/>
        <w:t>Р</w:t>
      </w:r>
      <w:r w:rsidRPr="003F1E64">
        <w:t>учно</w:t>
      </w:r>
      <w:r>
        <w:t>й ввод</w:t>
      </w:r>
      <w:r w:rsidRPr="003F1E64">
        <w:t xml:space="preserve"> данных</w:t>
      </w:r>
      <w:bookmarkEnd w:id="325"/>
    </w:p>
    <w:p w:rsidR="0085169E" w:rsidRPr="003F1E64" w:rsidRDefault="0085169E" w:rsidP="0085169E">
      <w:pPr>
        <w:pStyle w:val="EBNormal"/>
        <w:rPr>
          <w:lang w:eastAsia="ko-KR"/>
        </w:rPr>
      </w:pPr>
      <w:r w:rsidRPr="003F1E64">
        <w:t xml:space="preserve">Для </w:t>
      </w:r>
      <w:r w:rsidR="00E26F77">
        <w:t xml:space="preserve">формирования отчета в подсистеме, путем ручного ввода данных </w:t>
      </w:r>
      <w:r w:rsidRPr="003F1E64">
        <w:t>необход</w:t>
      </w:r>
      <w:r w:rsidRPr="003F1E64">
        <w:t>и</w:t>
      </w:r>
      <w:r w:rsidRPr="003F1E64">
        <w:t>мо:</w:t>
      </w:r>
    </w:p>
    <w:p w:rsidR="0085169E" w:rsidRDefault="0085169E" w:rsidP="002B2B0F">
      <w:pPr>
        <w:pStyle w:val="EBListnum"/>
        <w:numPr>
          <w:ilvl w:val="0"/>
          <w:numId w:val="33"/>
        </w:numPr>
      </w:pPr>
      <w:r w:rsidRPr="003F1E64">
        <w:t xml:space="preserve">Выполнить </w:t>
      </w:r>
      <w:r w:rsidR="006F1CE6">
        <w:t>типовую операцию по формировани</w:t>
      </w:r>
      <w:r w:rsidR="00E621B1">
        <w:t>ю</w:t>
      </w:r>
      <w:r w:rsidR="006F1CE6">
        <w:t xml:space="preserve"> отчетности.</w:t>
      </w:r>
    </w:p>
    <w:p w:rsidR="0085169E" w:rsidRPr="003F1E64" w:rsidRDefault="0085169E" w:rsidP="00E67BE9">
      <w:pPr>
        <w:pStyle w:val="EBListnum"/>
      </w:pPr>
      <w:r w:rsidRPr="003F1E64">
        <w:t>Перейти в раздел формы</w:t>
      </w:r>
      <w:r w:rsidR="006F1CE6">
        <w:t>, который необходимо заполнить данными</w:t>
      </w:r>
      <w:r w:rsidRPr="003F1E64">
        <w:t xml:space="preserve">, внести </w:t>
      </w:r>
      <w:r w:rsidR="006F1CE6">
        <w:t>значения</w:t>
      </w:r>
      <w:r w:rsidRPr="003F1E64">
        <w:t xml:space="preserve"> в соответствии с правилами их заполнения, в том числе с использ</w:t>
      </w:r>
      <w:r w:rsidRPr="003F1E64">
        <w:t>о</w:t>
      </w:r>
      <w:r w:rsidRPr="003F1E64">
        <w:t>ванием справочн</w:t>
      </w:r>
      <w:r w:rsidRPr="003F1E64">
        <w:t>и</w:t>
      </w:r>
      <w:r w:rsidRPr="003F1E64">
        <w:t>ков.</w:t>
      </w:r>
    </w:p>
    <w:p w:rsidR="0085169E" w:rsidRPr="003F1E64" w:rsidRDefault="006F1CE6" w:rsidP="0085169E">
      <w:pPr>
        <w:pStyle w:val="EBListnormal"/>
      </w:pPr>
      <w:r w:rsidRPr="006F1CE6">
        <w:rPr>
          <w:b/>
        </w:rPr>
        <w:t>Примечание:</w:t>
      </w:r>
      <w:r>
        <w:t xml:space="preserve"> н</w:t>
      </w:r>
      <w:r w:rsidR="0085169E" w:rsidRPr="003F1E64">
        <w:t xml:space="preserve">екоторые </w:t>
      </w:r>
      <w:r>
        <w:t>ячейки в формах</w:t>
      </w:r>
      <w:r w:rsidR="0085169E" w:rsidRPr="003F1E64">
        <w:t xml:space="preserve"> заполняются данными из справо</w:t>
      </w:r>
      <w:r w:rsidR="0085169E" w:rsidRPr="003F1E64">
        <w:t>ч</w:t>
      </w:r>
      <w:r w:rsidR="0085169E" w:rsidRPr="003F1E64">
        <w:t>ников, для в</w:t>
      </w:r>
      <w:r w:rsidR="0085169E" w:rsidRPr="003F1E64">
        <w:t>ы</w:t>
      </w:r>
      <w:r w:rsidR="0085169E" w:rsidRPr="003F1E64">
        <w:t xml:space="preserve">бора значений необходимо вызвать окно справочника, нажав на кнопку </w:t>
      </w:r>
      <w:r w:rsidR="00CD569D">
        <w:rPr>
          <w:noProof/>
          <w:snapToGrid/>
        </w:rPr>
        <w:drawing>
          <wp:inline distT="0" distB="0" distL="0" distR="0">
            <wp:extent cx="323850" cy="257175"/>
            <wp:effectExtent l="19050" t="0" r="0" b="0"/>
            <wp:docPr id="176"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172" cstate="print"/>
                    <a:srcRect/>
                    <a:stretch>
                      <a:fillRect/>
                    </a:stretch>
                  </pic:blipFill>
                  <pic:spPr bwMode="auto">
                    <a:xfrm>
                      <a:off x="0" y="0"/>
                      <a:ext cx="323850" cy="257175"/>
                    </a:xfrm>
                    <a:prstGeom prst="rect">
                      <a:avLst/>
                    </a:prstGeom>
                    <a:noFill/>
                    <a:ln w="9525">
                      <a:noFill/>
                      <a:miter lim="800000"/>
                      <a:headEnd/>
                      <a:tailEnd/>
                    </a:ln>
                  </pic:spPr>
                </pic:pic>
              </a:graphicData>
            </a:graphic>
          </wp:inline>
        </w:drawing>
      </w:r>
      <w:r w:rsidR="0085169E" w:rsidRPr="004441C5">
        <w:t>(рис</w:t>
      </w:r>
      <w:r w:rsidR="004441C5" w:rsidRPr="001846B4">
        <w:rPr>
          <w:snapToGrid/>
          <w:szCs w:val="24"/>
        </w:rPr>
        <w:t xml:space="preserve">. </w:t>
      </w:r>
      <w:fldSimple w:instr=" REF _Ref483588584 \h  \* MERGEFORMAT ">
        <w:r w:rsidR="00853E2E" w:rsidRPr="00853E2E">
          <w:rPr>
            <w:snapToGrid/>
            <w:szCs w:val="24"/>
          </w:rPr>
          <w:t>65</w:t>
        </w:r>
      </w:fldSimple>
      <w:r w:rsidR="0085169E" w:rsidRPr="004441C5">
        <w:t>).</w:t>
      </w:r>
    </w:p>
    <w:p w:rsidR="0085169E" w:rsidRPr="003F1E64" w:rsidRDefault="0085169E" w:rsidP="004441C5">
      <w:pPr>
        <w:pStyle w:val="EBFigure"/>
      </w:pPr>
      <w:r w:rsidRPr="003F1E64">
        <w:rPr>
          <w:noProof/>
        </w:rPr>
        <w:t xml:space="preserve"> </w:t>
      </w:r>
      <w:r w:rsidR="00CD569D">
        <w:rPr>
          <w:noProof/>
        </w:rPr>
        <w:drawing>
          <wp:inline distT="0" distB="0" distL="0" distR="0">
            <wp:extent cx="6638925" cy="3105150"/>
            <wp:effectExtent l="19050" t="0" r="9525"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3" cstate="print"/>
                    <a:srcRect/>
                    <a:stretch>
                      <a:fillRect/>
                    </a:stretch>
                  </pic:blipFill>
                  <pic:spPr bwMode="auto">
                    <a:xfrm>
                      <a:off x="0" y="0"/>
                      <a:ext cx="6638925" cy="3105150"/>
                    </a:xfrm>
                    <a:prstGeom prst="rect">
                      <a:avLst/>
                    </a:prstGeom>
                    <a:noFill/>
                    <a:ln w="9525">
                      <a:noFill/>
                      <a:miter lim="800000"/>
                      <a:headEnd/>
                      <a:tailEnd/>
                    </a:ln>
                  </pic:spPr>
                </pic:pic>
              </a:graphicData>
            </a:graphic>
          </wp:inline>
        </w:drawing>
      </w:r>
    </w:p>
    <w:p w:rsidR="0085169E" w:rsidRPr="00C309A4" w:rsidRDefault="004441C5"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326" w:name="_Ref483588584"/>
      <w:r w:rsidR="00853E2E">
        <w:rPr>
          <w:b w:val="0"/>
          <w:noProof/>
          <w:sz w:val="24"/>
        </w:rPr>
        <w:t>65</w:t>
      </w:r>
      <w:bookmarkEnd w:id="326"/>
      <w:r w:rsidRPr="00C309A4">
        <w:rPr>
          <w:b w:val="0"/>
          <w:sz w:val="24"/>
        </w:rPr>
        <w:fldChar w:fldCharType="end"/>
      </w:r>
      <w:r w:rsidR="0085169E" w:rsidRPr="00C309A4">
        <w:rPr>
          <w:b w:val="0"/>
          <w:sz w:val="24"/>
        </w:rPr>
        <w:t>. Окно выбора данных из справочника «Контрагенты»</w:t>
      </w:r>
    </w:p>
    <w:p w:rsidR="0085169E" w:rsidRPr="003F1E64" w:rsidRDefault="0085169E" w:rsidP="00E67BE9">
      <w:pPr>
        <w:pStyle w:val="EBListnum"/>
      </w:pPr>
      <w:r w:rsidRPr="003F1E64">
        <w:t>Выделить записи, данные из которых должны быть добавлены в табличную часть о</w:t>
      </w:r>
      <w:r w:rsidRPr="003F1E64">
        <w:t>т</w:t>
      </w:r>
      <w:r w:rsidRPr="003F1E64">
        <w:t>чета, нажать кнопку «ОK».</w:t>
      </w:r>
    </w:p>
    <w:p w:rsidR="0085169E" w:rsidRPr="003F1E64" w:rsidRDefault="0085169E" w:rsidP="0085169E">
      <w:pPr>
        <w:pStyle w:val="EBListnormal"/>
      </w:pPr>
      <w:r w:rsidRPr="003F1E64">
        <w:t>Соответствующие поля заполнятся данными из справочника.</w:t>
      </w:r>
    </w:p>
    <w:p w:rsidR="0085169E" w:rsidRPr="003F1E64" w:rsidRDefault="0085169E" w:rsidP="00E67BE9">
      <w:pPr>
        <w:pStyle w:val="EBListnum"/>
      </w:pPr>
      <w:r w:rsidRPr="003F1E64">
        <w:t xml:space="preserve">Сохранить и закрыть документ, нажав на кнопку </w:t>
      </w:r>
      <w:r w:rsidR="00CD569D">
        <w:rPr>
          <w:noProof/>
        </w:rPr>
        <w:drawing>
          <wp:inline distT="0" distB="0" distL="0" distR="0">
            <wp:extent cx="304800" cy="304800"/>
            <wp:effectExtent l="19050" t="0" r="0" b="0"/>
            <wp:docPr id="178"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174"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3F1E64">
        <w:t xml:space="preserve"> «Сохранить изменения и з</w:t>
      </w:r>
      <w:r w:rsidRPr="003F1E64">
        <w:t>а</w:t>
      </w:r>
      <w:r w:rsidRPr="003F1E64">
        <w:t>крыть окно».</w:t>
      </w:r>
    </w:p>
    <w:p w:rsidR="00100B6E" w:rsidRPr="003F1E64" w:rsidRDefault="00100B6E" w:rsidP="0008660B">
      <w:pPr>
        <w:pStyle w:val="21"/>
      </w:pPr>
      <w:bookmarkStart w:id="327" w:name="_Ref461028697"/>
      <w:bookmarkStart w:id="328" w:name="_Toc472004318"/>
      <w:bookmarkStart w:id="329" w:name="_Ref482399510"/>
      <w:bookmarkStart w:id="330" w:name="_Toc499891315"/>
      <w:r w:rsidRPr="003F1E64">
        <w:lastRenderedPageBreak/>
        <w:t>Импорт отчета</w:t>
      </w:r>
      <w:bookmarkEnd w:id="329"/>
      <w:bookmarkEnd w:id="330"/>
      <w:r w:rsidRPr="003F1E64">
        <w:t xml:space="preserve"> </w:t>
      </w:r>
      <w:bookmarkEnd w:id="327"/>
      <w:bookmarkEnd w:id="328"/>
    </w:p>
    <w:p w:rsidR="00100B6E" w:rsidRPr="003F1E64" w:rsidRDefault="00100B6E" w:rsidP="0008660B">
      <w:pPr>
        <w:pStyle w:val="30"/>
      </w:pPr>
      <w:bookmarkStart w:id="331" w:name="_Toc473300732"/>
      <w:bookmarkStart w:id="332" w:name="_Toc473300866"/>
      <w:bookmarkStart w:id="333" w:name="_Toc473624709"/>
      <w:bookmarkStart w:id="334" w:name="_Toc473624949"/>
      <w:bookmarkStart w:id="335" w:name="_Ref470016719"/>
      <w:bookmarkStart w:id="336" w:name="_Toc472004320"/>
      <w:bookmarkStart w:id="337" w:name="_Toc472004321"/>
      <w:bookmarkStart w:id="338" w:name="_Toc499891316"/>
      <w:bookmarkEnd w:id="331"/>
      <w:bookmarkEnd w:id="332"/>
      <w:bookmarkEnd w:id="333"/>
      <w:bookmarkEnd w:id="334"/>
      <w:r>
        <w:t>Импорт</w:t>
      </w:r>
      <w:r w:rsidRPr="003F1E64">
        <w:t xml:space="preserve"> отчета </w:t>
      </w:r>
      <w:bookmarkEnd w:id="337"/>
      <w:r w:rsidRPr="003F1E64">
        <w:t>из списковой формы</w:t>
      </w:r>
      <w:bookmarkEnd w:id="338"/>
    </w:p>
    <w:p w:rsidR="00100B6E" w:rsidRPr="003F1E64" w:rsidRDefault="00100B6E" w:rsidP="006F1CE6">
      <w:pPr>
        <w:pStyle w:val="EBNormal"/>
      </w:pPr>
      <w:r w:rsidRPr="003F1E64">
        <w:t>Для выполнения операции необходимо:</w:t>
      </w:r>
    </w:p>
    <w:p w:rsidR="00A86B0F" w:rsidRPr="003F1E64" w:rsidRDefault="00A86B0F" w:rsidP="002B2B0F">
      <w:pPr>
        <w:pStyle w:val="EBListnum"/>
        <w:numPr>
          <w:ilvl w:val="0"/>
          <w:numId w:val="34"/>
        </w:numPr>
      </w:pPr>
      <w:r>
        <w:t xml:space="preserve">Выполнить вход в рабочее место </w:t>
      </w:r>
      <w:r w:rsidRPr="003F1E64">
        <w:t>Субъекта отчетности: «Меню – Учет и о</w:t>
      </w:r>
      <w:r w:rsidRPr="003F1E64">
        <w:t>т</w:t>
      </w:r>
      <w:r w:rsidRPr="003F1E64">
        <w:t>четность – Формирование и представление отчетн</w:t>
      </w:r>
      <w:r w:rsidRPr="003F1E64">
        <w:t>о</w:t>
      </w:r>
      <w:r w:rsidRPr="003F1E64">
        <w:t>сти».</w:t>
      </w:r>
    </w:p>
    <w:p w:rsidR="00A86B0F" w:rsidRPr="003F1E64" w:rsidRDefault="00A86B0F" w:rsidP="002B2B0F">
      <w:pPr>
        <w:pStyle w:val="EBListnum"/>
        <w:numPr>
          <w:ilvl w:val="0"/>
          <w:numId w:val="34"/>
        </w:numPr>
      </w:pPr>
      <w:r w:rsidRPr="003F1E64">
        <w:t>Выбрать отчетный период</w:t>
      </w:r>
      <w:r w:rsidR="001F148B">
        <w:t xml:space="preserve"> (должен </w:t>
      </w:r>
      <w:r w:rsidR="001F148B" w:rsidRPr="003F1E64">
        <w:t>совпада</w:t>
      </w:r>
      <w:r w:rsidR="001F148B">
        <w:t>ть</w:t>
      </w:r>
      <w:r w:rsidR="001F148B" w:rsidRPr="003F1E64">
        <w:t xml:space="preserve"> с отчетной датой в поле «пер</w:t>
      </w:r>
      <w:r w:rsidR="001F148B" w:rsidRPr="003F1E64">
        <w:t>и</w:t>
      </w:r>
      <w:r w:rsidR="001F148B" w:rsidRPr="003F1E64">
        <w:t>од»</w:t>
      </w:r>
      <w:r w:rsidR="001F148B">
        <w:t>)</w:t>
      </w:r>
      <w:r w:rsidRPr="003F1E64">
        <w:t>.</w:t>
      </w:r>
    </w:p>
    <w:p w:rsidR="00100B6E" w:rsidRPr="003F1E64" w:rsidRDefault="00100B6E" w:rsidP="002B2B0F">
      <w:pPr>
        <w:pStyle w:val="EBListnum"/>
        <w:numPr>
          <w:ilvl w:val="0"/>
          <w:numId w:val="34"/>
        </w:numPr>
      </w:pPr>
      <w:r w:rsidRPr="003F1E64">
        <w:t xml:space="preserve">На панели инструментов списковой формы нажать кнопку </w:t>
      </w:r>
      <w:r w:rsidR="00CD569D">
        <w:rPr>
          <w:noProof/>
        </w:rPr>
        <w:drawing>
          <wp:inline distT="0" distB="0" distL="0" distR="0">
            <wp:extent cx="914400" cy="285750"/>
            <wp:effectExtent l="19050" t="0" r="0" b="0"/>
            <wp:docPr id="179" name="Рисунок 83" descr="Импо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descr="Импорт"/>
                    <pic:cNvPicPr>
                      <a:picLocks noChangeAspect="1" noChangeArrowheads="1"/>
                    </pic:cNvPicPr>
                  </pic:nvPicPr>
                  <pic:blipFill>
                    <a:blip r:embed="rId106" cstate="print"/>
                    <a:srcRect/>
                    <a:stretch>
                      <a:fillRect/>
                    </a:stretch>
                  </pic:blipFill>
                  <pic:spPr bwMode="auto">
                    <a:xfrm>
                      <a:off x="0" y="0"/>
                      <a:ext cx="914400" cy="285750"/>
                    </a:xfrm>
                    <a:prstGeom prst="rect">
                      <a:avLst/>
                    </a:prstGeom>
                    <a:noFill/>
                    <a:ln w="9525">
                      <a:noFill/>
                      <a:miter lim="800000"/>
                      <a:headEnd/>
                      <a:tailEnd/>
                    </a:ln>
                  </pic:spPr>
                </pic:pic>
              </a:graphicData>
            </a:graphic>
          </wp:inline>
        </w:drawing>
      </w:r>
      <w:r w:rsidR="00D67C07" w:rsidRPr="003F1E64">
        <w:t xml:space="preserve"> </w:t>
      </w:r>
      <w:r w:rsidRPr="003F1E64">
        <w:t>«И</w:t>
      </w:r>
      <w:r w:rsidRPr="003F1E64">
        <w:t>м</w:t>
      </w:r>
      <w:r w:rsidRPr="003F1E64">
        <w:t xml:space="preserve">порт» </w:t>
      </w:r>
    </w:p>
    <w:p w:rsidR="00100B6E" w:rsidRDefault="00620764" w:rsidP="00E67BE9">
      <w:pPr>
        <w:pStyle w:val="EBListnum"/>
      </w:pPr>
      <w:r>
        <w:t>В открывшемся окне, н</w:t>
      </w:r>
      <w:r w:rsidR="00100B6E" w:rsidRPr="003F1E64">
        <w:t>ажать на кнопку «Загрузить», выбрать необходимый структурированный файл/файлы</w:t>
      </w:r>
      <w:r>
        <w:t xml:space="preserve"> или перетянуть файл с ПК в </w:t>
      </w:r>
      <w:r w:rsidR="004E6789">
        <w:t>область,</w:t>
      </w:r>
      <w:r>
        <w:t xml:space="preserve"> отм</w:t>
      </w:r>
      <w:r>
        <w:t>е</w:t>
      </w:r>
      <w:r>
        <w:t>ченную серым цветом «Поместите файл сюда для загрузки», после загрузки отчета</w:t>
      </w:r>
      <w:r w:rsidR="00100B6E" w:rsidRPr="003F1E64">
        <w:t>, нажать на кнопку «Сохранить</w:t>
      </w:r>
      <w:r w:rsidR="00100B6E" w:rsidRPr="004441C5">
        <w:t>»</w:t>
      </w:r>
      <w:r w:rsidRPr="004441C5">
        <w:t xml:space="preserve"> (рис. </w:t>
      </w:r>
      <w:r w:rsidR="004441C5">
        <w:fldChar w:fldCharType="begin"/>
      </w:r>
      <w:r w:rsidR="004441C5">
        <w:instrText xml:space="preserve"> REF _Ref483588654 \h </w:instrText>
      </w:r>
      <w:r w:rsidR="001846B4">
        <w:instrText xml:space="preserve"> \* MERGEFORMAT </w:instrText>
      </w:r>
      <w:r w:rsidR="004441C5">
        <w:fldChar w:fldCharType="separate"/>
      </w:r>
      <w:r w:rsidR="00853E2E" w:rsidRPr="00853E2E">
        <w:t>66</w:t>
      </w:r>
      <w:r w:rsidR="004441C5">
        <w:fldChar w:fldCharType="end"/>
      </w:r>
      <w:r w:rsidRPr="004441C5">
        <w:t>)</w:t>
      </w:r>
      <w:r w:rsidR="00100B6E" w:rsidRPr="004441C5">
        <w:t>.</w:t>
      </w:r>
    </w:p>
    <w:p w:rsidR="00620764" w:rsidRDefault="00CD569D" w:rsidP="004441C5">
      <w:pPr>
        <w:pStyle w:val="EBFigure"/>
        <w:rPr>
          <w:noProof/>
        </w:rPr>
      </w:pPr>
      <w:r>
        <w:rPr>
          <w:noProof/>
        </w:rPr>
        <w:drawing>
          <wp:inline distT="0" distB="0" distL="0" distR="0">
            <wp:extent cx="3438525" cy="2066925"/>
            <wp:effectExtent l="19050" t="0" r="9525" b="0"/>
            <wp:docPr id="1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5" cstate="print"/>
                    <a:srcRect/>
                    <a:stretch>
                      <a:fillRect/>
                    </a:stretch>
                  </pic:blipFill>
                  <pic:spPr bwMode="auto">
                    <a:xfrm>
                      <a:off x="0" y="0"/>
                      <a:ext cx="3438525" cy="2066925"/>
                    </a:xfrm>
                    <a:prstGeom prst="rect">
                      <a:avLst/>
                    </a:prstGeom>
                    <a:noFill/>
                    <a:ln w="9525">
                      <a:noFill/>
                      <a:miter lim="800000"/>
                      <a:headEnd/>
                      <a:tailEnd/>
                    </a:ln>
                  </pic:spPr>
                </pic:pic>
              </a:graphicData>
            </a:graphic>
          </wp:inline>
        </w:drawing>
      </w:r>
    </w:p>
    <w:p w:rsidR="004441C5" w:rsidRPr="00C309A4" w:rsidRDefault="004441C5"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339" w:name="_Ref483588654"/>
      <w:r w:rsidR="00853E2E">
        <w:rPr>
          <w:b w:val="0"/>
          <w:noProof/>
          <w:sz w:val="24"/>
        </w:rPr>
        <w:t>66</w:t>
      </w:r>
      <w:bookmarkEnd w:id="339"/>
      <w:r w:rsidRPr="00C309A4">
        <w:rPr>
          <w:b w:val="0"/>
          <w:sz w:val="24"/>
        </w:rPr>
        <w:fldChar w:fldCharType="end"/>
      </w:r>
      <w:r w:rsidRPr="00C309A4">
        <w:rPr>
          <w:rFonts w:ascii="Calibri" w:hAnsi="Calibri"/>
          <w:b w:val="0"/>
          <w:sz w:val="24"/>
        </w:rPr>
        <w:t xml:space="preserve">. </w:t>
      </w:r>
      <w:r w:rsidRPr="00C309A4">
        <w:rPr>
          <w:b w:val="0"/>
          <w:noProof/>
          <w:sz w:val="24"/>
        </w:rPr>
        <w:t>Загрузка</w:t>
      </w:r>
      <w:r w:rsidRPr="00C309A4">
        <w:rPr>
          <w:b w:val="0"/>
          <w:sz w:val="24"/>
        </w:rPr>
        <w:t xml:space="preserve"> файлов</w:t>
      </w:r>
    </w:p>
    <w:p w:rsidR="00100B6E" w:rsidRPr="003F1E64" w:rsidRDefault="00100B6E" w:rsidP="00573965">
      <w:pPr>
        <w:pStyle w:val="EBListnormal"/>
      </w:pPr>
      <w:r w:rsidRPr="00921EFC">
        <w:rPr>
          <w:b/>
        </w:rPr>
        <w:t>Примечание.</w:t>
      </w:r>
      <w:r w:rsidRPr="003F1E64">
        <w:t xml:space="preserve"> Если в системе уже существует отчет, у которого код формы и аналитический разрез совпадают с реквизитами загружаемого отчета (искл</w:t>
      </w:r>
      <w:r w:rsidRPr="003F1E64">
        <w:t>ю</w:t>
      </w:r>
      <w:r w:rsidRPr="003F1E64">
        <w:t>чения составляют отчеты на статусе «Отменен», «Удален»), то существу</w:t>
      </w:r>
      <w:r w:rsidRPr="003F1E64">
        <w:t>ю</w:t>
      </w:r>
      <w:r w:rsidRPr="003F1E64">
        <w:t>щий отчет будет о</w:t>
      </w:r>
      <w:r w:rsidRPr="003F1E64">
        <w:t>т</w:t>
      </w:r>
      <w:r w:rsidRPr="003F1E64">
        <w:t>менен автоматически.</w:t>
      </w:r>
    </w:p>
    <w:p w:rsidR="00100B6E" w:rsidRPr="003F1E64" w:rsidRDefault="00100B6E" w:rsidP="00921EFC">
      <w:pPr>
        <w:pStyle w:val="EBNormal"/>
      </w:pPr>
      <w:r w:rsidRPr="003F1E64">
        <w:t>Если в системе есть отчет в статусе «Представлен», то импорт отчета заве</w:t>
      </w:r>
      <w:r w:rsidRPr="003F1E64">
        <w:t>р</w:t>
      </w:r>
      <w:r w:rsidRPr="003F1E64">
        <w:t>шится с ошибкой, с сообщением о том, что в системе найден дублир</w:t>
      </w:r>
      <w:r w:rsidRPr="003F1E64">
        <w:t>у</w:t>
      </w:r>
      <w:r w:rsidRPr="003F1E64">
        <w:t>ющий документ. Отчет не загрузится.</w:t>
      </w:r>
    </w:p>
    <w:p w:rsidR="00100B6E" w:rsidRPr="003F1E64" w:rsidRDefault="00100B6E" w:rsidP="00921EFC">
      <w:pPr>
        <w:pStyle w:val="EBNormal"/>
      </w:pPr>
      <w:r w:rsidRPr="003F1E64">
        <w:t>При импорте отчета в личный кабинет ПУиО автоматически осуществляется ФЛК.</w:t>
      </w:r>
    </w:p>
    <w:p w:rsidR="00100B6E" w:rsidRPr="00B70D93" w:rsidRDefault="00100B6E" w:rsidP="00573965">
      <w:pPr>
        <w:pStyle w:val="EBListnormal"/>
      </w:pPr>
      <w:r w:rsidRPr="00921EFC">
        <w:rPr>
          <w:b/>
        </w:rPr>
        <w:t>Примечание.</w:t>
      </w:r>
      <w:r w:rsidRPr="00B70D93">
        <w:t xml:space="preserve"> Пользователь также может выбрать формат загружаемого фа</w:t>
      </w:r>
      <w:r w:rsidRPr="00B70D93">
        <w:t>й</w:t>
      </w:r>
      <w:r w:rsidRPr="00B70D93">
        <w:t>ла: TFF, TFF в архиве, XML (Минфин). Подробнее о форматах можно проч</w:t>
      </w:r>
      <w:r w:rsidRPr="00B70D93">
        <w:t>и</w:t>
      </w:r>
      <w:r w:rsidRPr="00B70D93">
        <w:t xml:space="preserve">тать в «Требования к форматам и способам передачи в электронном виде </w:t>
      </w:r>
      <w:r w:rsidRPr="00B70D93">
        <w:lastRenderedPageBreak/>
        <w:t>бюджетной отчетности используемой при информационном взаимодействии между прикладным программным обеспечением «Автоматизированная си</w:t>
      </w:r>
      <w:r w:rsidRPr="00B70D93">
        <w:t>с</w:t>
      </w:r>
      <w:r w:rsidRPr="00B70D93">
        <w:t>тема Федерального казначейства» и подсистемой «Учет и о</w:t>
      </w:r>
      <w:r w:rsidRPr="00B70D93">
        <w:t>т</w:t>
      </w:r>
      <w:r w:rsidRPr="00B70D93">
        <w:t>четность» ГИИС «Электронный бюджет»»</w:t>
      </w:r>
    </w:p>
    <w:p w:rsidR="00100B6E" w:rsidRPr="003F1E64" w:rsidRDefault="00100B6E" w:rsidP="0008660B">
      <w:pPr>
        <w:pStyle w:val="30"/>
      </w:pPr>
      <w:bookmarkStart w:id="340" w:name="_Toc499891317"/>
      <w:r>
        <w:t>И</w:t>
      </w:r>
      <w:r w:rsidRPr="003F1E64">
        <w:t>мпорт отчета через визуальную форму</w:t>
      </w:r>
      <w:bookmarkEnd w:id="340"/>
      <w:r w:rsidRPr="003F1E64">
        <w:t xml:space="preserve"> </w:t>
      </w:r>
      <w:bookmarkEnd w:id="335"/>
      <w:bookmarkEnd w:id="336"/>
    </w:p>
    <w:p w:rsidR="00100B6E" w:rsidRPr="003F1E64" w:rsidRDefault="00100B6E" w:rsidP="006F1CE6">
      <w:pPr>
        <w:pStyle w:val="EBNormal"/>
      </w:pPr>
      <w:r w:rsidRPr="003F1E64">
        <w:t>Для импорта отчета необходимо выполнить следующие действия:</w:t>
      </w:r>
    </w:p>
    <w:p w:rsidR="003E32EA" w:rsidRDefault="00A86B0F" w:rsidP="003E32EA">
      <w:pPr>
        <w:pStyle w:val="EBListnum"/>
        <w:numPr>
          <w:ilvl w:val="5"/>
          <w:numId w:val="22"/>
        </w:numPr>
        <w:ind w:hanging="301"/>
      </w:pPr>
      <w:r>
        <w:t xml:space="preserve">Выполнить вход в рабочее место </w:t>
      </w:r>
      <w:r w:rsidR="00100B6E" w:rsidRPr="003F1E64">
        <w:t>Субъекта отчетности: «Меню – Учет и отче</w:t>
      </w:r>
      <w:r w:rsidR="00100B6E" w:rsidRPr="003F1E64">
        <w:t>т</w:t>
      </w:r>
      <w:r w:rsidR="00100B6E" w:rsidRPr="003F1E64">
        <w:t>ность – Формирование и представление отчетн</w:t>
      </w:r>
      <w:r w:rsidR="00100B6E" w:rsidRPr="003F1E64">
        <w:t>о</w:t>
      </w:r>
      <w:r w:rsidR="00100B6E" w:rsidRPr="003F1E64">
        <w:t>сти».</w:t>
      </w:r>
    </w:p>
    <w:p w:rsidR="003E32EA" w:rsidRDefault="00100B6E" w:rsidP="003E32EA">
      <w:pPr>
        <w:pStyle w:val="EBListnum"/>
        <w:numPr>
          <w:ilvl w:val="5"/>
          <w:numId w:val="22"/>
        </w:numPr>
        <w:ind w:hanging="301"/>
      </w:pPr>
      <w:r w:rsidRPr="003F1E64">
        <w:t>Выбрать отчетный период.</w:t>
      </w:r>
    </w:p>
    <w:p w:rsidR="003E32EA" w:rsidRDefault="00100B6E" w:rsidP="003E32EA">
      <w:pPr>
        <w:pStyle w:val="EBListnum"/>
        <w:numPr>
          <w:ilvl w:val="5"/>
          <w:numId w:val="22"/>
        </w:numPr>
        <w:ind w:hanging="301"/>
      </w:pPr>
      <w:r w:rsidRPr="003F1E64">
        <w:t>Нажать кнопку «Создание отчета».</w:t>
      </w:r>
    </w:p>
    <w:p w:rsidR="00100B6E" w:rsidRPr="003F1E64" w:rsidRDefault="004E6789" w:rsidP="003E32EA">
      <w:pPr>
        <w:pStyle w:val="EBListnum"/>
        <w:numPr>
          <w:ilvl w:val="5"/>
          <w:numId w:val="22"/>
        </w:numPr>
        <w:ind w:hanging="301"/>
      </w:pPr>
      <w:r>
        <w:t>Выбрать необходимую отчетную форму, нажать ОК.</w:t>
      </w:r>
      <w:r w:rsidR="003E32EA">
        <w:t xml:space="preserve"> </w:t>
      </w:r>
      <w:r w:rsidR="00100B6E" w:rsidRPr="003F1E64">
        <w:t>Откроется визуальная форма отчета.</w:t>
      </w:r>
    </w:p>
    <w:p w:rsidR="00100B6E" w:rsidRPr="003F1E64" w:rsidRDefault="00100B6E" w:rsidP="00E67BE9">
      <w:pPr>
        <w:pStyle w:val="EBListnum"/>
      </w:pPr>
      <w:r w:rsidRPr="003F1E64">
        <w:t>Внутри отчетной формы нажать кнопку</w:t>
      </w:r>
      <w:r w:rsidR="00D67C07">
        <w:t xml:space="preserve"> </w:t>
      </w:r>
      <w:r w:rsidR="00CD569D">
        <w:rPr>
          <w:noProof/>
        </w:rPr>
        <w:drawing>
          <wp:inline distT="0" distB="0" distL="0" distR="0">
            <wp:extent cx="304800" cy="295275"/>
            <wp:effectExtent l="19050" t="0" r="0" b="0"/>
            <wp:docPr id="181" name="Рисунок 58" descr="C:\Users\lisitsin.ivan\Desktop\Ипорт из фай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C:\Users\lisitsin.ivan\Desktop\Ипорт из файла.jpg"/>
                    <pic:cNvPicPr>
                      <a:picLocks noChangeAspect="1" noChangeArrowheads="1"/>
                    </pic:cNvPicPr>
                  </pic:nvPicPr>
                  <pic:blipFill>
                    <a:blip r:embed="rId131" cstate="print"/>
                    <a:srcRect/>
                    <a:stretch>
                      <a:fillRect/>
                    </a:stretch>
                  </pic:blipFill>
                  <pic:spPr bwMode="auto">
                    <a:xfrm>
                      <a:off x="0" y="0"/>
                      <a:ext cx="304800" cy="295275"/>
                    </a:xfrm>
                    <a:prstGeom prst="rect">
                      <a:avLst/>
                    </a:prstGeom>
                    <a:noFill/>
                    <a:ln w="9525">
                      <a:noFill/>
                      <a:miter lim="800000"/>
                      <a:headEnd/>
                      <a:tailEnd/>
                    </a:ln>
                  </pic:spPr>
                </pic:pic>
              </a:graphicData>
            </a:graphic>
          </wp:inline>
        </w:drawing>
      </w:r>
      <w:r w:rsidRPr="003F1E64">
        <w:t xml:space="preserve"> «Импорт», </w:t>
      </w:r>
      <w:r w:rsidR="004E6789">
        <w:t>в открывшемся окне, н</w:t>
      </w:r>
      <w:r w:rsidR="004E6789" w:rsidRPr="003F1E64">
        <w:t>ажать на кнопку «Загрузить», выбрать необходимый структурированный файл/файлы</w:t>
      </w:r>
      <w:r w:rsidR="004E6789">
        <w:t xml:space="preserve"> или перетянуть файл с ПК в область, отмеченную серым цветом «Поместите файл сюда для загрузки», после загрузки отчета</w:t>
      </w:r>
      <w:r w:rsidR="004E6789" w:rsidRPr="003F1E64">
        <w:t>, нажать на кно</w:t>
      </w:r>
      <w:r w:rsidR="004E6789" w:rsidRPr="003F1E64">
        <w:t>п</w:t>
      </w:r>
      <w:r w:rsidR="004E6789" w:rsidRPr="003F1E64">
        <w:t>ку «Сохранить»</w:t>
      </w:r>
      <w:r w:rsidRPr="003F1E64">
        <w:t xml:space="preserve">» </w:t>
      </w:r>
      <w:r w:rsidRPr="004441C5">
        <w:t>(рис.</w:t>
      </w:r>
      <w:r w:rsidR="004441C5">
        <w:t xml:space="preserve"> </w:t>
      </w:r>
      <w:fldSimple w:instr=" REF _Ref483588723 \h  \* MERGEFORMAT ">
        <w:r w:rsidR="00853E2E" w:rsidRPr="00853E2E">
          <w:t>67</w:t>
        </w:r>
      </w:fldSimple>
      <w:r w:rsidRPr="004441C5">
        <w:t>).</w:t>
      </w:r>
      <w:r w:rsidRPr="003F1E64">
        <w:t xml:space="preserve"> </w:t>
      </w:r>
    </w:p>
    <w:p w:rsidR="00100B6E" w:rsidRPr="003F1E64" w:rsidRDefault="00CD569D" w:rsidP="006F1CE6">
      <w:pPr>
        <w:pStyle w:val="EBFigure"/>
      </w:pPr>
      <w:r>
        <w:rPr>
          <w:noProof/>
        </w:rPr>
        <w:drawing>
          <wp:inline distT="0" distB="0" distL="0" distR="0">
            <wp:extent cx="6419850" cy="2438400"/>
            <wp:effectExtent l="19050" t="0" r="0" b="0"/>
            <wp:docPr id="18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76" cstate="print"/>
                    <a:srcRect/>
                    <a:stretch>
                      <a:fillRect/>
                    </a:stretch>
                  </pic:blipFill>
                  <pic:spPr bwMode="auto">
                    <a:xfrm>
                      <a:off x="0" y="0"/>
                      <a:ext cx="6419850" cy="2438400"/>
                    </a:xfrm>
                    <a:prstGeom prst="rect">
                      <a:avLst/>
                    </a:prstGeom>
                    <a:noFill/>
                    <a:ln w="9525">
                      <a:noFill/>
                      <a:miter lim="800000"/>
                      <a:headEnd/>
                      <a:tailEnd/>
                    </a:ln>
                  </pic:spPr>
                </pic:pic>
              </a:graphicData>
            </a:graphic>
          </wp:inline>
        </w:drawing>
      </w:r>
    </w:p>
    <w:p w:rsidR="00100B6E" w:rsidRPr="00C309A4" w:rsidRDefault="004441C5"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341" w:name="_Ref483588723"/>
      <w:r w:rsidR="00853E2E">
        <w:rPr>
          <w:b w:val="0"/>
          <w:noProof/>
          <w:sz w:val="24"/>
        </w:rPr>
        <w:t>67</w:t>
      </w:r>
      <w:bookmarkEnd w:id="341"/>
      <w:r w:rsidRPr="00C309A4">
        <w:rPr>
          <w:b w:val="0"/>
          <w:sz w:val="24"/>
        </w:rPr>
        <w:fldChar w:fldCharType="end"/>
      </w:r>
      <w:r w:rsidR="00100B6E" w:rsidRPr="00C309A4">
        <w:rPr>
          <w:b w:val="0"/>
          <w:sz w:val="24"/>
        </w:rPr>
        <w:t xml:space="preserve">. </w:t>
      </w:r>
      <w:r w:rsidR="00100B6E" w:rsidRPr="00C309A4">
        <w:rPr>
          <w:b w:val="0"/>
          <w:noProof/>
          <w:sz w:val="24"/>
        </w:rPr>
        <w:t>Загрузка</w:t>
      </w:r>
      <w:r w:rsidR="00100B6E" w:rsidRPr="00C309A4">
        <w:rPr>
          <w:b w:val="0"/>
          <w:sz w:val="24"/>
        </w:rPr>
        <w:t xml:space="preserve"> структурированного файла</w:t>
      </w:r>
    </w:p>
    <w:p w:rsidR="004E6789" w:rsidRDefault="004E6789" w:rsidP="00E67BE9">
      <w:pPr>
        <w:pStyle w:val="EBListnum"/>
      </w:pPr>
      <w:r>
        <w:t>Проверить заполнение данных</w:t>
      </w:r>
      <w:r w:rsidR="00B96BF6">
        <w:t xml:space="preserve"> в</w:t>
      </w:r>
      <w:r>
        <w:t xml:space="preserve"> форме.</w:t>
      </w:r>
    </w:p>
    <w:p w:rsidR="00100B6E" w:rsidRPr="003F1E64" w:rsidRDefault="004E6789" w:rsidP="00E67BE9">
      <w:pPr>
        <w:pStyle w:val="EBListnum"/>
      </w:pPr>
      <w:r>
        <w:t>Сохранить документ и закрыть</w:t>
      </w:r>
      <w:r w:rsidR="00100B6E" w:rsidRPr="003F1E64">
        <w:t>.</w:t>
      </w:r>
    </w:p>
    <w:p w:rsidR="00100B6E" w:rsidRPr="003F1E64" w:rsidRDefault="00100B6E" w:rsidP="006F1CE6">
      <w:pPr>
        <w:pStyle w:val="EBNormal"/>
      </w:pPr>
      <w:r w:rsidRPr="003F1E64">
        <w:t>При импорте отчета в личный кабинет ПУиО автоматически осуществляется ФЛК.</w:t>
      </w:r>
    </w:p>
    <w:p w:rsidR="00100B6E" w:rsidRPr="003F1E64" w:rsidRDefault="00100B6E" w:rsidP="006F1CE6">
      <w:pPr>
        <w:pStyle w:val="EBNormal"/>
      </w:pPr>
    </w:p>
    <w:p w:rsidR="00100B6E" w:rsidRPr="003F1E64" w:rsidRDefault="00100B6E" w:rsidP="00573965">
      <w:pPr>
        <w:pStyle w:val="EBListnormal"/>
      </w:pPr>
      <w:r w:rsidRPr="003F1E64">
        <w:rPr>
          <w:b/>
        </w:rPr>
        <w:lastRenderedPageBreak/>
        <w:t>Примечание</w:t>
      </w:r>
      <w:r w:rsidRPr="003F1E64">
        <w:t>: при обнаружении ошибок в загружаемом файле система выв</w:t>
      </w:r>
      <w:r w:rsidRPr="003F1E64">
        <w:t>о</w:t>
      </w:r>
      <w:r w:rsidRPr="003F1E64">
        <w:t xml:space="preserve">дит пользователю сообщение на </w:t>
      </w:r>
      <w:r w:rsidRPr="004441C5">
        <w:t>экран</w:t>
      </w:r>
      <w:r w:rsidR="004441C5">
        <w:t xml:space="preserve"> </w:t>
      </w:r>
      <w:r w:rsidR="00B96BF6" w:rsidRPr="004441C5">
        <w:t>(</w:t>
      </w:r>
      <w:r w:rsidR="00B96BF6" w:rsidRPr="001846B4">
        <w:rPr>
          <w:szCs w:val="24"/>
        </w:rPr>
        <w:t xml:space="preserve">рис. </w:t>
      </w:r>
      <w:fldSimple w:instr=" REF _Ref483588782 \h  \* MERGEFORMAT ">
        <w:r w:rsidR="00853E2E" w:rsidRPr="00853E2E">
          <w:rPr>
            <w:szCs w:val="24"/>
          </w:rPr>
          <w:t>68</w:t>
        </w:r>
      </w:fldSimple>
      <w:r w:rsidR="00B96BF6" w:rsidRPr="004441C5">
        <w:t>)</w:t>
      </w:r>
      <w:r w:rsidRPr="004441C5">
        <w:t>:</w:t>
      </w:r>
      <w:r w:rsidRPr="003F1E64">
        <w:t xml:space="preserve"> </w:t>
      </w:r>
    </w:p>
    <w:p w:rsidR="00100B6E" w:rsidRPr="003F1E64" w:rsidRDefault="00100B6E" w:rsidP="006F1CE6">
      <w:pPr>
        <w:pStyle w:val="EBNormal"/>
      </w:pPr>
    </w:p>
    <w:p w:rsidR="00100B6E" w:rsidRPr="003F1E64" w:rsidRDefault="00CD569D" w:rsidP="004441C5">
      <w:pPr>
        <w:pStyle w:val="EBFigure"/>
      </w:pPr>
      <w:r>
        <w:rPr>
          <w:noProof/>
        </w:rPr>
        <w:drawing>
          <wp:inline distT="0" distB="0" distL="0" distR="0">
            <wp:extent cx="6057900" cy="2714625"/>
            <wp:effectExtent l="1905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7" cstate="print"/>
                    <a:srcRect/>
                    <a:stretch>
                      <a:fillRect/>
                    </a:stretch>
                  </pic:blipFill>
                  <pic:spPr bwMode="auto">
                    <a:xfrm>
                      <a:off x="0" y="0"/>
                      <a:ext cx="6057900" cy="2714625"/>
                    </a:xfrm>
                    <a:prstGeom prst="rect">
                      <a:avLst/>
                    </a:prstGeom>
                    <a:noFill/>
                    <a:ln w="9525">
                      <a:noFill/>
                      <a:miter lim="800000"/>
                      <a:headEnd/>
                      <a:tailEnd/>
                    </a:ln>
                  </pic:spPr>
                </pic:pic>
              </a:graphicData>
            </a:graphic>
          </wp:inline>
        </w:drawing>
      </w:r>
    </w:p>
    <w:p w:rsidR="00100B6E" w:rsidRPr="00C309A4" w:rsidRDefault="004441C5"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342" w:name="_Ref483588782"/>
      <w:r w:rsidR="00853E2E">
        <w:rPr>
          <w:b w:val="0"/>
          <w:noProof/>
          <w:sz w:val="24"/>
        </w:rPr>
        <w:t>68</w:t>
      </w:r>
      <w:bookmarkEnd w:id="342"/>
      <w:r w:rsidRPr="00C309A4">
        <w:rPr>
          <w:b w:val="0"/>
          <w:sz w:val="24"/>
        </w:rPr>
        <w:fldChar w:fldCharType="end"/>
      </w:r>
      <w:r w:rsidRPr="00C309A4">
        <w:rPr>
          <w:b w:val="0"/>
          <w:sz w:val="24"/>
        </w:rPr>
        <w:t xml:space="preserve">. </w:t>
      </w:r>
      <w:r w:rsidRPr="00C309A4">
        <w:rPr>
          <w:b w:val="0"/>
          <w:noProof/>
          <w:sz w:val="24"/>
        </w:rPr>
        <w:t>Сообщение</w:t>
      </w:r>
      <w:r w:rsidRPr="00C309A4">
        <w:rPr>
          <w:b w:val="0"/>
          <w:sz w:val="24"/>
        </w:rPr>
        <w:t xml:space="preserve"> об ошибке</w:t>
      </w:r>
    </w:p>
    <w:p w:rsidR="00100B6E" w:rsidRPr="003F1E64" w:rsidRDefault="00100B6E" w:rsidP="006F1CE6">
      <w:pPr>
        <w:pStyle w:val="EBNormal"/>
      </w:pPr>
      <w:r w:rsidRPr="003F1E64">
        <w:rPr>
          <w:noProof/>
        </w:rPr>
        <w:t>Пользователь может загрузить отчет, исключив некорректные строки, сохранить отчет с некорректными значениями или загрузить отчет в статусе «Отменен».</w:t>
      </w:r>
    </w:p>
    <w:p w:rsidR="00100B6E" w:rsidRPr="003F1E64" w:rsidRDefault="00100B6E" w:rsidP="00100B6E">
      <w:pPr>
        <w:pStyle w:val="EBNormal"/>
      </w:pPr>
      <w:bookmarkStart w:id="343" w:name="_Toc472004322"/>
      <w:r w:rsidRPr="003F1E64">
        <w:t xml:space="preserve">В списковой форме </w:t>
      </w:r>
      <w:r w:rsidR="001F148B">
        <w:t xml:space="preserve">импортируемые </w:t>
      </w:r>
      <w:r w:rsidRPr="003F1E64">
        <w:t xml:space="preserve">отчеты </w:t>
      </w:r>
      <w:r w:rsidR="001F148B">
        <w:t xml:space="preserve">отобразятся </w:t>
      </w:r>
      <w:r w:rsidRPr="003F1E64">
        <w:t>в статусе «Создан»</w:t>
      </w:r>
      <w:r w:rsidR="004E6789">
        <w:t>.</w:t>
      </w:r>
    </w:p>
    <w:p w:rsidR="000C6AA3" w:rsidRPr="003F1E64" w:rsidRDefault="000C6AA3" w:rsidP="0008660B">
      <w:pPr>
        <w:pStyle w:val="21"/>
      </w:pPr>
      <w:bookmarkStart w:id="344" w:name="_Ref461027798"/>
      <w:bookmarkStart w:id="345" w:name="_Toc472004323"/>
      <w:bookmarkStart w:id="346" w:name="_Ref482399586"/>
      <w:bookmarkStart w:id="347" w:name="_Toc499891318"/>
      <w:bookmarkEnd w:id="343"/>
      <w:r w:rsidRPr="003F1E64">
        <w:t>Редактирование отчета</w:t>
      </w:r>
      <w:bookmarkEnd w:id="346"/>
      <w:bookmarkEnd w:id="347"/>
      <w:r w:rsidRPr="003F1E64">
        <w:t xml:space="preserve"> </w:t>
      </w:r>
      <w:bookmarkEnd w:id="344"/>
      <w:bookmarkEnd w:id="345"/>
    </w:p>
    <w:p w:rsidR="000C6AA3" w:rsidRPr="003F1E64" w:rsidRDefault="000C6AA3" w:rsidP="00A86B0F">
      <w:pPr>
        <w:pStyle w:val="EBNormal"/>
      </w:pPr>
      <w:r w:rsidRPr="003F1E64">
        <w:t>Для редактирования отчета необходимо выполнить следующие действия:</w:t>
      </w:r>
    </w:p>
    <w:p w:rsidR="000C6AA3" w:rsidRPr="003F1E64" w:rsidRDefault="000C6AA3" w:rsidP="004F1B2C">
      <w:pPr>
        <w:pStyle w:val="EBListnum"/>
        <w:numPr>
          <w:ilvl w:val="0"/>
          <w:numId w:val="24"/>
        </w:numPr>
        <w:jc w:val="both"/>
      </w:pPr>
      <w:r w:rsidRPr="003F1E64">
        <w:t>Выполнить вход в рабочее место Субъекта отчетности: «Меню – Учет и о</w:t>
      </w:r>
      <w:r w:rsidRPr="003F1E64">
        <w:t>т</w:t>
      </w:r>
      <w:r w:rsidRPr="003F1E64">
        <w:t>четность – Формирование и представление отчетн</w:t>
      </w:r>
      <w:r w:rsidRPr="003F1E64">
        <w:t>о</w:t>
      </w:r>
      <w:r w:rsidRPr="003F1E64">
        <w:t>сти».</w:t>
      </w:r>
    </w:p>
    <w:p w:rsidR="000C6AA3" w:rsidRDefault="000C6AA3" w:rsidP="004F1B2C">
      <w:pPr>
        <w:pStyle w:val="EBListnum"/>
        <w:jc w:val="both"/>
      </w:pPr>
      <w:r w:rsidRPr="003F1E64">
        <w:t>Выбрать отчет, в который требуется внести изменения.</w:t>
      </w:r>
    </w:p>
    <w:p w:rsidR="00F25456" w:rsidRPr="003F1E64" w:rsidRDefault="00F25456" w:rsidP="004F1B2C">
      <w:pPr>
        <w:pStyle w:val="EBListnum"/>
        <w:jc w:val="both"/>
      </w:pPr>
      <w:r>
        <w:t>Для отчетов в статусе: «Создан с ошибками», «Создан без ошибок», «Требует доработки» нажать на кнопку</w:t>
      </w:r>
      <w:r w:rsidR="00D67C07">
        <w:t xml:space="preserve"> </w:t>
      </w:r>
      <w:r w:rsidR="00CD569D">
        <w:rPr>
          <w:noProof/>
        </w:rPr>
        <w:drawing>
          <wp:inline distT="0" distB="0" distL="0" distR="0">
            <wp:extent cx="190500" cy="190500"/>
            <wp:effectExtent l="19050" t="0" r="0" b="0"/>
            <wp:docPr id="184" name="Рисунок 84" descr="Взятие в рабо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Взятие в работу"/>
                    <pic:cNvPicPr>
                      <a:picLocks noChangeAspect="1" noChangeArrowheads="1"/>
                    </pic:cNvPicPr>
                  </pic:nvPicPr>
                  <pic:blipFill>
                    <a:blip r:embed="rId104"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t xml:space="preserve"> «Взятие в работу» </w:t>
      </w:r>
      <w:r w:rsidR="00D67C07">
        <w:rPr>
          <w:noProof/>
        </w:rPr>
        <w:t xml:space="preserve">из выпадающего списка кнопки </w:t>
      </w:r>
      <w:r w:rsidR="00CD569D">
        <w:rPr>
          <w:noProof/>
        </w:rPr>
        <w:drawing>
          <wp:inline distT="0" distB="0" distL="0" distR="0">
            <wp:extent cx="1038225" cy="295275"/>
            <wp:effectExtent l="19050" t="0" r="9525" b="0"/>
            <wp:docPr id="185" name="Рисунок 89" descr="Измен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Изменить"/>
                    <pic:cNvPicPr>
                      <a:picLocks noChangeAspect="1" noChangeArrowheads="1"/>
                    </pic:cNvPicPr>
                  </pic:nvPicPr>
                  <pic:blipFill>
                    <a:blip r:embed="rId99" cstate="print"/>
                    <a:srcRect/>
                    <a:stretch>
                      <a:fillRect/>
                    </a:stretch>
                  </pic:blipFill>
                  <pic:spPr bwMode="auto">
                    <a:xfrm>
                      <a:off x="0" y="0"/>
                      <a:ext cx="1038225" cy="295275"/>
                    </a:xfrm>
                    <a:prstGeom prst="rect">
                      <a:avLst/>
                    </a:prstGeom>
                    <a:noFill/>
                    <a:ln w="9525">
                      <a:noFill/>
                      <a:miter lim="800000"/>
                      <a:headEnd/>
                      <a:tailEnd/>
                    </a:ln>
                  </pic:spPr>
                </pic:pic>
              </a:graphicData>
            </a:graphic>
          </wp:inline>
        </w:drawing>
      </w:r>
      <w:r w:rsidR="00D67C07">
        <w:rPr>
          <w:noProof/>
        </w:rPr>
        <w:t xml:space="preserve"> «Изменить»</w:t>
      </w:r>
      <w:r>
        <w:rPr>
          <w:noProof/>
        </w:rPr>
        <w:t>, отчет перейдет в статус «Создан».</w:t>
      </w:r>
    </w:p>
    <w:p w:rsidR="000C6AA3" w:rsidRPr="003F1E64" w:rsidRDefault="00F25456" w:rsidP="004F1B2C">
      <w:pPr>
        <w:pStyle w:val="EBListnum"/>
        <w:jc w:val="both"/>
      </w:pPr>
      <w:r>
        <w:t>На панели списковой формы н</w:t>
      </w:r>
      <w:r w:rsidR="000C6AA3" w:rsidRPr="003F1E64">
        <w:t>ажать на кнопку</w:t>
      </w:r>
      <w:r w:rsidR="00D67C07">
        <w:t xml:space="preserve"> </w:t>
      </w:r>
      <w:r w:rsidR="00CD569D">
        <w:rPr>
          <w:noProof/>
        </w:rPr>
        <w:drawing>
          <wp:inline distT="0" distB="0" distL="0" distR="0">
            <wp:extent cx="190500" cy="190500"/>
            <wp:effectExtent l="19050" t="0" r="0" b="0"/>
            <wp:docPr id="186" name="Рисунок 88" descr="Откры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Открыть"/>
                    <pic:cNvPicPr>
                      <a:picLocks noChangeAspect="1" noChangeArrowheads="1"/>
                    </pic:cNvPicPr>
                  </pic:nvPicPr>
                  <pic:blipFill>
                    <a:blip r:embed="rId10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000C6AA3" w:rsidRPr="003F1E64">
        <w:t xml:space="preserve"> «Открыть»</w:t>
      </w:r>
      <w:r w:rsidR="00D67C07">
        <w:t xml:space="preserve"> </w:t>
      </w:r>
      <w:r w:rsidR="00D67C07">
        <w:rPr>
          <w:noProof/>
        </w:rPr>
        <w:t xml:space="preserve">из выпадающего списка кнопки </w:t>
      </w:r>
      <w:r w:rsidR="00CD569D">
        <w:rPr>
          <w:noProof/>
        </w:rPr>
        <w:drawing>
          <wp:inline distT="0" distB="0" distL="0" distR="0">
            <wp:extent cx="1038225" cy="295275"/>
            <wp:effectExtent l="19050" t="0" r="9525" b="0"/>
            <wp:docPr id="187" name="Рисунок 89" descr="Измен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Изменить"/>
                    <pic:cNvPicPr>
                      <a:picLocks noChangeAspect="1" noChangeArrowheads="1"/>
                    </pic:cNvPicPr>
                  </pic:nvPicPr>
                  <pic:blipFill>
                    <a:blip r:embed="rId99" cstate="print"/>
                    <a:srcRect/>
                    <a:stretch>
                      <a:fillRect/>
                    </a:stretch>
                  </pic:blipFill>
                  <pic:spPr bwMode="auto">
                    <a:xfrm>
                      <a:off x="0" y="0"/>
                      <a:ext cx="1038225" cy="295275"/>
                    </a:xfrm>
                    <a:prstGeom prst="rect">
                      <a:avLst/>
                    </a:prstGeom>
                    <a:noFill/>
                    <a:ln w="9525">
                      <a:noFill/>
                      <a:miter lim="800000"/>
                      <a:headEnd/>
                      <a:tailEnd/>
                    </a:ln>
                  </pic:spPr>
                </pic:pic>
              </a:graphicData>
            </a:graphic>
          </wp:inline>
        </w:drawing>
      </w:r>
      <w:r w:rsidR="00D67C07">
        <w:rPr>
          <w:noProof/>
        </w:rPr>
        <w:t xml:space="preserve"> «Изменить»</w:t>
      </w:r>
      <w:r w:rsidR="000C6AA3" w:rsidRPr="003F1E64">
        <w:t>.</w:t>
      </w:r>
    </w:p>
    <w:p w:rsidR="000C6AA3" w:rsidRDefault="000C6AA3" w:rsidP="004F1B2C">
      <w:pPr>
        <w:pStyle w:val="EBListnum"/>
        <w:jc w:val="both"/>
      </w:pPr>
      <w:r w:rsidRPr="003F1E64">
        <w:t>Выполнить редактирование отчетной формы в соответствии с правилами з</w:t>
      </w:r>
      <w:r w:rsidRPr="003F1E64">
        <w:t>а</w:t>
      </w:r>
      <w:r w:rsidRPr="003F1E64">
        <w:t>полнения, в том числе с использованием справочников.</w:t>
      </w:r>
    </w:p>
    <w:p w:rsidR="000C6AA3" w:rsidRPr="003F1E64" w:rsidRDefault="000C6AA3" w:rsidP="004F1B2C">
      <w:pPr>
        <w:pStyle w:val="EBListnum"/>
        <w:jc w:val="both"/>
      </w:pPr>
      <w:r w:rsidRPr="003F1E64">
        <w:t xml:space="preserve">Сохранить документ и закрыть. </w:t>
      </w:r>
    </w:p>
    <w:p w:rsidR="00DA0F5E" w:rsidRPr="00AA15D8" w:rsidRDefault="00A5360D" w:rsidP="0008660B">
      <w:pPr>
        <w:pStyle w:val="21"/>
      </w:pPr>
      <w:bookmarkStart w:id="348" w:name="_Toc473624719"/>
      <w:bookmarkStart w:id="349" w:name="_Toc473624959"/>
      <w:bookmarkStart w:id="350" w:name="_Ref484008775"/>
      <w:bookmarkStart w:id="351" w:name="_Toc499891319"/>
      <w:bookmarkEnd w:id="348"/>
      <w:bookmarkEnd w:id="349"/>
      <w:r w:rsidRPr="00AA15D8">
        <w:lastRenderedPageBreak/>
        <w:t>Отправление отчета на доработку</w:t>
      </w:r>
      <w:r w:rsidR="00AA15D8" w:rsidRPr="00AA15D8">
        <w:t>.</w:t>
      </w:r>
      <w:bookmarkEnd w:id="350"/>
      <w:bookmarkEnd w:id="351"/>
      <w:r w:rsidR="00A678AB" w:rsidRPr="00AA15D8">
        <w:t xml:space="preserve"> </w:t>
      </w:r>
    </w:p>
    <w:p w:rsidR="00A5360D" w:rsidRPr="003F1E64" w:rsidRDefault="00A5360D" w:rsidP="00A86B0F">
      <w:pPr>
        <w:pStyle w:val="EBNormal"/>
      </w:pPr>
      <w:r w:rsidRPr="003F1E64">
        <w:t>Для выполнения операции необходимо:</w:t>
      </w:r>
    </w:p>
    <w:p w:rsidR="00A5360D" w:rsidRPr="003F1E64" w:rsidRDefault="00A5360D" w:rsidP="002B2B0F">
      <w:pPr>
        <w:pStyle w:val="EBListnum"/>
        <w:numPr>
          <w:ilvl w:val="0"/>
          <w:numId w:val="37"/>
        </w:numPr>
      </w:pPr>
      <w:r w:rsidRPr="003F1E64">
        <w:t>В списковой форме выбрать отчет, который нужно отправить на дорабо</w:t>
      </w:r>
      <w:r w:rsidRPr="003F1E64">
        <w:t>т</w:t>
      </w:r>
      <w:r w:rsidRPr="003F1E64">
        <w:t>ку.</w:t>
      </w:r>
    </w:p>
    <w:p w:rsidR="00A5360D" w:rsidRPr="003F1E64" w:rsidRDefault="00A5360D" w:rsidP="00E67BE9">
      <w:pPr>
        <w:pStyle w:val="EBListnum"/>
      </w:pPr>
      <w:r w:rsidRPr="003F1E64">
        <w:t xml:space="preserve">На панели инструментов нажать на кнопку </w:t>
      </w:r>
      <w:r w:rsidR="00CD569D">
        <w:rPr>
          <w:noProof/>
        </w:rPr>
        <w:drawing>
          <wp:inline distT="0" distB="0" distL="0" distR="0">
            <wp:extent cx="1247775" cy="276225"/>
            <wp:effectExtent l="19050" t="0" r="9525" b="0"/>
            <wp:docPr id="188" name="Рисунок 68" descr="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На согласование"/>
                    <pic:cNvPicPr>
                      <a:picLocks noChangeAspect="1" noChangeArrowheads="1"/>
                    </pic:cNvPicPr>
                  </pic:nvPicPr>
                  <pic:blipFill>
                    <a:blip r:embed="rId120" cstate="print"/>
                    <a:srcRect/>
                    <a:stretch>
                      <a:fillRect/>
                    </a:stretch>
                  </pic:blipFill>
                  <pic:spPr bwMode="auto">
                    <a:xfrm>
                      <a:off x="0" y="0"/>
                      <a:ext cx="1247775" cy="276225"/>
                    </a:xfrm>
                    <a:prstGeom prst="rect">
                      <a:avLst/>
                    </a:prstGeom>
                    <a:noFill/>
                    <a:ln w="9525">
                      <a:noFill/>
                      <a:miter lim="800000"/>
                      <a:headEnd/>
                      <a:tailEnd/>
                    </a:ln>
                  </pic:spPr>
                </pic:pic>
              </a:graphicData>
            </a:graphic>
          </wp:inline>
        </w:drawing>
      </w:r>
      <w:r w:rsidRPr="003F1E64">
        <w:t xml:space="preserve"> «На согласов</w:t>
      </w:r>
      <w:r w:rsidRPr="003F1E64">
        <w:t>а</w:t>
      </w:r>
      <w:r w:rsidRPr="003F1E64">
        <w:t>ние» – система проверит корректность заполнения справочника «Настройка согласования о</w:t>
      </w:r>
      <w:r w:rsidRPr="003F1E64">
        <w:t>т</w:t>
      </w:r>
      <w:r w:rsidRPr="003F1E64">
        <w:t>четных форм».</w:t>
      </w:r>
    </w:p>
    <w:p w:rsidR="00A5360D" w:rsidRPr="003F1E64" w:rsidRDefault="00A5360D" w:rsidP="00E67BE9">
      <w:pPr>
        <w:pStyle w:val="EBListnum"/>
      </w:pPr>
      <w:r w:rsidRPr="003F1E64">
        <w:t xml:space="preserve">Нажать кнопку «Согласовать» </w:t>
      </w:r>
      <w:r w:rsidR="00CD569D">
        <w:rPr>
          <w:noProof/>
        </w:rPr>
        <w:drawing>
          <wp:inline distT="0" distB="0" distL="0" distR="0">
            <wp:extent cx="1076325" cy="276225"/>
            <wp:effectExtent l="19050" t="0" r="9525" b="0"/>
            <wp:docPr id="189" name="Рисунок 67" descr="Согласов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Согласовать"/>
                    <pic:cNvPicPr>
                      <a:picLocks noChangeAspect="1" noChangeArrowheads="1"/>
                    </pic:cNvPicPr>
                  </pic:nvPicPr>
                  <pic:blipFill>
                    <a:blip r:embed="rId121" cstate="print"/>
                    <a:srcRect/>
                    <a:stretch>
                      <a:fillRect/>
                    </a:stretch>
                  </pic:blipFill>
                  <pic:spPr bwMode="auto">
                    <a:xfrm>
                      <a:off x="0" y="0"/>
                      <a:ext cx="1076325" cy="276225"/>
                    </a:xfrm>
                    <a:prstGeom prst="rect">
                      <a:avLst/>
                    </a:prstGeom>
                    <a:noFill/>
                    <a:ln w="9525">
                      <a:noFill/>
                      <a:miter lim="800000"/>
                      <a:headEnd/>
                      <a:tailEnd/>
                    </a:ln>
                  </pic:spPr>
                </pic:pic>
              </a:graphicData>
            </a:graphic>
          </wp:inline>
        </w:drawing>
      </w:r>
      <w:r w:rsidR="00F57700">
        <w:rPr>
          <w:noProof/>
        </w:rPr>
        <w:t xml:space="preserve"> /</w:t>
      </w:r>
      <w:r w:rsidR="00CD569D">
        <w:rPr>
          <w:noProof/>
        </w:rPr>
        <w:drawing>
          <wp:inline distT="0" distB="0" distL="0" distR="0">
            <wp:extent cx="1000125" cy="295275"/>
            <wp:effectExtent l="19050" t="0" r="9525" b="0"/>
            <wp:docPr id="190" name="Рисунок 66" descr="Подпис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Подписать"/>
                    <pic:cNvPicPr>
                      <a:picLocks noChangeAspect="1" noChangeArrowheads="1"/>
                    </pic:cNvPicPr>
                  </pic:nvPicPr>
                  <pic:blipFill>
                    <a:blip r:embed="rId122" cstate="print"/>
                    <a:srcRect/>
                    <a:stretch>
                      <a:fillRect/>
                    </a:stretch>
                  </pic:blipFill>
                  <pic:spPr bwMode="auto">
                    <a:xfrm>
                      <a:off x="0" y="0"/>
                      <a:ext cx="1000125" cy="295275"/>
                    </a:xfrm>
                    <a:prstGeom prst="rect">
                      <a:avLst/>
                    </a:prstGeom>
                    <a:noFill/>
                    <a:ln w="9525">
                      <a:noFill/>
                      <a:miter lim="800000"/>
                      <a:headEnd/>
                      <a:tailEnd/>
                    </a:ln>
                  </pic:spPr>
                </pic:pic>
              </a:graphicData>
            </a:graphic>
          </wp:inline>
        </w:drawing>
      </w:r>
      <w:r w:rsidR="00F57700">
        <w:rPr>
          <w:noProof/>
        </w:rPr>
        <w:t xml:space="preserve"> </w:t>
      </w:r>
      <w:r w:rsidRPr="003F1E64">
        <w:t>соглас</w:t>
      </w:r>
      <w:r w:rsidRPr="003F1E64">
        <w:t>о</w:t>
      </w:r>
      <w:r w:rsidRPr="003F1E64">
        <w:t>вать/подписать фо</w:t>
      </w:r>
      <w:r w:rsidRPr="003F1E64">
        <w:t>р</w:t>
      </w:r>
      <w:r w:rsidRPr="003F1E64">
        <w:t>му отчетности.</w:t>
      </w:r>
    </w:p>
    <w:p w:rsidR="00A5360D" w:rsidRPr="003F1E64" w:rsidRDefault="00A5360D" w:rsidP="00E67BE9">
      <w:pPr>
        <w:pStyle w:val="EBListnum"/>
      </w:pPr>
      <w:r w:rsidRPr="003F1E64">
        <w:t>В открывшемся окне указать замечания к отчету и нажать кнопку «Требует дорабо</w:t>
      </w:r>
      <w:r w:rsidRPr="003F1E64">
        <w:t>т</w:t>
      </w:r>
      <w:r w:rsidRPr="003F1E64">
        <w:t>ки»</w:t>
      </w:r>
      <w:r w:rsidR="000B4D2F">
        <w:t xml:space="preserve"> (</w:t>
      </w:r>
      <w:r w:rsidR="000B4D2F" w:rsidRPr="004441C5">
        <w:t>рис.</w:t>
      </w:r>
      <w:r w:rsidR="004441C5">
        <w:t xml:space="preserve"> </w:t>
      </w:r>
      <w:fldSimple w:instr=" REF _Ref483588848 \h  \* MERGEFORMAT ">
        <w:r w:rsidR="00853E2E" w:rsidRPr="00853E2E">
          <w:t>69</w:t>
        </w:r>
      </w:fldSimple>
      <w:r w:rsidR="000B4D2F" w:rsidRPr="004441C5">
        <w:t>)</w:t>
      </w:r>
      <w:r w:rsidRPr="004441C5">
        <w:t>.</w:t>
      </w:r>
    </w:p>
    <w:p w:rsidR="00A5360D" w:rsidRPr="003F1E64" w:rsidRDefault="00CD569D" w:rsidP="004441C5">
      <w:pPr>
        <w:pStyle w:val="EBFigure"/>
      </w:pPr>
      <w:r>
        <w:rPr>
          <w:noProof/>
        </w:rPr>
        <w:drawing>
          <wp:inline distT="0" distB="0" distL="0" distR="0">
            <wp:extent cx="3476625" cy="2028825"/>
            <wp:effectExtent l="19050" t="0" r="9525" b="0"/>
            <wp:docPr id="191" name="Рисунок 191" descr="2017-08-15_12-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2017-08-15_12-54-17"/>
                    <pic:cNvPicPr>
                      <a:picLocks noChangeAspect="1" noChangeArrowheads="1"/>
                    </pic:cNvPicPr>
                  </pic:nvPicPr>
                  <pic:blipFill>
                    <a:blip r:embed="rId178" cstate="print"/>
                    <a:srcRect/>
                    <a:stretch>
                      <a:fillRect/>
                    </a:stretch>
                  </pic:blipFill>
                  <pic:spPr bwMode="auto">
                    <a:xfrm>
                      <a:off x="0" y="0"/>
                      <a:ext cx="3476625" cy="2028825"/>
                    </a:xfrm>
                    <a:prstGeom prst="rect">
                      <a:avLst/>
                    </a:prstGeom>
                    <a:noFill/>
                    <a:ln w="9525">
                      <a:noFill/>
                      <a:miter lim="800000"/>
                      <a:headEnd/>
                      <a:tailEnd/>
                    </a:ln>
                  </pic:spPr>
                </pic:pic>
              </a:graphicData>
            </a:graphic>
          </wp:inline>
        </w:drawing>
      </w:r>
    </w:p>
    <w:p w:rsidR="00A5360D" w:rsidRPr="00C309A4" w:rsidRDefault="004441C5"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352" w:name="_Ref483588848"/>
      <w:r w:rsidR="00853E2E">
        <w:rPr>
          <w:b w:val="0"/>
          <w:noProof/>
          <w:sz w:val="24"/>
        </w:rPr>
        <w:t>69</w:t>
      </w:r>
      <w:bookmarkEnd w:id="352"/>
      <w:r w:rsidRPr="00C309A4">
        <w:rPr>
          <w:b w:val="0"/>
          <w:sz w:val="24"/>
        </w:rPr>
        <w:fldChar w:fldCharType="end"/>
      </w:r>
      <w:r w:rsidR="00A5360D" w:rsidRPr="00C309A4">
        <w:rPr>
          <w:b w:val="0"/>
          <w:sz w:val="24"/>
        </w:rPr>
        <w:t xml:space="preserve">. </w:t>
      </w:r>
      <w:r w:rsidR="00A5360D" w:rsidRPr="00C309A4">
        <w:rPr>
          <w:b w:val="0"/>
          <w:noProof/>
          <w:sz w:val="24"/>
        </w:rPr>
        <w:t>Причина</w:t>
      </w:r>
      <w:r w:rsidR="00A5360D" w:rsidRPr="00C309A4">
        <w:rPr>
          <w:b w:val="0"/>
          <w:sz w:val="24"/>
        </w:rPr>
        <w:t xml:space="preserve"> отказа в согласовании</w:t>
      </w:r>
    </w:p>
    <w:p w:rsidR="00A5360D" w:rsidRPr="003F1E64" w:rsidRDefault="00A5360D" w:rsidP="00E67BE9">
      <w:pPr>
        <w:pStyle w:val="EBListnum"/>
      </w:pPr>
      <w:r w:rsidRPr="003F1E64">
        <w:t>Нажать кнопку «ОК».</w:t>
      </w:r>
    </w:p>
    <w:p w:rsidR="00A5360D" w:rsidRPr="003F1E64" w:rsidRDefault="00A5360D" w:rsidP="00E67BE9">
      <w:pPr>
        <w:pStyle w:val="EBListnum"/>
      </w:pPr>
      <w:r w:rsidRPr="003F1E64">
        <w:t>Отчет перейден в статус «Требует доработки</w:t>
      </w:r>
      <w:r w:rsidRPr="004441C5">
        <w:t>»</w:t>
      </w:r>
      <w:r w:rsidR="000B4D2F" w:rsidRPr="004441C5">
        <w:t xml:space="preserve"> (</w:t>
      </w:r>
      <w:r w:rsidR="004441C5">
        <w:t xml:space="preserve">рис. </w:t>
      </w:r>
      <w:fldSimple w:instr=" REF _Ref483588893 \h  \* MERGEFORMAT ">
        <w:r w:rsidR="00853E2E" w:rsidRPr="00853E2E">
          <w:t>70</w:t>
        </w:r>
      </w:fldSimple>
      <w:r w:rsidR="000B4D2F" w:rsidRPr="004441C5">
        <w:t>).</w:t>
      </w:r>
    </w:p>
    <w:p w:rsidR="00A5360D" w:rsidRPr="003F1E64" w:rsidRDefault="00CD569D" w:rsidP="00A86B0F">
      <w:pPr>
        <w:pStyle w:val="EBFigure"/>
      </w:pPr>
      <w:r>
        <w:rPr>
          <w:noProof/>
        </w:rPr>
        <w:drawing>
          <wp:inline distT="0" distB="0" distL="0" distR="0">
            <wp:extent cx="6638925" cy="2276475"/>
            <wp:effectExtent l="19050" t="0" r="9525" b="0"/>
            <wp:docPr id="192" name="Рисунок 192" descr="2017-08-15_13-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2017-08-15_13-00-07"/>
                    <pic:cNvPicPr>
                      <a:picLocks noChangeAspect="1" noChangeArrowheads="1"/>
                    </pic:cNvPicPr>
                  </pic:nvPicPr>
                  <pic:blipFill>
                    <a:blip r:embed="rId179" cstate="print"/>
                    <a:srcRect/>
                    <a:stretch>
                      <a:fillRect/>
                    </a:stretch>
                  </pic:blipFill>
                  <pic:spPr bwMode="auto">
                    <a:xfrm>
                      <a:off x="0" y="0"/>
                      <a:ext cx="6638925" cy="2276475"/>
                    </a:xfrm>
                    <a:prstGeom prst="rect">
                      <a:avLst/>
                    </a:prstGeom>
                    <a:noFill/>
                    <a:ln w="9525">
                      <a:noFill/>
                      <a:miter lim="800000"/>
                      <a:headEnd/>
                      <a:tailEnd/>
                    </a:ln>
                  </pic:spPr>
                </pic:pic>
              </a:graphicData>
            </a:graphic>
          </wp:inline>
        </w:drawing>
      </w:r>
    </w:p>
    <w:p w:rsidR="00A5360D" w:rsidRPr="00C309A4" w:rsidRDefault="004441C5"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353" w:name="_Ref483588893"/>
      <w:r w:rsidR="00853E2E">
        <w:rPr>
          <w:b w:val="0"/>
          <w:noProof/>
          <w:sz w:val="24"/>
        </w:rPr>
        <w:t>70</w:t>
      </w:r>
      <w:bookmarkEnd w:id="353"/>
      <w:r w:rsidRPr="00C309A4">
        <w:rPr>
          <w:b w:val="0"/>
          <w:sz w:val="24"/>
        </w:rPr>
        <w:fldChar w:fldCharType="end"/>
      </w:r>
      <w:r w:rsidR="00A5360D" w:rsidRPr="00C309A4">
        <w:rPr>
          <w:b w:val="0"/>
          <w:sz w:val="24"/>
        </w:rPr>
        <w:t xml:space="preserve">. </w:t>
      </w:r>
      <w:r w:rsidR="00A5360D" w:rsidRPr="00C309A4">
        <w:rPr>
          <w:b w:val="0"/>
          <w:noProof/>
          <w:sz w:val="24"/>
        </w:rPr>
        <w:t>Статус</w:t>
      </w:r>
      <w:r w:rsidR="00A5360D" w:rsidRPr="00C309A4">
        <w:rPr>
          <w:b w:val="0"/>
          <w:sz w:val="24"/>
        </w:rPr>
        <w:t xml:space="preserve"> документа «Требует доработки»</w:t>
      </w:r>
    </w:p>
    <w:p w:rsidR="00A5360D" w:rsidRDefault="00A5360D" w:rsidP="00573965">
      <w:pPr>
        <w:pStyle w:val="EBListnormal"/>
      </w:pPr>
      <w:r w:rsidRPr="003F1E64">
        <w:rPr>
          <w:rStyle w:val="EBSymBold"/>
        </w:rPr>
        <w:lastRenderedPageBreak/>
        <w:t>Примечание.</w:t>
      </w:r>
      <w:r w:rsidRPr="003F1E64">
        <w:tab/>
      </w:r>
      <w:r w:rsidR="00B95AA1">
        <w:t xml:space="preserve"> </w:t>
      </w:r>
      <w:r w:rsidRPr="003F1E64">
        <w:t>На панели быстрого просмотра документа, на вкладке «Лист согласования» напротив пользователя отобразится красная метка, свидетел</w:t>
      </w:r>
      <w:r w:rsidRPr="003F1E64">
        <w:t>ь</w:t>
      </w:r>
      <w:r w:rsidRPr="003F1E64">
        <w:t>ствующая об отказе в подписании/согласовании отчета и необходимости д</w:t>
      </w:r>
      <w:r w:rsidRPr="003F1E64">
        <w:t>о</w:t>
      </w:r>
      <w:r w:rsidRPr="003F1E64">
        <w:t>работки отчета. Причину отмены можно посмотреть на вкладке «Причины отмены».</w:t>
      </w:r>
    </w:p>
    <w:p w:rsidR="00AA15D8" w:rsidRPr="00AA15D8" w:rsidRDefault="00AA15D8" w:rsidP="00A86B0F">
      <w:pPr>
        <w:pStyle w:val="EBNote"/>
        <w:rPr>
          <w:b/>
        </w:rPr>
      </w:pPr>
      <w:r w:rsidRPr="00AA15D8">
        <w:rPr>
          <w:rStyle w:val="EBSymBold"/>
          <w:b w:val="0"/>
        </w:rPr>
        <w:t>Данная функция также доступна для отчетов в статусе «Показатели отсутствуют»</w:t>
      </w:r>
      <w:r>
        <w:rPr>
          <w:rStyle w:val="EBSymBold"/>
          <w:b w:val="0"/>
        </w:rPr>
        <w:t>.</w:t>
      </w:r>
    </w:p>
    <w:p w:rsidR="00B96BF6" w:rsidRDefault="00B96BF6" w:rsidP="001F148B">
      <w:pPr>
        <w:pStyle w:val="EBNormal"/>
        <w:ind w:firstLine="0"/>
      </w:pPr>
      <w:r>
        <w:t xml:space="preserve">Схема перехода документа на последующие статусы </w:t>
      </w:r>
      <w:r w:rsidR="004441C5">
        <w:t xml:space="preserve">приведена на </w:t>
      </w:r>
      <w:r w:rsidR="004441C5" w:rsidRPr="001846B4">
        <w:rPr>
          <w:szCs w:val="24"/>
        </w:rPr>
        <w:t xml:space="preserve">рисунке </w:t>
      </w:r>
      <w:fldSimple w:instr=" REF _Ref483588956 \h  \* MERGEFORMAT ">
        <w:r w:rsidR="00853E2E" w:rsidRPr="00853E2E">
          <w:rPr>
            <w:szCs w:val="24"/>
          </w:rPr>
          <w:t>71</w:t>
        </w:r>
      </w:fldSimple>
      <w:r w:rsidR="004441C5">
        <w:t>.</w:t>
      </w:r>
    </w:p>
    <w:p w:rsidR="00D63F9B" w:rsidRDefault="00CD569D" w:rsidP="004441C5">
      <w:pPr>
        <w:pStyle w:val="EBFigure"/>
      </w:pPr>
      <w:r>
        <w:rPr>
          <w:noProof/>
        </w:rPr>
        <w:drawing>
          <wp:inline distT="0" distB="0" distL="0" distR="0">
            <wp:extent cx="5476240" cy="2038350"/>
            <wp:effectExtent l="19050" t="0" r="0" b="0"/>
            <wp:docPr id="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0" cstate="print"/>
                    <a:srcRect/>
                    <a:stretch>
                      <a:fillRect/>
                    </a:stretch>
                  </pic:blipFill>
                  <pic:spPr bwMode="auto">
                    <a:xfrm>
                      <a:off x="0" y="0"/>
                      <a:ext cx="5476240" cy="2038350"/>
                    </a:xfrm>
                    <a:prstGeom prst="rect">
                      <a:avLst/>
                    </a:prstGeom>
                    <a:noFill/>
                  </pic:spPr>
                </pic:pic>
              </a:graphicData>
            </a:graphic>
          </wp:inline>
        </w:drawing>
      </w:r>
    </w:p>
    <w:p w:rsidR="00D63F9B" w:rsidRDefault="004441C5"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354" w:name="_Ref483588956"/>
      <w:r w:rsidR="00853E2E">
        <w:rPr>
          <w:b w:val="0"/>
          <w:noProof/>
          <w:sz w:val="24"/>
        </w:rPr>
        <w:t>71</w:t>
      </w:r>
      <w:bookmarkEnd w:id="354"/>
      <w:r w:rsidRPr="00C309A4">
        <w:rPr>
          <w:b w:val="0"/>
          <w:sz w:val="24"/>
        </w:rPr>
        <w:fldChar w:fldCharType="end"/>
      </w:r>
      <w:r w:rsidRPr="00C309A4">
        <w:rPr>
          <w:rFonts w:ascii="Calibri" w:hAnsi="Calibri"/>
          <w:b w:val="0"/>
          <w:sz w:val="24"/>
        </w:rPr>
        <w:t xml:space="preserve">. </w:t>
      </w:r>
      <w:r w:rsidR="00D63F9B" w:rsidRPr="00C309A4">
        <w:rPr>
          <w:b w:val="0"/>
          <w:noProof/>
          <w:sz w:val="24"/>
        </w:rPr>
        <w:t>Направление</w:t>
      </w:r>
      <w:r w:rsidR="00D63F9B" w:rsidRPr="00C309A4">
        <w:rPr>
          <w:b w:val="0"/>
          <w:sz w:val="24"/>
        </w:rPr>
        <w:t xml:space="preserve"> форм отчетности на доработку</w:t>
      </w:r>
    </w:p>
    <w:p w:rsidR="002A64C4" w:rsidRPr="00AA15D8" w:rsidRDefault="002A64C4" w:rsidP="002A64C4">
      <w:pPr>
        <w:pStyle w:val="21"/>
      </w:pPr>
      <w:bookmarkStart w:id="355" w:name="_Toc499891320"/>
      <w:r>
        <w:t>Просмотр внешней отчетности</w:t>
      </w:r>
      <w:r w:rsidRPr="00AA15D8">
        <w:t>.</w:t>
      </w:r>
      <w:bookmarkEnd w:id="355"/>
      <w:r w:rsidRPr="00AA15D8">
        <w:t xml:space="preserve"> </w:t>
      </w:r>
    </w:p>
    <w:p w:rsidR="002A64C4" w:rsidRPr="00C57375" w:rsidRDefault="002A64C4" w:rsidP="00C57375">
      <w:pPr>
        <w:pStyle w:val="EBNormal"/>
        <w:ind w:firstLine="0"/>
      </w:pPr>
      <w:r w:rsidRPr="00C57375">
        <w:t>Организациям, имеющим более 1 типа субъекта отчетности:</w:t>
      </w:r>
    </w:p>
    <w:p w:rsidR="002A64C4" w:rsidRPr="00C57375" w:rsidRDefault="002A64C4" w:rsidP="00C57375">
      <w:pPr>
        <w:pStyle w:val="EBNormal"/>
      </w:pPr>
    </w:p>
    <w:p w:rsidR="002A64C4" w:rsidRPr="002A64C4" w:rsidRDefault="002A64C4" w:rsidP="002A64C4">
      <w:pPr>
        <w:pStyle w:val="EBNormal"/>
      </w:pPr>
      <w:r w:rsidRPr="00C57375">
        <w:t>1</w:t>
      </w:r>
      <w:r w:rsidRPr="002A64C4">
        <w:t>.Перейти в раздел «Формирование и представление отчетности».</w:t>
      </w:r>
    </w:p>
    <w:p w:rsidR="002A64C4" w:rsidRDefault="002A64C4" w:rsidP="002A64C4">
      <w:pPr>
        <w:pStyle w:val="EBNormal"/>
      </w:pPr>
      <w:r w:rsidRPr="002A64C4">
        <w:t>2.На экране отобразится диалоговое окно с выбором типов субъектов, досту</w:t>
      </w:r>
      <w:r w:rsidR="003F54CC">
        <w:t xml:space="preserve">пных для данной организации </w:t>
      </w:r>
      <w:fldSimple w:instr=" REF _Ref491177484 \h  \* MERGEFORMAT ">
        <w:r w:rsidR="003F54CC">
          <w:rPr>
            <w:szCs w:val="24"/>
          </w:rPr>
          <w:t>р</w:t>
        </w:r>
        <w:r w:rsidR="00853E2E" w:rsidRPr="00853E2E">
          <w:rPr>
            <w:szCs w:val="24"/>
          </w:rPr>
          <w:t>ис</w:t>
        </w:r>
        <w:r w:rsidR="003F54CC">
          <w:rPr>
            <w:szCs w:val="24"/>
          </w:rPr>
          <w:t>.</w:t>
        </w:r>
        <w:r w:rsidR="00853E2E" w:rsidRPr="00853E2E">
          <w:rPr>
            <w:szCs w:val="24"/>
          </w:rPr>
          <w:t xml:space="preserve"> 72</w:t>
        </w:r>
      </w:fldSimple>
      <w:r w:rsidRPr="002A64C4">
        <w:t>.</w:t>
      </w:r>
    </w:p>
    <w:p w:rsidR="00C57375" w:rsidRPr="002A64C4" w:rsidRDefault="00C57375" w:rsidP="002A64C4">
      <w:pPr>
        <w:pStyle w:val="EBNormal"/>
      </w:pPr>
    </w:p>
    <w:p w:rsidR="002A64C4" w:rsidRDefault="00CD569D" w:rsidP="00C57375">
      <w:pPr>
        <w:pStyle w:val="EBNormal"/>
        <w:jc w:val="center"/>
      </w:pPr>
      <w:r>
        <w:rPr>
          <w:noProof/>
        </w:rPr>
        <w:drawing>
          <wp:inline distT="0" distB="0" distL="0" distR="0">
            <wp:extent cx="1990725" cy="1590675"/>
            <wp:effectExtent l="19050" t="0" r="9525" b="0"/>
            <wp:docPr id="193" name="Рисунок 193" descr="Рис.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Рис. 1"/>
                    <pic:cNvPicPr>
                      <a:picLocks noChangeAspect="1" noChangeArrowheads="1"/>
                    </pic:cNvPicPr>
                  </pic:nvPicPr>
                  <pic:blipFill>
                    <a:blip r:embed="rId181" r:link="rId182" cstate="print"/>
                    <a:srcRect/>
                    <a:stretch>
                      <a:fillRect/>
                    </a:stretch>
                  </pic:blipFill>
                  <pic:spPr bwMode="auto">
                    <a:xfrm>
                      <a:off x="0" y="0"/>
                      <a:ext cx="1990725" cy="1590675"/>
                    </a:xfrm>
                    <a:prstGeom prst="rect">
                      <a:avLst/>
                    </a:prstGeom>
                    <a:noFill/>
                    <a:ln w="9525">
                      <a:noFill/>
                      <a:miter lim="800000"/>
                      <a:headEnd/>
                      <a:tailEnd/>
                    </a:ln>
                  </pic:spPr>
                </pic:pic>
              </a:graphicData>
            </a:graphic>
          </wp:inline>
        </w:drawing>
      </w:r>
    </w:p>
    <w:p w:rsidR="00C57375" w:rsidRPr="00C57375" w:rsidRDefault="00C57375" w:rsidP="00C57375">
      <w:pPr>
        <w:pStyle w:val="EBFigName"/>
        <w:numPr>
          <w:ilvl w:val="0"/>
          <w:numId w:val="0"/>
        </w:numPr>
        <w:ind w:left="710"/>
        <w:rPr>
          <w:b w:val="0"/>
          <w:sz w:val="24"/>
        </w:rPr>
      </w:pPr>
      <w:bookmarkStart w:id="356" w:name="_Ref491177480"/>
      <w:bookmarkStart w:id="357" w:name="_Ref491177484"/>
      <w:r w:rsidRPr="00C57375">
        <w:rPr>
          <w:b w:val="0"/>
          <w:sz w:val="24"/>
        </w:rPr>
        <w:t xml:space="preserve">Рисунок </w:t>
      </w:r>
      <w:r w:rsidRPr="00C57375">
        <w:rPr>
          <w:b w:val="0"/>
          <w:sz w:val="24"/>
        </w:rPr>
        <w:fldChar w:fldCharType="begin"/>
      </w:r>
      <w:r w:rsidRPr="00C57375">
        <w:rPr>
          <w:b w:val="0"/>
          <w:sz w:val="24"/>
        </w:rPr>
        <w:instrText xml:space="preserve"> SEQ Рисунок \* ARABIC </w:instrText>
      </w:r>
      <w:r w:rsidRPr="00C57375">
        <w:rPr>
          <w:b w:val="0"/>
          <w:sz w:val="24"/>
        </w:rPr>
        <w:fldChar w:fldCharType="separate"/>
      </w:r>
      <w:r w:rsidR="00853E2E">
        <w:rPr>
          <w:b w:val="0"/>
          <w:noProof/>
          <w:sz w:val="24"/>
        </w:rPr>
        <w:t>72</w:t>
      </w:r>
      <w:r w:rsidRPr="00C57375">
        <w:rPr>
          <w:b w:val="0"/>
          <w:sz w:val="24"/>
        </w:rPr>
        <w:fldChar w:fldCharType="end"/>
      </w:r>
      <w:bookmarkEnd w:id="357"/>
      <w:r w:rsidRPr="00C57375">
        <w:rPr>
          <w:b w:val="0"/>
          <w:sz w:val="24"/>
        </w:rPr>
        <w:t>. Окно выбора субъекта отчетности</w:t>
      </w:r>
      <w:bookmarkEnd w:id="356"/>
    </w:p>
    <w:p w:rsidR="002A64C4" w:rsidRPr="002A64C4" w:rsidRDefault="002A64C4" w:rsidP="002A64C4">
      <w:pPr>
        <w:pStyle w:val="EBNormal"/>
      </w:pPr>
      <w:r w:rsidRPr="002A64C4">
        <w:t>3. Выбрать пункт «Внешняя отчетность».</w:t>
      </w:r>
    </w:p>
    <w:p w:rsidR="002A64C4" w:rsidRPr="002A64C4" w:rsidRDefault="002A64C4" w:rsidP="002A64C4">
      <w:pPr>
        <w:pStyle w:val="EBNormal"/>
      </w:pPr>
      <w:r w:rsidRPr="002A64C4">
        <w:lastRenderedPageBreak/>
        <w:t>4. В блоке «Субъекты отчетности» раскрыть дерево навигации: Внешняя отче</w:t>
      </w:r>
      <w:r w:rsidRPr="002A64C4">
        <w:t>т</w:t>
      </w:r>
      <w:r w:rsidRPr="002A64C4">
        <w:t>ность - </w:t>
      </w:r>
      <w:hyperlink r:id="rId183" w:tooltip="Глоссарий курса: ПБС" w:history="1">
        <w:r w:rsidRPr="002A64C4">
          <w:t>ПБС</w:t>
        </w:r>
      </w:hyperlink>
      <w:r w:rsidRPr="002A64C4">
        <w:t> - </w:t>
      </w:r>
      <w:hyperlink r:id="rId184" w:tooltip="Глоссарий курса: ТОФК" w:history="1">
        <w:r w:rsidRPr="002A64C4">
          <w:t>ТОФК</w:t>
        </w:r>
      </w:hyperlink>
    </w:p>
    <w:p w:rsidR="002A64C4" w:rsidRPr="002A64C4" w:rsidRDefault="002A64C4" w:rsidP="002A64C4">
      <w:pPr>
        <w:pStyle w:val="EBNormal"/>
      </w:pPr>
      <w:r w:rsidRPr="002A64C4">
        <w:t>5.</w:t>
      </w:r>
      <w:r w:rsidR="00C57375">
        <w:t xml:space="preserve"> </w:t>
      </w:r>
      <w:r w:rsidRPr="002A64C4">
        <w:t>Выбрать запись </w:t>
      </w:r>
      <w:hyperlink r:id="rId185" w:tooltip="Глоссарий курса: ТОФК" w:history="1">
        <w:r w:rsidRPr="002A64C4">
          <w:t>ТОФК</w:t>
        </w:r>
      </w:hyperlink>
      <w:r w:rsidRPr="002A64C4">
        <w:t> (</w:t>
      </w:r>
      <w:r w:rsidRPr="001846B4">
        <w:rPr>
          <w:szCs w:val="24"/>
        </w:rPr>
        <w:t>рис.</w:t>
      </w:r>
      <w:fldSimple w:instr=" REF _Ref491179398 \h  \* MERGEFORMAT ">
        <w:r w:rsidR="00853E2E" w:rsidRPr="00853E2E">
          <w:rPr>
            <w:szCs w:val="24"/>
          </w:rPr>
          <w:t>73</w:t>
        </w:r>
      </w:fldSimple>
      <w:r w:rsidRPr="002A64C4">
        <w:t>)</w:t>
      </w:r>
    </w:p>
    <w:p w:rsidR="002A64C4" w:rsidRPr="002A64C4" w:rsidRDefault="00CD569D" w:rsidP="00C57375">
      <w:pPr>
        <w:pStyle w:val="EBNormal"/>
        <w:jc w:val="center"/>
      </w:pPr>
      <w:r>
        <w:rPr>
          <w:noProof/>
        </w:rPr>
        <w:drawing>
          <wp:inline distT="0" distB="0" distL="0" distR="0">
            <wp:extent cx="3438525" cy="1638300"/>
            <wp:effectExtent l="19050" t="0" r="9525" b="0"/>
            <wp:docPr id="194" name="Рисунок 194" descr="ри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рис. 3"/>
                    <pic:cNvPicPr>
                      <a:picLocks noChangeAspect="1" noChangeArrowheads="1"/>
                    </pic:cNvPicPr>
                  </pic:nvPicPr>
                  <pic:blipFill>
                    <a:blip r:embed="rId186" r:link="rId187" cstate="print"/>
                    <a:srcRect/>
                    <a:stretch>
                      <a:fillRect/>
                    </a:stretch>
                  </pic:blipFill>
                  <pic:spPr bwMode="auto">
                    <a:xfrm>
                      <a:off x="0" y="0"/>
                      <a:ext cx="3438525" cy="1638300"/>
                    </a:xfrm>
                    <a:prstGeom prst="rect">
                      <a:avLst/>
                    </a:prstGeom>
                    <a:noFill/>
                    <a:ln w="9525">
                      <a:noFill/>
                      <a:miter lim="800000"/>
                      <a:headEnd/>
                      <a:tailEnd/>
                    </a:ln>
                  </pic:spPr>
                </pic:pic>
              </a:graphicData>
            </a:graphic>
          </wp:inline>
        </w:drawing>
      </w:r>
    </w:p>
    <w:p w:rsidR="001846B4" w:rsidRPr="001846B4" w:rsidRDefault="001846B4" w:rsidP="001846B4">
      <w:pPr>
        <w:pStyle w:val="EBFigName"/>
        <w:numPr>
          <w:ilvl w:val="0"/>
          <w:numId w:val="0"/>
        </w:numPr>
        <w:ind w:left="710"/>
        <w:rPr>
          <w:b w:val="0"/>
          <w:sz w:val="24"/>
        </w:rPr>
      </w:pPr>
      <w:bookmarkStart w:id="358" w:name="_Ref491179808"/>
      <w:r>
        <w:rPr>
          <w:b w:val="0"/>
          <w:sz w:val="24"/>
          <w:lang w:val="ru-RU"/>
        </w:rPr>
        <w:t xml:space="preserve">Рисунок </w:t>
      </w:r>
      <w:r w:rsidRPr="001846B4">
        <w:rPr>
          <w:b w:val="0"/>
          <w:sz w:val="24"/>
        </w:rPr>
        <w:fldChar w:fldCharType="begin"/>
      </w:r>
      <w:r w:rsidRPr="001846B4">
        <w:rPr>
          <w:b w:val="0"/>
          <w:sz w:val="24"/>
        </w:rPr>
        <w:instrText xml:space="preserve"> SEQ Рисунок \* ARABIC </w:instrText>
      </w:r>
      <w:r w:rsidRPr="001846B4">
        <w:rPr>
          <w:b w:val="0"/>
          <w:sz w:val="24"/>
        </w:rPr>
        <w:fldChar w:fldCharType="separate"/>
      </w:r>
      <w:bookmarkStart w:id="359" w:name="_Ref491179398"/>
      <w:r w:rsidR="00853E2E">
        <w:rPr>
          <w:b w:val="0"/>
          <w:noProof/>
          <w:sz w:val="24"/>
        </w:rPr>
        <w:t>73</w:t>
      </w:r>
      <w:bookmarkEnd w:id="359"/>
      <w:r w:rsidRPr="001846B4">
        <w:rPr>
          <w:b w:val="0"/>
          <w:sz w:val="24"/>
        </w:rPr>
        <w:fldChar w:fldCharType="end"/>
      </w:r>
      <w:bookmarkEnd w:id="358"/>
      <w:r w:rsidRPr="001846B4">
        <w:rPr>
          <w:b w:val="0"/>
          <w:sz w:val="24"/>
        </w:rPr>
        <w:t xml:space="preserve"> Выбор записи ТОФК</w:t>
      </w:r>
    </w:p>
    <w:p w:rsidR="002A64C4" w:rsidRDefault="002A64C4" w:rsidP="00C57375">
      <w:pPr>
        <w:pStyle w:val="EBNormal"/>
        <w:ind w:firstLine="0"/>
      </w:pPr>
      <w:r w:rsidRPr="002A64C4">
        <w:t>Организациям, имеющим 1 тип субъекта отчетности (</w:t>
      </w:r>
      <w:hyperlink r:id="rId188" w:tooltip="Глоссарий курса: ПБС" w:history="1">
        <w:r w:rsidRPr="002A64C4">
          <w:t>ПБС</w:t>
        </w:r>
      </w:hyperlink>
      <w:r w:rsidRPr="002A64C4">
        <w:t>):</w:t>
      </w:r>
    </w:p>
    <w:p w:rsidR="00C57375" w:rsidRPr="002A64C4" w:rsidRDefault="00C57375" w:rsidP="002A64C4">
      <w:pPr>
        <w:pStyle w:val="EBNormal"/>
      </w:pPr>
    </w:p>
    <w:p w:rsidR="002A64C4" w:rsidRPr="002A64C4" w:rsidRDefault="002A64C4" w:rsidP="002A64C4">
      <w:pPr>
        <w:pStyle w:val="EBNormal"/>
      </w:pPr>
      <w:r w:rsidRPr="002A64C4">
        <w:t>1.</w:t>
      </w:r>
      <w:r w:rsidR="00C57375">
        <w:t xml:space="preserve"> </w:t>
      </w:r>
      <w:r w:rsidRPr="002A64C4">
        <w:t>Перейти в раздел «Формирование и представление отчетности».</w:t>
      </w:r>
    </w:p>
    <w:p w:rsidR="002A64C4" w:rsidRPr="002A64C4" w:rsidRDefault="002A64C4" w:rsidP="002A64C4">
      <w:pPr>
        <w:pStyle w:val="EBNormal"/>
      </w:pPr>
      <w:r w:rsidRPr="002A64C4">
        <w:t>2.</w:t>
      </w:r>
      <w:r w:rsidR="00C57375">
        <w:t xml:space="preserve"> </w:t>
      </w:r>
      <w:r w:rsidRPr="002A64C4">
        <w:t>В блоке «Субъекты отчетности» нажать кнопку «Изменить субъект» (</w:t>
      </w:r>
      <w:r w:rsidRPr="001846B4">
        <w:rPr>
          <w:szCs w:val="24"/>
        </w:rPr>
        <w:t xml:space="preserve">рис. </w:t>
      </w:r>
      <w:fldSimple w:instr=" REF _Ref491179703 \h  \* MERGEFORMAT ">
        <w:r w:rsidR="00853E2E">
          <w:rPr>
            <w:b/>
            <w:noProof/>
            <w:sz w:val="24"/>
          </w:rPr>
          <w:t xml:space="preserve"> 74</w:t>
        </w:r>
      </w:fldSimple>
      <w:r w:rsidRPr="002A64C4">
        <w:t>).</w:t>
      </w:r>
    </w:p>
    <w:p w:rsidR="002A64C4" w:rsidRDefault="00CD569D" w:rsidP="00C57375">
      <w:pPr>
        <w:pStyle w:val="EBNormal"/>
        <w:jc w:val="center"/>
      </w:pPr>
      <w:r>
        <w:rPr>
          <w:noProof/>
        </w:rPr>
        <w:drawing>
          <wp:inline distT="0" distB="0" distL="0" distR="0">
            <wp:extent cx="3448050" cy="3724275"/>
            <wp:effectExtent l="19050" t="0" r="0" b="0"/>
            <wp:docPr id="195" name="Рисунок 195" descr="Рис.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Рис. 2"/>
                    <pic:cNvPicPr>
                      <a:picLocks noChangeAspect="1" noChangeArrowheads="1"/>
                    </pic:cNvPicPr>
                  </pic:nvPicPr>
                  <pic:blipFill>
                    <a:blip r:embed="rId189" r:link="rId190" cstate="print"/>
                    <a:srcRect/>
                    <a:stretch>
                      <a:fillRect/>
                    </a:stretch>
                  </pic:blipFill>
                  <pic:spPr bwMode="auto">
                    <a:xfrm>
                      <a:off x="0" y="0"/>
                      <a:ext cx="3448050" cy="3724275"/>
                    </a:xfrm>
                    <a:prstGeom prst="rect">
                      <a:avLst/>
                    </a:prstGeom>
                    <a:noFill/>
                    <a:ln w="9525">
                      <a:noFill/>
                      <a:miter lim="800000"/>
                      <a:headEnd/>
                      <a:tailEnd/>
                    </a:ln>
                  </pic:spPr>
                </pic:pic>
              </a:graphicData>
            </a:graphic>
          </wp:inline>
        </w:drawing>
      </w:r>
    </w:p>
    <w:p w:rsidR="001846B4" w:rsidRPr="001846B4" w:rsidRDefault="001846B4" w:rsidP="001846B4">
      <w:pPr>
        <w:pStyle w:val="EBFigName"/>
        <w:numPr>
          <w:ilvl w:val="0"/>
          <w:numId w:val="0"/>
        </w:numPr>
        <w:ind w:left="710"/>
        <w:rPr>
          <w:b w:val="0"/>
          <w:sz w:val="24"/>
        </w:rPr>
      </w:pPr>
      <w:bookmarkStart w:id="360" w:name="_Ref491179703"/>
      <w:r>
        <w:rPr>
          <w:b w:val="0"/>
          <w:sz w:val="24"/>
          <w:lang w:val="ru-RU"/>
        </w:rPr>
        <w:t xml:space="preserve">Рисунок </w:t>
      </w:r>
      <w:r w:rsidRPr="001846B4">
        <w:rPr>
          <w:b w:val="0"/>
          <w:sz w:val="24"/>
        </w:rPr>
        <w:fldChar w:fldCharType="begin"/>
      </w:r>
      <w:r w:rsidRPr="001846B4">
        <w:rPr>
          <w:b w:val="0"/>
          <w:sz w:val="24"/>
        </w:rPr>
        <w:instrText xml:space="preserve"> SEQ Рисунок \* ARABIC </w:instrText>
      </w:r>
      <w:r w:rsidRPr="001846B4">
        <w:rPr>
          <w:b w:val="0"/>
          <w:sz w:val="24"/>
        </w:rPr>
        <w:fldChar w:fldCharType="separate"/>
      </w:r>
      <w:r w:rsidR="00853E2E">
        <w:rPr>
          <w:b w:val="0"/>
          <w:noProof/>
          <w:sz w:val="24"/>
        </w:rPr>
        <w:t>74</w:t>
      </w:r>
      <w:r w:rsidRPr="001846B4">
        <w:rPr>
          <w:b w:val="0"/>
          <w:sz w:val="24"/>
        </w:rPr>
        <w:fldChar w:fldCharType="end"/>
      </w:r>
      <w:bookmarkEnd w:id="360"/>
      <w:r>
        <w:rPr>
          <w:b w:val="0"/>
          <w:sz w:val="24"/>
          <w:lang w:val="ru-RU"/>
        </w:rPr>
        <w:t xml:space="preserve"> </w:t>
      </w:r>
      <w:r w:rsidRPr="001846B4">
        <w:rPr>
          <w:b w:val="0"/>
          <w:sz w:val="24"/>
        </w:rPr>
        <w:t>Просмотр внешней отчетности</w:t>
      </w:r>
    </w:p>
    <w:p w:rsidR="002A64C4" w:rsidRPr="002A64C4" w:rsidRDefault="002A64C4" w:rsidP="002A64C4">
      <w:pPr>
        <w:pStyle w:val="EBNormal"/>
      </w:pPr>
      <w:r w:rsidRPr="002A64C4">
        <w:t>3. Отобразится диалоговое окно с выбором типов субъектов, доступных для да</w:t>
      </w:r>
      <w:r w:rsidRPr="002A64C4">
        <w:t>н</w:t>
      </w:r>
      <w:r w:rsidRPr="002A64C4">
        <w:t>ной орг</w:t>
      </w:r>
      <w:r w:rsidRPr="002A64C4">
        <w:t>а</w:t>
      </w:r>
      <w:r w:rsidRPr="002A64C4">
        <w:t xml:space="preserve">низации, аналогичное </w:t>
      </w:r>
      <w:r w:rsidRPr="001846B4">
        <w:rPr>
          <w:szCs w:val="24"/>
        </w:rPr>
        <w:t>рис.</w:t>
      </w:r>
      <w:fldSimple w:instr=" REF _Ref491177484 \h  \* MERGEFORMAT ">
        <w:r w:rsidR="00853E2E" w:rsidRPr="00C57375">
          <w:rPr>
            <w:b/>
            <w:noProof/>
            <w:sz w:val="24"/>
          </w:rPr>
          <w:t xml:space="preserve"> </w:t>
        </w:r>
        <w:r w:rsidR="00853E2E">
          <w:rPr>
            <w:b/>
            <w:noProof/>
            <w:sz w:val="24"/>
          </w:rPr>
          <w:t>72</w:t>
        </w:r>
      </w:fldSimple>
      <w:r w:rsidRPr="002A64C4">
        <w:t>.</w:t>
      </w:r>
    </w:p>
    <w:p w:rsidR="002A64C4" w:rsidRPr="002A64C4" w:rsidRDefault="002A64C4" w:rsidP="002A64C4">
      <w:pPr>
        <w:pStyle w:val="EBNormal"/>
      </w:pPr>
      <w:r w:rsidRPr="002A64C4">
        <w:t>4. Выбрать пункт «Внешняя отчетность».</w:t>
      </w:r>
    </w:p>
    <w:p w:rsidR="002A64C4" w:rsidRPr="002A64C4" w:rsidRDefault="002A64C4" w:rsidP="00921EFC">
      <w:pPr>
        <w:pStyle w:val="EBNormal"/>
        <w:ind w:firstLine="142"/>
      </w:pPr>
      <w:r w:rsidRPr="002A64C4">
        <w:lastRenderedPageBreak/>
        <w:t>   </w:t>
      </w:r>
      <w:r w:rsidR="003E32EA">
        <w:t xml:space="preserve"> </w:t>
      </w:r>
      <w:r w:rsidRPr="002A64C4">
        <w:t>5. В блоке «Субъекты отчетности» раскрыть дерево навигации: Внешняя отче</w:t>
      </w:r>
      <w:r w:rsidRPr="002A64C4">
        <w:t>т</w:t>
      </w:r>
      <w:r w:rsidRPr="002A64C4">
        <w:t>ность - </w:t>
      </w:r>
      <w:hyperlink r:id="rId191" w:tooltip="Глоссарий курса: ПБС" w:history="1">
        <w:r w:rsidRPr="002A64C4">
          <w:t>ПБС</w:t>
        </w:r>
      </w:hyperlink>
      <w:r w:rsidRPr="002A64C4">
        <w:t> - </w:t>
      </w:r>
      <w:hyperlink r:id="rId192" w:tooltip="Глоссарий курса: ТОФК" w:history="1">
        <w:r w:rsidRPr="002A64C4">
          <w:t>ТОФК</w:t>
        </w:r>
      </w:hyperlink>
      <w:r w:rsidR="00921EFC">
        <w:t>.</w:t>
      </w:r>
    </w:p>
    <w:p w:rsidR="002A64C4" w:rsidRPr="002A64C4" w:rsidRDefault="002A64C4" w:rsidP="002A64C4">
      <w:pPr>
        <w:pStyle w:val="EBNormal"/>
      </w:pPr>
      <w:r w:rsidRPr="002A64C4">
        <w:t>      6.</w:t>
      </w:r>
      <w:r w:rsidR="001846B4">
        <w:t xml:space="preserve"> </w:t>
      </w:r>
      <w:r w:rsidRPr="002A64C4">
        <w:t>Выбрать запись </w:t>
      </w:r>
      <w:hyperlink r:id="rId193" w:tooltip="Глоссарий курса: ТОФК" w:history="1">
        <w:r w:rsidRPr="002A64C4">
          <w:t>ТОФК</w:t>
        </w:r>
      </w:hyperlink>
      <w:r w:rsidR="003F54CC">
        <w:t> </w:t>
      </w:r>
      <w:r w:rsidRPr="001846B4">
        <w:rPr>
          <w:szCs w:val="24"/>
        </w:rPr>
        <w:t>рис.</w:t>
      </w:r>
      <w:fldSimple w:instr=" REF _Ref491179808 \h  \* MERGEFORMAT ">
        <w:r w:rsidR="00853E2E">
          <w:rPr>
            <w:b/>
            <w:noProof/>
            <w:sz w:val="24"/>
          </w:rPr>
          <w:t xml:space="preserve"> 73</w:t>
        </w:r>
      </w:fldSimple>
      <w:r w:rsidR="001846B4">
        <w:t>.</w:t>
      </w:r>
    </w:p>
    <w:p w:rsidR="002A64C4" w:rsidRPr="002A64C4" w:rsidRDefault="002A64C4" w:rsidP="002A64C4">
      <w:pPr>
        <w:pStyle w:val="EBNormal"/>
      </w:pPr>
    </w:p>
    <w:p w:rsidR="002A64C4" w:rsidRPr="002A64C4" w:rsidRDefault="002A64C4" w:rsidP="002A64C4">
      <w:pPr>
        <w:pStyle w:val="EBNormal"/>
      </w:pPr>
      <w:r w:rsidRPr="002A64C4">
        <w:t>У </w:t>
      </w:r>
      <w:hyperlink r:id="rId194" w:tooltip="Глоссарий курса: ПБС" w:history="1">
        <w:r w:rsidRPr="002A64C4">
          <w:t>ПБС</w:t>
        </w:r>
      </w:hyperlink>
      <w:r w:rsidRPr="002A64C4">
        <w:t> отчеты, представленные </w:t>
      </w:r>
      <w:hyperlink r:id="rId195" w:tooltip="Глоссарий курса: ТОФК" w:history="1">
        <w:r w:rsidRPr="002A64C4">
          <w:t>ТОФК</w:t>
        </w:r>
      </w:hyperlink>
      <w:r w:rsidRPr="002A64C4">
        <w:t>, будут отображаться в статусе «Предста</w:t>
      </w:r>
      <w:r w:rsidRPr="002A64C4">
        <w:t>в</w:t>
      </w:r>
      <w:r w:rsidRPr="002A64C4">
        <w:t>лен», дал</w:t>
      </w:r>
      <w:r w:rsidRPr="002A64C4">
        <w:t>ь</w:t>
      </w:r>
      <w:r w:rsidRPr="002A64C4">
        <w:t>нейших действий с отчетами производить не требуется. </w:t>
      </w:r>
    </w:p>
    <w:p w:rsidR="002A64C4" w:rsidRPr="002A64C4" w:rsidRDefault="002A64C4" w:rsidP="002A64C4">
      <w:pPr>
        <w:pStyle w:val="EBNormal"/>
      </w:pPr>
    </w:p>
    <w:p w:rsidR="002A64C4" w:rsidRPr="002A64C4" w:rsidRDefault="002A64C4" w:rsidP="00573965">
      <w:pPr>
        <w:pStyle w:val="EBListnormal"/>
      </w:pPr>
      <w:r w:rsidRPr="002A64C4">
        <w:t> </w:t>
      </w:r>
      <w:r w:rsidRPr="00C57375">
        <w:rPr>
          <w:b/>
        </w:rPr>
        <w:t>Примечание</w:t>
      </w:r>
      <w:r w:rsidR="0094193E">
        <w:rPr>
          <w:b/>
        </w:rPr>
        <w:t xml:space="preserve">: </w:t>
      </w:r>
      <w:r w:rsidRPr="002A64C4">
        <w:t>Организациям, уполномоченным сдавать отчетность за другие учреждения, например, заграничный филиал, необходимо внести изменения в справочник Субъе</w:t>
      </w:r>
      <w:r w:rsidRPr="002A64C4">
        <w:t>к</w:t>
      </w:r>
      <w:r w:rsidRPr="002A64C4">
        <w:t>ты отчетности.</w:t>
      </w:r>
    </w:p>
    <w:p w:rsidR="002A64C4" w:rsidRPr="002A64C4" w:rsidRDefault="002A64C4" w:rsidP="002A64C4">
      <w:pPr>
        <w:pStyle w:val="EBNormal"/>
      </w:pPr>
      <w:r w:rsidRPr="002A64C4">
        <w:t>В данном случае организация имеет минимум 2 записи в справочнике: за свое у</w:t>
      </w:r>
      <w:r w:rsidRPr="002A64C4">
        <w:t>ч</w:t>
      </w:r>
      <w:r w:rsidRPr="002A64C4">
        <w:t>реждение и за заграничный филиал.</w:t>
      </w:r>
    </w:p>
    <w:p w:rsidR="002A64C4" w:rsidRPr="002A64C4" w:rsidRDefault="002A64C4" w:rsidP="002A64C4">
      <w:pPr>
        <w:pStyle w:val="EBNormal"/>
      </w:pPr>
      <w:r w:rsidRPr="002A64C4">
        <w:t>Для того, чтобы иметь возможность просматривать внешнюю отчетность необх</w:t>
      </w:r>
      <w:r w:rsidRPr="002A64C4">
        <w:t>о</w:t>
      </w:r>
      <w:r w:rsidRPr="002A64C4">
        <w:t xml:space="preserve">димо снять галку активности с пункта </w:t>
      </w:r>
      <w:r w:rsidR="00916F61">
        <w:t>«</w:t>
      </w:r>
      <w:r w:rsidRPr="002A64C4">
        <w:t>Получатель внешней отчетности</w:t>
      </w:r>
      <w:r w:rsidR="00916F61">
        <w:t>»</w:t>
      </w:r>
      <w:r w:rsidRPr="002A64C4">
        <w:t xml:space="preserve"> у заграни</w:t>
      </w:r>
      <w:r w:rsidRPr="002A64C4">
        <w:t>ч</w:t>
      </w:r>
      <w:r w:rsidRPr="002A64C4">
        <w:t>ного учреждения.</w:t>
      </w:r>
    </w:p>
    <w:p w:rsidR="002A64C4" w:rsidRDefault="002A64C4" w:rsidP="002A64C4">
      <w:pPr>
        <w:pStyle w:val="EBNormal"/>
      </w:pPr>
      <w:r w:rsidRPr="002A64C4">
        <w:t>Получателем внешней отчетности должна быть только организация, уполном</w:t>
      </w:r>
      <w:r w:rsidRPr="002A64C4">
        <w:t>о</w:t>
      </w:r>
      <w:r w:rsidRPr="002A64C4">
        <w:t>ченная сдавать отчетность за другие учреждения, которые не имеют доступа к ЭБ П</w:t>
      </w:r>
      <w:r w:rsidRPr="002A64C4">
        <w:t>У</w:t>
      </w:r>
      <w:r w:rsidRPr="002A64C4">
        <w:t>иО</w:t>
      </w:r>
      <w:r w:rsidR="00FF25DA">
        <w:t>.</w:t>
      </w:r>
    </w:p>
    <w:p w:rsidR="00C932DE" w:rsidRPr="00AA15D8" w:rsidRDefault="00C932DE" w:rsidP="00C932DE">
      <w:pPr>
        <w:pStyle w:val="21"/>
      </w:pPr>
      <w:bookmarkStart w:id="361" w:name="_Toc499891321"/>
      <w:r>
        <w:t>Централизованная бухгалтерия</w:t>
      </w:r>
      <w:r w:rsidRPr="00AA15D8">
        <w:t>.</w:t>
      </w:r>
      <w:bookmarkEnd w:id="361"/>
      <w:r w:rsidRPr="00AA15D8">
        <w:t xml:space="preserve"> </w:t>
      </w:r>
    </w:p>
    <w:p w:rsidR="00C932DE" w:rsidRDefault="00C932DE" w:rsidP="00C932DE">
      <w:pPr>
        <w:pStyle w:val="EBNormal"/>
      </w:pPr>
      <w:r>
        <w:t>Ведение бюджетного учета учреждения может быть передано централизованной бухгалтерии. Централизованная бухгалтерия выполняет функцию по ведению бухга</w:t>
      </w:r>
      <w:r>
        <w:t>л</w:t>
      </w:r>
      <w:r>
        <w:t>терского учета на основании заключаемых договоров с бюджетными учреждениями соответствующей отрасли.</w:t>
      </w:r>
    </w:p>
    <w:p w:rsidR="00C932DE" w:rsidRDefault="00C932DE" w:rsidP="00C932DE">
      <w:pPr>
        <w:pStyle w:val="EBNormal"/>
      </w:pPr>
      <w:r>
        <w:t>В централизованной бухгалтерии организовано ведение учета как одного бю</w:t>
      </w:r>
      <w:r>
        <w:t>д</w:t>
      </w:r>
      <w:r>
        <w:t>жетного учреждения, так и группы бюджетных учреждений или структурных подра</w:t>
      </w:r>
      <w:r>
        <w:t>з</w:t>
      </w:r>
      <w:r>
        <w:t>делений учреждения, выделенных на самостоятельный баланс, в единой информац</w:t>
      </w:r>
      <w:r>
        <w:t>и</w:t>
      </w:r>
      <w:r>
        <w:t>онной базе.</w:t>
      </w:r>
    </w:p>
    <w:p w:rsidR="00C932DE" w:rsidRDefault="00C932DE" w:rsidP="00C932DE">
      <w:pPr>
        <w:pStyle w:val="EBNormal"/>
      </w:pPr>
    </w:p>
    <w:p w:rsidR="00D023FF" w:rsidRDefault="00D023FF" w:rsidP="00C932DE">
      <w:pPr>
        <w:pStyle w:val="EBNormal"/>
      </w:pPr>
      <w:r>
        <w:t>Настройка справочников для возможности использования функционала централ</w:t>
      </w:r>
      <w:r>
        <w:t>и</w:t>
      </w:r>
      <w:r>
        <w:t>зованной бухгалтерии.</w:t>
      </w:r>
    </w:p>
    <w:p w:rsidR="00D023FF" w:rsidRDefault="00D023FF" w:rsidP="00C932DE">
      <w:pPr>
        <w:pStyle w:val="EBNormal"/>
      </w:pPr>
      <w:r>
        <w:t xml:space="preserve"> </w:t>
      </w:r>
    </w:p>
    <w:p w:rsidR="00D023FF" w:rsidRDefault="00D023FF" w:rsidP="009E3AF8">
      <w:pPr>
        <w:pStyle w:val="EBNormal"/>
        <w:numPr>
          <w:ilvl w:val="5"/>
          <w:numId w:val="22"/>
        </w:numPr>
        <w:tabs>
          <w:tab w:val="clear" w:pos="868"/>
          <w:tab w:val="num" w:pos="1134"/>
        </w:tabs>
        <w:spacing w:before="0" w:after="0"/>
        <w:ind w:left="0" w:firstLine="709"/>
      </w:pPr>
      <w:r>
        <w:t>В справочнике «Организации» для учреждения, выполняющего функции централизованной бухгалтерии в блоке «Полномочия» установить галку в поле «Це</w:t>
      </w:r>
      <w:r>
        <w:t>н</w:t>
      </w:r>
      <w:r>
        <w:t>трализованная бухгалтерия»</w:t>
      </w:r>
      <w:r w:rsidR="009E3AF8">
        <w:t xml:space="preserve"> </w:t>
      </w:r>
      <w:fldSimple w:instr=" REF _Ref499882602 \h  \* MERGEFORMAT ">
        <w:r w:rsidR="003F54CC">
          <w:t>рис.</w:t>
        </w:r>
        <w:r w:rsidR="00853E2E" w:rsidRPr="00D023FF">
          <w:rPr>
            <w:b/>
            <w:sz w:val="24"/>
          </w:rPr>
          <w:t xml:space="preserve"> </w:t>
        </w:r>
        <w:r w:rsidR="00853E2E">
          <w:rPr>
            <w:b/>
            <w:sz w:val="24"/>
          </w:rPr>
          <w:t>75</w:t>
        </w:r>
      </w:fldSimple>
      <w:r>
        <w:t>.</w:t>
      </w:r>
    </w:p>
    <w:p w:rsidR="00D023FF" w:rsidRDefault="00D023FF" w:rsidP="00D023FF">
      <w:pPr>
        <w:pStyle w:val="EBNormal"/>
      </w:pPr>
    </w:p>
    <w:p w:rsidR="00D023FF" w:rsidRDefault="00CD569D" w:rsidP="00D023FF">
      <w:pPr>
        <w:pStyle w:val="EBNormal"/>
        <w:keepNext/>
        <w:jc w:val="center"/>
      </w:pPr>
      <w:r>
        <w:rPr>
          <w:noProof/>
        </w:rPr>
        <w:lastRenderedPageBreak/>
        <w:drawing>
          <wp:inline distT="0" distB="0" distL="0" distR="0">
            <wp:extent cx="3629025" cy="1409700"/>
            <wp:effectExtent l="19050" t="0" r="9525" b="0"/>
            <wp:docPr id="1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6" cstate="print"/>
                    <a:srcRect/>
                    <a:stretch>
                      <a:fillRect/>
                    </a:stretch>
                  </pic:blipFill>
                  <pic:spPr bwMode="auto">
                    <a:xfrm>
                      <a:off x="0" y="0"/>
                      <a:ext cx="3629025" cy="1409700"/>
                    </a:xfrm>
                    <a:prstGeom prst="rect">
                      <a:avLst/>
                    </a:prstGeom>
                    <a:noFill/>
                    <a:ln w="9525">
                      <a:noFill/>
                      <a:miter lim="800000"/>
                      <a:headEnd/>
                      <a:tailEnd/>
                    </a:ln>
                  </pic:spPr>
                </pic:pic>
              </a:graphicData>
            </a:graphic>
          </wp:inline>
        </w:drawing>
      </w:r>
    </w:p>
    <w:p w:rsidR="00D023FF" w:rsidRPr="00D023FF" w:rsidRDefault="00D023FF" w:rsidP="00D023FF">
      <w:pPr>
        <w:pStyle w:val="EBFigName"/>
        <w:numPr>
          <w:ilvl w:val="0"/>
          <w:numId w:val="0"/>
        </w:numPr>
        <w:ind w:left="710"/>
        <w:rPr>
          <w:b w:val="0"/>
          <w:sz w:val="24"/>
        </w:rPr>
      </w:pPr>
      <w:bookmarkStart w:id="362" w:name="_Ref499882602"/>
      <w:r w:rsidRPr="00D023FF">
        <w:rPr>
          <w:b w:val="0"/>
          <w:sz w:val="24"/>
        </w:rPr>
        <w:t xml:space="preserve">Рисунок </w:t>
      </w:r>
      <w:r w:rsidRPr="00D023FF">
        <w:rPr>
          <w:b w:val="0"/>
          <w:sz w:val="24"/>
        </w:rPr>
        <w:fldChar w:fldCharType="begin"/>
      </w:r>
      <w:r w:rsidRPr="00D023FF">
        <w:rPr>
          <w:b w:val="0"/>
          <w:sz w:val="24"/>
        </w:rPr>
        <w:instrText xml:space="preserve"> SEQ Рисунок \* ARABIC </w:instrText>
      </w:r>
      <w:r w:rsidRPr="00D023FF">
        <w:rPr>
          <w:b w:val="0"/>
          <w:sz w:val="24"/>
        </w:rPr>
        <w:fldChar w:fldCharType="separate"/>
      </w:r>
      <w:r w:rsidR="00853E2E">
        <w:rPr>
          <w:b w:val="0"/>
          <w:noProof/>
          <w:sz w:val="24"/>
        </w:rPr>
        <w:t>75</w:t>
      </w:r>
      <w:r w:rsidRPr="00D023FF">
        <w:rPr>
          <w:b w:val="0"/>
          <w:sz w:val="24"/>
        </w:rPr>
        <w:fldChar w:fldCharType="end"/>
      </w:r>
      <w:bookmarkEnd w:id="362"/>
      <w:r w:rsidRPr="00D023FF">
        <w:rPr>
          <w:b w:val="0"/>
          <w:sz w:val="24"/>
        </w:rPr>
        <w:t xml:space="preserve"> Настройка справочника "Организации"</w:t>
      </w:r>
    </w:p>
    <w:p w:rsidR="009E3AF8" w:rsidRDefault="009E3AF8" w:rsidP="00F16B56">
      <w:pPr>
        <w:pStyle w:val="EBNormal"/>
        <w:numPr>
          <w:ilvl w:val="5"/>
          <w:numId w:val="22"/>
        </w:numPr>
        <w:spacing w:before="0" w:after="0"/>
        <w:ind w:left="0" w:firstLine="709"/>
      </w:pPr>
      <w:r>
        <w:t>В справочнике «Субъекты отчетности» для учреждения, передавшего фун</w:t>
      </w:r>
      <w:r>
        <w:t>к</w:t>
      </w:r>
      <w:r>
        <w:t>цию ведения бюджетного учета централизованной бухгалтерии выбрать организацию в строке Централизованная бухгалтерия</w:t>
      </w:r>
      <w:r w:rsidR="009C3A06">
        <w:t xml:space="preserve"> </w:t>
      </w:r>
      <w:fldSimple w:instr=" REF _Ref499883106 \h  \* MERGEFORMAT ">
        <w:r w:rsidR="008B0844">
          <w:t>р</w:t>
        </w:r>
        <w:r w:rsidR="00853E2E" w:rsidRPr="00853E2E">
          <w:t>ис</w:t>
        </w:r>
        <w:r w:rsidR="008B0844">
          <w:t>.</w:t>
        </w:r>
        <w:r w:rsidR="00853E2E" w:rsidRPr="00853E2E">
          <w:t xml:space="preserve"> 76</w:t>
        </w:r>
      </w:fldSimple>
      <w:r>
        <w:t>.</w:t>
      </w:r>
    </w:p>
    <w:p w:rsidR="00F16B56" w:rsidRDefault="00F16B56" w:rsidP="00F16B56">
      <w:pPr>
        <w:pStyle w:val="EBNormal"/>
        <w:spacing w:before="0" w:after="0"/>
        <w:ind w:left="709" w:firstLine="0"/>
      </w:pPr>
    </w:p>
    <w:p w:rsidR="009E3AF8" w:rsidRDefault="00CD569D" w:rsidP="009E3AF8">
      <w:pPr>
        <w:pStyle w:val="EBNormal"/>
        <w:keepNext/>
      </w:pPr>
      <w:r>
        <w:rPr>
          <w:noProof/>
        </w:rPr>
        <w:drawing>
          <wp:inline distT="0" distB="0" distL="0" distR="0">
            <wp:extent cx="5667375" cy="2962275"/>
            <wp:effectExtent l="19050" t="0" r="9525" b="0"/>
            <wp:docPr id="1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7" cstate="print"/>
                    <a:srcRect/>
                    <a:stretch>
                      <a:fillRect/>
                    </a:stretch>
                  </pic:blipFill>
                  <pic:spPr bwMode="auto">
                    <a:xfrm>
                      <a:off x="0" y="0"/>
                      <a:ext cx="5667375" cy="2962275"/>
                    </a:xfrm>
                    <a:prstGeom prst="rect">
                      <a:avLst/>
                    </a:prstGeom>
                    <a:noFill/>
                    <a:ln w="9525">
                      <a:noFill/>
                      <a:miter lim="800000"/>
                      <a:headEnd/>
                      <a:tailEnd/>
                    </a:ln>
                  </pic:spPr>
                </pic:pic>
              </a:graphicData>
            </a:graphic>
          </wp:inline>
        </w:drawing>
      </w:r>
    </w:p>
    <w:p w:rsidR="009E3AF8" w:rsidRPr="009C3A06" w:rsidRDefault="009E3AF8" w:rsidP="009C3A06">
      <w:pPr>
        <w:pStyle w:val="EBFigName"/>
        <w:numPr>
          <w:ilvl w:val="0"/>
          <w:numId w:val="0"/>
        </w:numPr>
        <w:ind w:left="710"/>
        <w:rPr>
          <w:b w:val="0"/>
          <w:sz w:val="24"/>
        </w:rPr>
      </w:pPr>
      <w:bookmarkStart w:id="363" w:name="_Ref499883106"/>
      <w:r w:rsidRPr="009C3A06">
        <w:rPr>
          <w:b w:val="0"/>
          <w:sz w:val="24"/>
        </w:rPr>
        <w:t xml:space="preserve">Рисунок </w:t>
      </w:r>
      <w:r w:rsidRPr="009C3A06">
        <w:rPr>
          <w:b w:val="0"/>
          <w:sz w:val="24"/>
        </w:rPr>
        <w:fldChar w:fldCharType="begin"/>
      </w:r>
      <w:r w:rsidRPr="009C3A06">
        <w:rPr>
          <w:b w:val="0"/>
          <w:sz w:val="24"/>
        </w:rPr>
        <w:instrText xml:space="preserve"> SEQ Рисунок \* ARABIC </w:instrText>
      </w:r>
      <w:r w:rsidRPr="009C3A06">
        <w:rPr>
          <w:b w:val="0"/>
          <w:sz w:val="24"/>
        </w:rPr>
        <w:fldChar w:fldCharType="separate"/>
      </w:r>
      <w:r w:rsidR="00853E2E">
        <w:rPr>
          <w:b w:val="0"/>
          <w:noProof/>
          <w:sz w:val="24"/>
        </w:rPr>
        <w:t>76</w:t>
      </w:r>
      <w:r w:rsidRPr="009C3A06">
        <w:rPr>
          <w:b w:val="0"/>
          <w:sz w:val="24"/>
        </w:rPr>
        <w:fldChar w:fldCharType="end"/>
      </w:r>
      <w:bookmarkEnd w:id="363"/>
      <w:r w:rsidRPr="009C3A06">
        <w:rPr>
          <w:b w:val="0"/>
          <w:sz w:val="24"/>
        </w:rPr>
        <w:t xml:space="preserve"> Настройка справочника "Субъекты отчетности"</w:t>
      </w:r>
    </w:p>
    <w:p w:rsidR="0082314C" w:rsidRDefault="0082314C" w:rsidP="00FC335E">
      <w:pPr>
        <w:pStyle w:val="EBNormal"/>
        <w:numPr>
          <w:ilvl w:val="5"/>
          <w:numId w:val="22"/>
        </w:numPr>
        <w:spacing w:before="0" w:after="0"/>
        <w:ind w:left="0" w:firstLine="709"/>
      </w:pPr>
      <w:r>
        <w:t>Справочник «Настройка согласования отчетных форм». Запись в справочнике создает централизованная бухгалтерия, при выборе субъекта отчетности указывается учреждение, передавшее полномочия</w:t>
      </w:r>
      <w:r w:rsidR="007F5F50">
        <w:t xml:space="preserve"> по ведению бухгалтерского учет</w:t>
      </w:r>
      <w:r>
        <w:t xml:space="preserve">а. </w:t>
      </w:r>
    </w:p>
    <w:p w:rsidR="0082314C" w:rsidRDefault="0082314C" w:rsidP="00C932DE">
      <w:pPr>
        <w:pStyle w:val="EBNormal"/>
      </w:pPr>
    </w:p>
    <w:p w:rsidR="00C932DE" w:rsidRDefault="006C2F88" w:rsidP="00C932DE">
      <w:pPr>
        <w:pStyle w:val="EBNormal"/>
      </w:pPr>
      <w:r w:rsidRPr="006C2F88">
        <w:t>Особенностью функционала централизованной бухгалтерии является возмо</w:t>
      </w:r>
      <w:r w:rsidRPr="006C2F88">
        <w:t>ж</w:t>
      </w:r>
      <w:r w:rsidRPr="006C2F88">
        <w:t xml:space="preserve">ность работы с документом как на уровне субъекта с полномочиями </w:t>
      </w:r>
      <w:r w:rsidR="003431F2">
        <w:t>централизованной бухгалтерии</w:t>
      </w:r>
      <w:r w:rsidRPr="006C2F88">
        <w:t>, так и на уровне субъекта-правообладателя</w:t>
      </w:r>
      <w:r w:rsidR="003431F2">
        <w:t>.</w:t>
      </w:r>
    </w:p>
    <w:p w:rsidR="00E6277B" w:rsidRDefault="00E6277B" w:rsidP="00C932DE">
      <w:pPr>
        <w:pStyle w:val="EBNormal"/>
      </w:pPr>
    </w:p>
    <w:p w:rsidR="00E6277B" w:rsidRDefault="00E6277B" w:rsidP="00E6277B">
      <w:pPr>
        <w:pStyle w:val="EBListnormal"/>
      </w:pPr>
      <w:r w:rsidRPr="002A64C4">
        <w:t> </w:t>
      </w:r>
      <w:r w:rsidRPr="00C57375">
        <w:rPr>
          <w:b/>
        </w:rPr>
        <w:t>Примечание</w:t>
      </w:r>
      <w:r>
        <w:rPr>
          <w:b/>
        </w:rPr>
        <w:t xml:space="preserve">: </w:t>
      </w:r>
      <w:r w:rsidR="006646D7">
        <w:t>В</w:t>
      </w:r>
      <w:r>
        <w:t xml:space="preserve"> личном кабинете ПУиО </w:t>
      </w:r>
      <w:r w:rsidR="006646D7">
        <w:t>централизованная бухгалтерия авт</w:t>
      </w:r>
      <w:r w:rsidR="006646D7">
        <w:t>о</w:t>
      </w:r>
      <w:r w:rsidR="006646D7">
        <w:t>ризовывается путем выбор</w:t>
      </w:r>
      <w:r w:rsidR="008B0844">
        <w:t>а</w:t>
      </w:r>
      <w:r w:rsidR="006646D7">
        <w:t xml:space="preserve"> </w:t>
      </w:r>
      <w:r>
        <w:t xml:space="preserve">субъекта, </w:t>
      </w:r>
      <w:r w:rsidR="006646D7">
        <w:t>передавшего</w:t>
      </w:r>
      <w:r>
        <w:t xml:space="preserve"> функцию централизова</w:t>
      </w:r>
      <w:r>
        <w:t>н</w:t>
      </w:r>
      <w:r>
        <w:t xml:space="preserve">ной бухгалтерии, </w:t>
      </w:r>
      <w:r w:rsidR="006646D7">
        <w:t xml:space="preserve">в </w:t>
      </w:r>
      <w:r>
        <w:t>блок</w:t>
      </w:r>
      <w:r w:rsidR="006646D7">
        <w:t>е</w:t>
      </w:r>
      <w:r>
        <w:t xml:space="preserve"> «Центр компетенци</w:t>
      </w:r>
      <w:r w:rsidR="00EC0CC4">
        <w:t>и</w:t>
      </w:r>
      <w:r>
        <w:t xml:space="preserve">» </w:t>
      </w:r>
      <w:fldSimple w:instr=" REF _Ref499890304 \h  \* MERGEFORMAT ">
        <w:r w:rsidR="008B0844">
          <w:t>р</w:t>
        </w:r>
        <w:r w:rsidR="00853E2E" w:rsidRPr="00853E2E">
          <w:t>ис</w:t>
        </w:r>
        <w:r w:rsidR="008B0844">
          <w:t>.</w:t>
        </w:r>
        <w:r w:rsidR="00853E2E" w:rsidRPr="00853E2E">
          <w:t xml:space="preserve"> </w:t>
        </w:r>
        <w:r w:rsidR="00853E2E">
          <w:rPr>
            <w:b/>
            <w:sz w:val="24"/>
          </w:rPr>
          <w:t>77</w:t>
        </w:r>
      </w:fldSimple>
      <w:r w:rsidRPr="002A64C4">
        <w:t>.</w:t>
      </w:r>
      <w:r>
        <w:t xml:space="preserve"> </w:t>
      </w:r>
    </w:p>
    <w:p w:rsidR="00931E17" w:rsidRDefault="00931E17" w:rsidP="00E6277B">
      <w:pPr>
        <w:pStyle w:val="EBListnormal"/>
      </w:pPr>
    </w:p>
    <w:p w:rsidR="00931E17" w:rsidRDefault="00CD569D" w:rsidP="00931E17">
      <w:pPr>
        <w:pStyle w:val="EBListnormal"/>
        <w:keepNext/>
        <w:jc w:val="center"/>
      </w:pPr>
      <w:r>
        <w:rPr>
          <w:noProof/>
          <w:snapToGrid/>
        </w:rPr>
        <w:drawing>
          <wp:inline distT="0" distB="0" distL="0" distR="0">
            <wp:extent cx="2924175" cy="2628900"/>
            <wp:effectExtent l="19050" t="0" r="9525" b="0"/>
            <wp:docPr id="1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8" cstate="print"/>
                    <a:srcRect/>
                    <a:stretch>
                      <a:fillRect/>
                    </a:stretch>
                  </pic:blipFill>
                  <pic:spPr bwMode="auto">
                    <a:xfrm>
                      <a:off x="0" y="0"/>
                      <a:ext cx="2924175" cy="2628900"/>
                    </a:xfrm>
                    <a:prstGeom prst="rect">
                      <a:avLst/>
                    </a:prstGeom>
                    <a:noFill/>
                    <a:ln w="9525">
                      <a:noFill/>
                      <a:miter lim="800000"/>
                      <a:headEnd/>
                      <a:tailEnd/>
                    </a:ln>
                  </pic:spPr>
                </pic:pic>
              </a:graphicData>
            </a:graphic>
          </wp:inline>
        </w:drawing>
      </w:r>
    </w:p>
    <w:p w:rsidR="00931E17" w:rsidRPr="00931E17" w:rsidRDefault="00931E17" w:rsidP="00931E17">
      <w:pPr>
        <w:pStyle w:val="EBFigName"/>
        <w:numPr>
          <w:ilvl w:val="0"/>
          <w:numId w:val="0"/>
        </w:numPr>
        <w:ind w:left="710"/>
        <w:rPr>
          <w:b w:val="0"/>
          <w:sz w:val="24"/>
        </w:rPr>
      </w:pPr>
      <w:bookmarkStart w:id="364" w:name="_Ref499890304"/>
      <w:r w:rsidRPr="00931E17">
        <w:rPr>
          <w:b w:val="0"/>
          <w:sz w:val="24"/>
        </w:rPr>
        <w:t xml:space="preserve">Рисунок </w:t>
      </w:r>
      <w:r w:rsidRPr="00931E17">
        <w:rPr>
          <w:b w:val="0"/>
          <w:sz w:val="24"/>
        </w:rPr>
        <w:fldChar w:fldCharType="begin"/>
      </w:r>
      <w:r w:rsidRPr="00931E17">
        <w:rPr>
          <w:b w:val="0"/>
          <w:sz w:val="24"/>
        </w:rPr>
        <w:instrText xml:space="preserve"> SEQ Рисунок \* ARABIC </w:instrText>
      </w:r>
      <w:r w:rsidRPr="00931E17">
        <w:rPr>
          <w:b w:val="0"/>
          <w:sz w:val="24"/>
        </w:rPr>
        <w:fldChar w:fldCharType="separate"/>
      </w:r>
      <w:r w:rsidR="00853E2E">
        <w:rPr>
          <w:b w:val="0"/>
          <w:noProof/>
          <w:sz w:val="24"/>
        </w:rPr>
        <w:t>77</w:t>
      </w:r>
      <w:r w:rsidRPr="00931E17">
        <w:rPr>
          <w:b w:val="0"/>
          <w:sz w:val="24"/>
        </w:rPr>
        <w:fldChar w:fldCharType="end"/>
      </w:r>
      <w:bookmarkEnd w:id="364"/>
      <w:r w:rsidRPr="00931E17">
        <w:rPr>
          <w:b w:val="0"/>
          <w:sz w:val="24"/>
        </w:rPr>
        <w:t xml:space="preserve"> Выбор субъекта централизованной бухгалтерии</w:t>
      </w:r>
    </w:p>
    <w:p w:rsidR="006646D7" w:rsidRPr="006646D7" w:rsidRDefault="006646D7" w:rsidP="006646D7">
      <w:pPr>
        <w:pStyle w:val="EBListnormal"/>
      </w:pPr>
    </w:p>
    <w:p w:rsidR="00081327" w:rsidRPr="002A64C4" w:rsidRDefault="0082314C" w:rsidP="00E6277B">
      <w:pPr>
        <w:pStyle w:val="EBListnormal"/>
      </w:pPr>
      <w:r>
        <w:t xml:space="preserve"> </w:t>
      </w:r>
    </w:p>
    <w:p w:rsidR="00695209" w:rsidRDefault="005A35AB" w:rsidP="006F10FE">
      <w:pPr>
        <w:pStyle w:val="1"/>
      </w:pPr>
      <w:bookmarkStart w:id="365" w:name="_Toc499891322"/>
      <w:r>
        <w:lastRenderedPageBreak/>
        <w:t>Особенности работы с отчетами для</w:t>
      </w:r>
      <w:r w:rsidR="00725B41">
        <w:t xml:space="preserve"> </w:t>
      </w:r>
      <w:r w:rsidR="009379B4" w:rsidRPr="003F1E64">
        <w:t>Пользовател</w:t>
      </w:r>
      <w:r>
        <w:t>ей</w:t>
      </w:r>
      <w:r w:rsidR="009379B4" w:rsidRPr="003F1E64">
        <w:t xml:space="preserve"> отчетности</w:t>
      </w:r>
      <w:bookmarkEnd w:id="321"/>
      <w:bookmarkEnd w:id="365"/>
    </w:p>
    <w:p w:rsidR="005B2111" w:rsidRDefault="005B2111" w:rsidP="005B2111">
      <w:pPr>
        <w:pStyle w:val="EBNormal"/>
      </w:pPr>
      <w:r>
        <w:t>В данном разделе описаны действия пользователя, при авторизации в подсистеме как Пользователь отчетности, для принятия отчетности от Субъектов отчетности, формирования сводной и консолидированной отчетности.</w:t>
      </w:r>
    </w:p>
    <w:p w:rsidR="005B2111" w:rsidRPr="005B2111" w:rsidRDefault="005B2111" w:rsidP="005B2111">
      <w:pPr>
        <w:pStyle w:val="EBNormal"/>
      </w:pPr>
      <w:r>
        <w:t xml:space="preserve">На </w:t>
      </w:r>
      <w:r w:rsidR="004441C5">
        <w:t xml:space="preserve">рисунке </w:t>
      </w:r>
      <w:r w:rsidR="004441C5">
        <w:fldChar w:fldCharType="begin"/>
      </w:r>
      <w:r w:rsidR="004441C5">
        <w:instrText xml:space="preserve"> REF _Ref483589020 \h </w:instrText>
      </w:r>
      <w:r w:rsidR="004441C5">
        <w:fldChar w:fldCharType="separate"/>
      </w:r>
      <w:r w:rsidR="00853E2E">
        <w:rPr>
          <w:b/>
          <w:noProof/>
          <w:sz w:val="24"/>
        </w:rPr>
        <w:t>78</w:t>
      </w:r>
      <w:r w:rsidR="004441C5">
        <w:fldChar w:fldCharType="end"/>
      </w:r>
      <w:r w:rsidR="004441C5">
        <w:t xml:space="preserve"> </w:t>
      </w:r>
      <w:r>
        <w:t>отображен процесс обработки отчетности от Субъекта отчетности и формирования сводной отчетности.</w:t>
      </w:r>
    </w:p>
    <w:p w:rsidR="006E4054" w:rsidRDefault="00D438B1" w:rsidP="006F10FE">
      <w:pPr>
        <w:pStyle w:val="21"/>
      </w:pPr>
      <w:bookmarkStart w:id="366" w:name="_Ref461381009"/>
      <w:bookmarkStart w:id="367" w:name="_Toc472004372"/>
      <w:bookmarkStart w:id="368" w:name="_Toc499891323"/>
      <w:r>
        <w:t>Обработка первичных отчетов подведомственных организаций</w:t>
      </w:r>
      <w:bookmarkEnd w:id="368"/>
    </w:p>
    <w:p w:rsidR="00711702" w:rsidRDefault="00711702" w:rsidP="00711702">
      <w:pPr>
        <w:pStyle w:val="EBNormal"/>
      </w:pPr>
    </w:p>
    <w:p w:rsidR="006D584E" w:rsidRPr="00422E47" w:rsidRDefault="00CD569D" w:rsidP="004441C5">
      <w:pPr>
        <w:pStyle w:val="EBFigure"/>
        <w:rPr>
          <w:lang w:val="en-US"/>
        </w:rPr>
      </w:pPr>
      <w:r>
        <w:rPr>
          <w:noProof/>
        </w:rPr>
        <w:drawing>
          <wp:inline distT="0" distB="0" distL="0" distR="0">
            <wp:extent cx="3343275" cy="5181600"/>
            <wp:effectExtent l="19050" t="0" r="9525" b="0"/>
            <wp:docPr id="199" name="Рисунок 199" descr="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Документ1"/>
                    <pic:cNvPicPr>
                      <a:picLocks noChangeAspect="1" noChangeArrowheads="1"/>
                    </pic:cNvPicPr>
                  </pic:nvPicPr>
                  <pic:blipFill>
                    <a:blip r:embed="rId199" cstate="print"/>
                    <a:srcRect/>
                    <a:stretch>
                      <a:fillRect/>
                    </a:stretch>
                  </pic:blipFill>
                  <pic:spPr bwMode="auto">
                    <a:xfrm>
                      <a:off x="0" y="0"/>
                      <a:ext cx="3343275" cy="5181600"/>
                    </a:xfrm>
                    <a:prstGeom prst="rect">
                      <a:avLst/>
                    </a:prstGeom>
                    <a:noFill/>
                    <a:ln w="9525">
                      <a:noFill/>
                      <a:miter lim="800000"/>
                      <a:headEnd/>
                      <a:tailEnd/>
                    </a:ln>
                  </pic:spPr>
                </pic:pic>
              </a:graphicData>
            </a:graphic>
          </wp:inline>
        </w:drawing>
      </w:r>
    </w:p>
    <w:p w:rsidR="00D86654" w:rsidRPr="00C309A4" w:rsidRDefault="004441C5"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369" w:name="_Ref483589020"/>
      <w:r w:rsidR="00853E2E">
        <w:rPr>
          <w:b w:val="0"/>
          <w:noProof/>
          <w:sz w:val="24"/>
        </w:rPr>
        <w:t>78</w:t>
      </w:r>
      <w:bookmarkEnd w:id="369"/>
      <w:r w:rsidRPr="00C309A4">
        <w:rPr>
          <w:b w:val="0"/>
          <w:sz w:val="24"/>
        </w:rPr>
        <w:fldChar w:fldCharType="end"/>
      </w:r>
      <w:r w:rsidRPr="00C309A4">
        <w:rPr>
          <w:b w:val="0"/>
          <w:sz w:val="24"/>
        </w:rPr>
        <w:t xml:space="preserve">. </w:t>
      </w:r>
      <w:r w:rsidR="005957CC" w:rsidRPr="00C309A4">
        <w:rPr>
          <w:b w:val="0"/>
          <w:sz w:val="24"/>
        </w:rPr>
        <w:t xml:space="preserve">Схема процесса обработки отчетности от Субъекта </w:t>
      </w:r>
      <w:r w:rsidR="005957CC" w:rsidRPr="00C309A4">
        <w:rPr>
          <w:b w:val="0"/>
          <w:noProof/>
          <w:sz w:val="24"/>
        </w:rPr>
        <w:t>отчетности</w:t>
      </w:r>
    </w:p>
    <w:p w:rsidR="006D584E" w:rsidRDefault="006D584E" w:rsidP="006F10FE">
      <w:pPr>
        <w:pStyle w:val="30"/>
      </w:pPr>
      <w:bookmarkStart w:id="370" w:name="_Toc499891324"/>
      <w:r w:rsidRPr="006D584E">
        <w:lastRenderedPageBreak/>
        <w:t>Авторизация в ЛК ПУиО как Пользователь отчетности</w:t>
      </w:r>
      <w:bookmarkEnd w:id="370"/>
    </w:p>
    <w:p w:rsidR="0095663B" w:rsidRDefault="008C31B8" w:rsidP="008C31B8">
      <w:pPr>
        <w:pStyle w:val="EBNormal"/>
      </w:pPr>
      <w:bookmarkStart w:id="371" w:name="_Toc473624804"/>
      <w:bookmarkStart w:id="372" w:name="_Toc473625044"/>
      <w:bookmarkStart w:id="373" w:name="_Toc473624805"/>
      <w:bookmarkStart w:id="374" w:name="_Toc473625045"/>
      <w:bookmarkStart w:id="375" w:name="_Toc473624806"/>
      <w:bookmarkStart w:id="376" w:name="_Toc473625046"/>
      <w:bookmarkStart w:id="377" w:name="_Toc473624807"/>
      <w:bookmarkStart w:id="378" w:name="_Toc473625047"/>
      <w:bookmarkStart w:id="379" w:name="_Toc473624808"/>
      <w:bookmarkStart w:id="380" w:name="_Toc473625048"/>
      <w:bookmarkStart w:id="381" w:name="_Toc473624809"/>
      <w:bookmarkStart w:id="382" w:name="_Toc473625049"/>
      <w:bookmarkStart w:id="383" w:name="_Toc473624810"/>
      <w:bookmarkStart w:id="384" w:name="_Toc473625050"/>
      <w:bookmarkStart w:id="385" w:name="_Toc473624811"/>
      <w:bookmarkStart w:id="386" w:name="_Toc473625051"/>
      <w:bookmarkStart w:id="387" w:name="_Toc473624812"/>
      <w:bookmarkStart w:id="388" w:name="_Toc473625052"/>
      <w:bookmarkStart w:id="389" w:name="_Toc473624813"/>
      <w:bookmarkStart w:id="390" w:name="_Toc473625053"/>
      <w:bookmarkStart w:id="391" w:name="_Toc473624814"/>
      <w:bookmarkStart w:id="392" w:name="_Toc473625054"/>
      <w:bookmarkStart w:id="393" w:name="_Toc473624815"/>
      <w:bookmarkStart w:id="394" w:name="_Toc473625055"/>
      <w:bookmarkStart w:id="395" w:name="_Toc473624816"/>
      <w:bookmarkStart w:id="396" w:name="_Toc473625056"/>
      <w:bookmarkStart w:id="397" w:name="_Toc473624817"/>
      <w:bookmarkStart w:id="398" w:name="_Toc473625057"/>
      <w:bookmarkStart w:id="399" w:name="_Toc473624818"/>
      <w:bookmarkStart w:id="400" w:name="_Toc473625058"/>
      <w:bookmarkStart w:id="401" w:name="_Toc473624819"/>
      <w:bookmarkStart w:id="402" w:name="_Toc473625059"/>
      <w:bookmarkStart w:id="403" w:name="_Toc472004206"/>
      <w:bookmarkStart w:id="404" w:name="_Toc472004381"/>
      <w:bookmarkStart w:id="405" w:name="_Toc473624820"/>
      <w:bookmarkStart w:id="406" w:name="_Toc473625060"/>
      <w:bookmarkStart w:id="407" w:name="_Toc473624821"/>
      <w:bookmarkStart w:id="408" w:name="_Toc473625061"/>
      <w:bookmarkStart w:id="409" w:name="_Toc473624822"/>
      <w:bookmarkStart w:id="410" w:name="_Toc473625062"/>
      <w:bookmarkStart w:id="411" w:name="_Ref461381316"/>
      <w:bookmarkStart w:id="412" w:name="_Toc472004383"/>
      <w:bookmarkEnd w:id="366"/>
      <w:bookmarkEnd w:id="367"/>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t>Каждый вышестоящий П</w:t>
      </w:r>
      <w:r w:rsidR="007D225B" w:rsidRPr="008164F6">
        <w:t xml:space="preserve">ользователь отчетности </w:t>
      </w:r>
      <w:r w:rsidR="0095663B">
        <w:t xml:space="preserve">имеет </w:t>
      </w:r>
      <w:r w:rsidR="007D225B" w:rsidRPr="008164F6">
        <w:t>возможность просматр</w:t>
      </w:r>
      <w:r w:rsidR="007D225B" w:rsidRPr="008164F6">
        <w:t>и</w:t>
      </w:r>
      <w:r w:rsidR="007D225B" w:rsidRPr="008164F6">
        <w:t xml:space="preserve">вать отчеты нижестоящих любого уровня (по </w:t>
      </w:r>
      <w:r w:rsidR="0095663B">
        <w:t>иерархии</w:t>
      </w:r>
      <w:r w:rsidR="007D225B" w:rsidRPr="008164F6">
        <w:t xml:space="preserve"> предоставления отчетности данн</w:t>
      </w:r>
      <w:r w:rsidR="007D225B" w:rsidRPr="008164F6">
        <w:t>о</w:t>
      </w:r>
      <w:r w:rsidR="007D225B" w:rsidRPr="008164F6">
        <w:t xml:space="preserve">му Пользователю отчетности). Доступ к отчетам осуществляется через дерево учреждений с последовательным открытием </w:t>
      </w:r>
      <w:r w:rsidR="0095663B">
        <w:t xml:space="preserve">иерархии </w:t>
      </w:r>
      <w:r w:rsidR="007D225B" w:rsidRPr="008164F6">
        <w:t xml:space="preserve">нижестоящих </w:t>
      </w:r>
      <w:r w:rsidR="0095663B">
        <w:t>организаций</w:t>
      </w:r>
      <w:r w:rsidR="007D225B" w:rsidRPr="008164F6">
        <w:t xml:space="preserve">. МОУ, как верхний уровень Пользователя отчетности, </w:t>
      </w:r>
      <w:r w:rsidR="0095663B">
        <w:t>имеет</w:t>
      </w:r>
      <w:r w:rsidR="007D225B" w:rsidRPr="008164F6">
        <w:t xml:space="preserve"> доступ</w:t>
      </w:r>
      <w:r w:rsidR="0095663B">
        <w:t xml:space="preserve"> к</w:t>
      </w:r>
      <w:r w:rsidR="007D225B" w:rsidRPr="008164F6">
        <w:t xml:space="preserve"> отчету любого ПБС, ФО или ГВБФ. ГРБС имеет доступ к своим отчетам, нижест</w:t>
      </w:r>
      <w:r w:rsidR="007D225B" w:rsidRPr="008164F6">
        <w:t>о</w:t>
      </w:r>
      <w:r w:rsidR="007D225B" w:rsidRPr="008164F6">
        <w:t>ящих РБС и ПБС, ПБС подчиняющихся РБС</w:t>
      </w:r>
      <w:r w:rsidR="0095663B">
        <w:t xml:space="preserve">, АУБУ, РБС АУБУ, АУБУ </w:t>
      </w:r>
      <w:r w:rsidR="0095663B" w:rsidRPr="008164F6">
        <w:t>подчиняющихся РБС</w:t>
      </w:r>
      <w:r w:rsidR="0095663B">
        <w:t xml:space="preserve"> АУБУ</w:t>
      </w:r>
      <w:r w:rsidR="007D225B" w:rsidRPr="008164F6">
        <w:t>.</w:t>
      </w:r>
      <w:r w:rsidR="007D225B" w:rsidRPr="008164F6">
        <w:br/>
        <w:t xml:space="preserve"> Редактирование (внесение изменений в показатели) документов доступно только Субъекту отчетн</w:t>
      </w:r>
      <w:r w:rsidR="007D225B" w:rsidRPr="008164F6">
        <w:t>о</w:t>
      </w:r>
      <w:r w:rsidR="007D225B" w:rsidRPr="008164F6">
        <w:t>сти, создавшего дан</w:t>
      </w:r>
      <w:r w:rsidR="0095663B">
        <w:t xml:space="preserve">ный отчет. </w:t>
      </w:r>
    </w:p>
    <w:p w:rsidR="007D225B" w:rsidRPr="008164F6" w:rsidRDefault="007D225B" w:rsidP="008C31B8">
      <w:pPr>
        <w:pStyle w:val="EBNormal"/>
      </w:pPr>
      <w:r w:rsidRPr="008164F6">
        <w:t xml:space="preserve">Вышестоящие учреждения, не являющиеся Пользователем отчетности, имеют возможность только просматривать отчеты нижестоящих Субъектов отчетности. </w:t>
      </w:r>
    </w:p>
    <w:p w:rsidR="00695209" w:rsidRDefault="00695209" w:rsidP="006F10FE">
      <w:pPr>
        <w:pStyle w:val="30"/>
      </w:pPr>
      <w:bookmarkStart w:id="413" w:name="_Toc499891325"/>
      <w:r w:rsidRPr="003F1E64">
        <w:t>Принятие отчета</w:t>
      </w:r>
      <w:bookmarkEnd w:id="413"/>
      <w:r w:rsidRPr="003F1E64">
        <w:t xml:space="preserve"> </w:t>
      </w:r>
      <w:bookmarkEnd w:id="411"/>
      <w:bookmarkEnd w:id="412"/>
    </w:p>
    <w:p w:rsidR="005A63E0" w:rsidRDefault="005A63E0" w:rsidP="005A63E0">
      <w:pPr>
        <w:pStyle w:val="EBNormal"/>
      </w:pPr>
      <w:r>
        <w:t>При получении Пользователем отчетности форм отчетности или комплекта о</w:t>
      </w:r>
      <w:r>
        <w:t>т</w:t>
      </w:r>
      <w:r>
        <w:t>четности от Субъекта отчетности выполняется контроль и по его результатам форм</w:t>
      </w:r>
      <w:r>
        <w:t>и</w:t>
      </w:r>
      <w:r>
        <w:t>руются информационное сообщение и Протокол контроля, меняется статус экземпл</w:t>
      </w:r>
      <w:r>
        <w:t>я</w:t>
      </w:r>
      <w:r>
        <w:t>ра формуляра. Информационное сообщение содержит информацию о результатах прохождения контролей – пройден/не пройден. Детальная информация об ошибках форм отчетности/комплекта отчетности формируется в Протоколе контроля. На осн</w:t>
      </w:r>
      <w:r>
        <w:t>о</w:t>
      </w:r>
      <w:r>
        <w:t>вании данных Протокола контроля пользователь отчетности принимает одно из во</w:t>
      </w:r>
      <w:r>
        <w:t>з</w:t>
      </w:r>
      <w:r>
        <w:t>можных решений:</w:t>
      </w:r>
    </w:p>
    <w:p w:rsidR="005A63E0" w:rsidRDefault="005A63E0" w:rsidP="005E6E09">
      <w:pPr>
        <w:pStyle w:val="EBListmark1"/>
      </w:pPr>
      <w:r>
        <w:t>о принятии/условном принятии форм отчетности, входящих в комплект о</w:t>
      </w:r>
      <w:r>
        <w:t>т</w:t>
      </w:r>
      <w:r>
        <w:t>четности/комплекта отчетности;</w:t>
      </w:r>
    </w:p>
    <w:p w:rsidR="005A63E0" w:rsidRDefault="005A63E0" w:rsidP="005E6E09">
      <w:pPr>
        <w:pStyle w:val="EBListmark1"/>
      </w:pPr>
      <w:r>
        <w:t>о необходимости отмены форм отчетности, входящих в комплект отчетн</w:t>
      </w:r>
      <w:r>
        <w:t>о</w:t>
      </w:r>
      <w:r>
        <w:t>сти/комплекта отчетности.</w:t>
      </w:r>
    </w:p>
    <w:p w:rsidR="009368DD" w:rsidRPr="003F1E64" w:rsidRDefault="006F4C53" w:rsidP="001F148B">
      <w:pPr>
        <w:pStyle w:val="EBNormal"/>
        <w:ind w:firstLine="0"/>
      </w:pPr>
      <w:r w:rsidRPr="003F1E64">
        <w:t>Для выполнения операции</w:t>
      </w:r>
      <w:r w:rsidR="001F148B">
        <w:t xml:space="preserve"> принятия отчетности</w:t>
      </w:r>
      <w:r w:rsidRPr="003F1E64">
        <w:t xml:space="preserve"> необходимо:</w:t>
      </w:r>
    </w:p>
    <w:p w:rsidR="00695209" w:rsidRPr="003F1E64" w:rsidRDefault="00695209" w:rsidP="002B2B0F">
      <w:pPr>
        <w:pStyle w:val="EBListnum"/>
        <w:numPr>
          <w:ilvl w:val="0"/>
          <w:numId w:val="31"/>
        </w:numPr>
      </w:pPr>
      <w:r w:rsidRPr="003F1E64">
        <w:t>Выполнить вход в рабочее место Пользователя</w:t>
      </w:r>
      <w:r w:rsidR="007A47CE" w:rsidRPr="003F1E64">
        <w:t xml:space="preserve"> </w:t>
      </w:r>
      <w:r w:rsidRPr="003F1E64">
        <w:t>отчетности: «Меню – Учет и отчетность – Формирование и представление отчетности».</w:t>
      </w:r>
    </w:p>
    <w:p w:rsidR="003814C2" w:rsidRPr="003F1E64" w:rsidRDefault="003814C2" w:rsidP="00E67BE9">
      <w:pPr>
        <w:pStyle w:val="EBListnum"/>
      </w:pPr>
      <w:r w:rsidRPr="003F1E64">
        <w:t xml:space="preserve">В дереве навигации раскрыть иерархию субъектов. </w:t>
      </w:r>
      <w:r w:rsidR="000144C7" w:rsidRPr="003F1E64">
        <w:t>Выбрать Субъекты</w:t>
      </w:r>
      <w:r w:rsidRPr="003F1E64">
        <w:t>, отч</w:t>
      </w:r>
      <w:r w:rsidRPr="003F1E64">
        <w:t>е</w:t>
      </w:r>
      <w:r w:rsidRPr="003F1E64">
        <w:t>ты кот</w:t>
      </w:r>
      <w:r w:rsidRPr="003F1E64">
        <w:t>о</w:t>
      </w:r>
      <w:r w:rsidRPr="003F1E64">
        <w:t>рых необходимо обработать.</w:t>
      </w:r>
    </w:p>
    <w:p w:rsidR="00695209" w:rsidRPr="003F1E64" w:rsidRDefault="00695209" w:rsidP="00E67BE9">
      <w:pPr>
        <w:pStyle w:val="EBListnum"/>
      </w:pPr>
      <w:r w:rsidRPr="003F1E64">
        <w:t>Отметить документы, имеющие статус «Контроль пройден»</w:t>
      </w:r>
      <w:r w:rsidR="00B30C5A" w:rsidRPr="003F1E64">
        <w:t xml:space="preserve">, </w:t>
      </w:r>
      <w:r w:rsidR="00253299" w:rsidRPr="00154B64">
        <w:t>«</w:t>
      </w:r>
      <w:r w:rsidR="009B0430" w:rsidRPr="003F1E64">
        <w:t>Контроль не пройден</w:t>
      </w:r>
      <w:r w:rsidR="00154B64">
        <w:t>»</w:t>
      </w:r>
      <w:r w:rsidRPr="003F1E64">
        <w:t xml:space="preserve">, нажать кнопку </w:t>
      </w:r>
      <w:r w:rsidR="00CD569D">
        <w:rPr>
          <w:noProof/>
        </w:rPr>
        <w:drawing>
          <wp:inline distT="0" distB="0" distL="0" distR="0">
            <wp:extent cx="904875" cy="304800"/>
            <wp:effectExtent l="19050" t="0" r="9525" b="0"/>
            <wp:docPr id="200" name="Рисунок 65" descr="Принятие форм отчетн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Принятие форм отчетности"/>
                    <pic:cNvPicPr>
                      <a:picLocks noChangeAspect="1" noChangeArrowheads="1"/>
                    </pic:cNvPicPr>
                  </pic:nvPicPr>
                  <pic:blipFill>
                    <a:blip r:embed="rId124" cstate="print"/>
                    <a:srcRect/>
                    <a:stretch>
                      <a:fillRect/>
                    </a:stretch>
                  </pic:blipFill>
                  <pic:spPr bwMode="auto">
                    <a:xfrm>
                      <a:off x="0" y="0"/>
                      <a:ext cx="904875" cy="304800"/>
                    </a:xfrm>
                    <a:prstGeom prst="rect">
                      <a:avLst/>
                    </a:prstGeom>
                    <a:noFill/>
                    <a:ln w="9525">
                      <a:noFill/>
                      <a:miter lim="800000"/>
                      <a:headEnd/>
                      <a:tailEnd/>
                    </a:ln>
                  </pic:spPr>
                </pic:pic>
              </a:graphicData>
            </a:graphic>
          </wp:inline>
        </w:drawing>
      </w:r>
      <w:r w:rsidRPr="003F1E64">
        <w:t xml:space="preserve"> «</w:t>
      </w:r>
      <w:r w:rsidR="00DB49BD">
        <w:t>Принять</w:t>
      </w:r>
      <w:r w:rsidRPr="003F1E64">
        <w:t>»</w:t>
      </w:r>
      <w:r w:rsidR="000144C7" w:rsidRPr="003F1E64">
        <w:t>.</w:t>
      </w:r>
      <w:r w:rsidRPr="003F1E64">
        <w:t xml:space="preserve"> </w:t>
      </w:r>
    </w:p>
    <w:p w:rsidR="009368DD" w:rsidRPr="003F1E64" w:rsidRDefault="00695209" w:rsidP="006F10FE">
      <w:pPr>
        <w:pStyle w:val="EBListnum"/>
      </w:pPr>
      <w:r w:rsidRPr="003F1E64">
        <w:t>В случае успешного выполнения операции «</w:t>
      </w:r>
      <w:r w:rsidR="009B0430" w:rsidRPr="003F1E64">
        <w:t xml:space="preserve">Принятие </w:t>
      </w:r>
      <w:r w:rsidRPr="003F1E64">
        <w:t>форм отчетности» ст</w:t>
      </w:r>
      <w:r w:rsidRPr="003F1E64">
        <w:t>а</w:t>
      </w:r>
      <w:r w:rsidRPr="003F1E64">
        <w:t xml:space="preserve">тус соответствующих документов </w:t>
      </w:r>
      <w:r w:rsidR="009B0430" w:rsidRPr="003F1E64">
        <w:t xml:space="preserve">примет </w:t>
      </w:r>
      <w:r w:rsidRPr="003F1E64">
        <w:t>значение «Принят»</w:t>
      </w:r>
      <w:r w:rsidR="009B0430" w:rsidRPr="003F1E64">
        <w:t>, «Принят у</w:t>
      </w:r>
      <w:r w:rsidR="009B0430" w:rsidRPr="003F1E64">
        <w:t>с</w:t>
      </w:r>
      <w:r w:rsidR="009B0430" w:rsidRPr="003F1E64">
        <w:t>ловно»</w:t>
      </w:r>
      <w:r w:rsidR="000144C7" w:rsidRPr="003F1E64">
        <w:t>.</w:t>
      </w:r>
    </w:p>
    <w:p w:rsidR="00495BEC" w:rsidRDefault="00495BEC" w:rsidP="006F10FE">
      <w:pPr>
        <w:pStyle w:val="EBNormal"/>
      </w:pPr>
    </w:p>
    <w:p w:rsidR="004E44ED" w:rsidRDefault="00495BEC" w:rsidP="006F10FE">
      <w:pPr>
        <w:pStyle w:val="EBNormal"/>
      </w:pPr>
      <w:r>
        <w:lastRenderedPageBreak/>
        <w:t xml:space="preserve">Схема перехода документа на последующие статусы </w:t>
      </w:r>
      <w:r w:rsidR="005E6E09">
        <w:t xml:space="preserve">приведена на рисунке </w:t>
      </w:r>
      <w:fldSimple w:instr=" REF _Ref483589200 \h  \* MERGEFORMAT ">
        <w:r w:rsidR="00853E2E" w:rsidRPr="00853E2E">
          <w:rPr>
            <w:noProof/>
            <w:sz w:val="24"/>
          </w:rPr>
          <w:t>79</w:t>
        </w:r>
      </w:fldSimple>
      <w:r w:rsidR="005E6E09">
        <w:t>.</w:t>
      </w:r>
    </w:p>
    <w:p w:rsidR="004E44ED" w:rsidRDefault="004E44ED" w:rsidP="004E44ED">
      <w:pPr>
        <w:pStyle w:val="EBFigure"/>
        <w:rPr>
          <w:lang w:val="en-US"/>
        </w:rPr>
      </w:pPr>
      <w:r>
        <w:object w:dxaOrig="8588" w:dyaOrig="2125">
          <v:shape id="_x0000_i1026" type="#_x0000_t75" style="width:431.25pt;height:106.5pt" o:ole="">
            <v:imagedata r:id="rId200" o:title=""/>
          </v:shape>
          <o:OLEObject Type="Embed" ProgID="Visio.Drawing.11" ShapeID="_x0000_i1026" DrawAspect="Content" ObjectID="_1584177586" r:id="rId201"/>
        </w:object>
      </w:r>
    </w:p>
    <w:p w:rsidR="004E44ED" w:rsidRPr="00C309A4" w:rsidRDefault="005E6E09"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14" w:name="_Ref483589200"/>
      <w:r w:rsidR="00853E2E">
        <w:rPr>
          <w:b w:val="0"/>
          <w:noProof/>
          <w:sz w:val="24"/>
        </w:rPr>
        <w:t>79</w:t>
      </w:r>
      <w:bookmarkEnd w:id="414"/>
      <w:r w:rsidRPr="00C309A4">
        <w:rPr>
          <w:b w:val="0"/>
          <w:sz w:val="24"/>
        </w:rPr>
        <w:fldChar w:fldCharType="end"/>
      </w:r>
      <w:r w:rsidRPr="00C309A4">
        <w:rPr>
          <w:rFonts w:ascii="Calibri" w:hAnsi="Calibri"/>
          <w:b w:val="0"/>
          <w:sz w:val="24"/>
        </w:rPr>
        <w:t xml:space="preserve">. </w:t>
      </w:r>
      <w:r w:rsidR="004E44ED" w:rsidRPr="00C309A4">
        <w:rPr>
          <w:b w:val="0"/>
          <w:noProof/>
          <w:sz w:val="24"/>
        </w:rPr>
        <w:t>Принятие</w:t>
      </w:r>
      <w:r w:rsidR="004E44ED" w:rsidRPr="00C309A4">
        <w:rPr>
          <w:b w:val="0"/>
          <w:sz w:val="24"/>
        </w:rPr>
        <w:t xml:space="preserve"> форм отчетности</w:t>
      </w:r>
    </w:p>
    <w:p w:rsidR="004E44ED" w:rsidRPr="003F1E64" w:rsidRDefault="004E44ED" w:rsidP="006F10FE">
      <w:pPr>
        <w:pStyle w:val="EBNormal"/>
      </w:pPr>
    </w:p>
    <w:p w:rsidR="009B0430" w:rsidRPr="003F1E64" w:rsidRDefault="009B0430" w:rsidP="006F10FE">
      <w:pPr>
        <w:pStyle w:val="30"/>
      </w:pPr>
      <w:bookmarkStart w:id="415" w:name="_Toc499891326"/>
      <w:r w:rsidRPr="003F1E64">
        <w:t>Отмена отчета/отчетов</w:t>
      </w:r>
      <w:bookmarkEnd w:id="415"/>
      <w:r w:rsidRPr="003F1E64">
        <w:t xml:space="preserve"> </w:t>
      </w:r>
    </w:p>
    <w:p w:rsidR="009368DD" w:rsidRPr="003F1E64" w:rsidRDefault="006F4C53" w:rsidP="006F10FE">
      <w:pPr>
        <w:pStyle w:val="EBNormal"/>
      </w:pPr>
      <w:r w:rsidRPr="003F1E64">
        <w:t xml:space="preserve">Для выполнения операции </w:t>
      </w:r>
      <w:r w:rsidR="001F148B">
        <w:t xml:space="preserve">отмены отчетов </w:t>
      </w:r>
      <w:r w:rsidRPr="003F1E64">
        <w:t>необходимо:</w:t>
      </w:r>
    </w:p>
    <w:p w:rsidR="009368DD" w:rsidRPr="003F1E64" w:rsidRDefault="00162C1E" w:rsidP="002B2B0F">
      <w:pPr>
        <w:pStyle w:val="EBListnum"/>
        <w:numPr>
          <w:ilvl w:val="0"/>
          <w:numId w:val="38"/>
        </w:numPr>
      </w:pPr>
      <w:r w:rsidRPr="003F1E64">
        <w:t>Выполнить вход в рабочее место Пользователя отчетности: «Меню – Учет и отчетность – Формирование и представление отчетности».</w:t>
      </w:r>
    </w:p>
    <w:p w:rsidR="009368DD" w:rsidRPr="003F1E64" w:rsidRDefault="00162C1E" w:rsidP="00E67BE9">
      <w:pPr>
        <w:pStyle w:val="EBListnum"/>
      </w:pPr>
      <w:r w:rsidRPr="003F1E64">
        <w:t xml:space="preserve">В дереве навигации раскрыть иерархию субъектов. </w:t>
      </w:r>
      <w:r w:rsidR="000144C7" w:rsidRPr="003F1E64">
        <w:t>Выбрать</w:t>
      </w:r>
      <w:r w:rsidRPr="003F1E64">
        <w:t xml:space="preserve"> Субъект</w:t>
      </w:r>
      <w:r w:rsidR="000144C7" w:rsidRPr="003F1E64">
        <w:t>ы</w:t>
      </w:r>
      <w:r w:rsidRPr="003F1E64">
        <w:t>, отч</w:t>
      </w:r>
      <w:r w:rsidRPr="003F1E64">
        <w:t>е</w:t>
      </w:r>
      <w:r w:rsidRPr="003F1E64">
        <w:t>ты кот</w:t>
      </w:r>
      <w:r w:rsidRPr="003F1E64">
        <w:t>о</w:t>
      </w:r>
      <w:r w:rsidRPr="003F1E64">
        <w:t>рых необходимо обработать.</w:t>
      </w:r>
    </w:p>
    <w:p w:rsidR="009368DD" w:rsidRPr="003F1E64" w:rsidRDefault="00162C1E" w:rsidP="00E67BE9">
      <w:pPr>
        <w:pStyle w:val="EBListnum"/>
      </w:pPr>
      <w:r w:rsidRPr="003F1E64">
        <w:t>Выбрать отчет/отчеты, которые требуется отменить.</w:t>
      </w:r>
    </w:p>
    <w:p w:rsidR="009368DD" w:rsidRPr="003F1E64" w:rsidRDefault="00162C1E" w:rsidP="00E67BE9">
      <w:pPr>
        <w:pStyle w:val="EBListnum"/>
      </w:pPr>
      <w:r w:rsidRPr="003F1E64">
        <w:t xml:space="preserve">Нажать на кнопку </w:t>
      </w:r>
      <w:r w:rsidR="00CD569D">
        <w:rPr>
          <w:noProof/>
        </w:rPr>
        <w:drawing>
          <wp:inline distT="0" distB="0" distL="0" distR="0">
            <wp:extent cx="190500" cy="190500"/>
            <wp:effectExtent l="19050" t="0" r="0" b="0"/>
            <wp:docPr id="202" name="Рисунок 85" descr="Уда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Удаление"/>
                    <pic:cNvPicPr>
                      <a:picLocks noChangeAspect="1" noChangeArrowheads="1"/>
                    </pic:cNvPicPr>
                  </pic:nvPicPr>
                  <pic:blipFill>
                    <a:blip r:embed="rId103"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3F1E64">
        <w:t xml:space="preserve"> «Отмена форм отчетности»</w:t>
      </w:r>
      <w:r w:rsidR="00D67C07">
        <w:t xml:space="preserve"> из выпадающего списка кнопки </w:t>
      </w:r>
      <w:r w:rsidR="00CD569D">
        <w:rPr>
          <w:noProof/>
        </w:rPr>
        <w:drawing>
          <wp:inline distT="0" distB="0" distL="0" distR="0">
            <wp:extent cx="952500" cy="266700"/>
            <wp:effectExtent l="19050" t="0" r="0" b="0"/>
            <wp:docPr id="203" name="Рисунок 89" descr="Измен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Изменить"/>
                    <pic:cNvPicPr>
                      <a:picLocks noChangeAspect="1" noChangeArrowheads="1"/>
                    </pic:cNvPicPr>
                  </pic:nvPicPr>
                  <pic:blipFill>
                    <a:blip r:embed="rId99" cstate="print"/>
                    <a:srcRect/>
                    <a:stretch>
                      <a:fillRect/>
                    </a:stretch>
                  </pic:blipFill>
                  <pic:spPr bwMode="auto">
                    <a:xfrm>
                      <a:off x="0" y="0"/>
                      <a:ext cx="952500" cy="266700"/>
                    </a:xfrm>
                    <a:prstGeom prst="rect">
                      <a:avLst/>
                    </a:prstGeom>
                    <a:noFill/>
                    <a:ln w="9525">
                      <a:noFill/>
                      <a:miter lim="800000"/>
                      <a:headEnd/>
                      <a:tailEnd/>
                    </a:ln>
                  </pic:spPr>
                </pic:pic>
              </a:graphicData>
            </a:graphic>
          </wp:inline>
        </w:drawing>
      </w:r>
      <w:r w:rsidR="00D67C07">
        <w:rPr>
          <w:noProof/>
        </w:rPr>
        <w:t xml:space="preserve"> «Изменить»</w:t>
      </w:r>
      <w:r w:rsidRPr="003F1E64">
        <w:t xml:space="preserve">. </w:t>
      </w:r>
    </w:p>
    <w:p w:rsidR="009368DD" w:rsidRPr="003F1E64" w:rsidRDefault="00162C1E" w:rsidP="00E67BE9">
      <w:pPr>
        <w:pStyle w:val="EBListnum"/>
      </w:pPr>
      <w:r w:rsidRPr="003F1E64">
        <w:t>В появившемся</w:t>
      </w:r>
      <w:r w:rsidR="009B0430" w:rsidRPr="003F1E64">
        <w:t xml:space="preserve"> окне отмены формы отчетн</w:t>
      </w:r>
      <w:r w:rsidR="009B0430" w:rsidRPr="005E6E09">
        <w:t>ости (рис</w:t>
      </w:r>
      <w:r w:rsidR="009B0430" w:rsidRPr="003D26A5">
        <w:t>.</w:t>
      </w:r>
      <w:r w:rsidR="00B30C5A" w:rsidRPr="003D26A5">
        <w:t xml:space="preserve"> </w:t>
      </w:r>
      <w:fldSimple w:instr=" REF _Ref483589264 \h  \* MERGEFORMAT ">
        <w:r w:rsidR="00853E2E" w:rsidRPr="00853E2E">
          <w:rPr>
            <w:noProof/>
            <w:sz w:val="24"/>
          </w:rPr>
          <w:t>80</w:t>
        </w:r>
      </w:fldSimple>
      <w:r w:rsidR="009B0430" w:rsidRPr="005E6E09">
        <w:t>)</w:t>
      </w:r>
      <w:r w:rsidR="009B0430" w:rsidRPr="003F1E64">
        <w:t xml:space="preserve"> указать причины о</w:t>
      </w:r>
      <w:r w:rsidR="009B0430" w:rsidRPr="003F1E64">
        <w:t>т</w:t>
      </w:r>
      <w:r w:rsidR="009B0430" w:rsidRPr="003F1E64">
        <w:t>клонения отчета/отчетов и нажать кнопку «Отменить форму о</w:t>
      </w:r>
      <w:r w:rsidR="009B0430" w:rsidRPr="003F1E64">
        <w:t>т</w:t>
      </w:r>
      <w:r w:rsidR="009B0430" w:rsidRPr="003F1E64">
        <w:t>четности».</w:t>
      </w:r>
    </w:p>
    <w:p w:rsidR="009B0430" w:rsidRPr="003F1E64" w:rsidRDefault="00CD569D" w:rsidP="006F10FE">
      <w:pPr>
        <w:pStyle w:val="EBFigure"/>
      </w:pPr>
      <w:r>
        <w:rPr>
          <w:noProof/>
        </w:rPr>
        <w:drawing>
          <wp:inline distT="0" distB="0" distL="0" distR="0">
            <wp:extent cx="3095625" cy="1771650"/>
            <wp:effectExtent l="19050" t="0" r="9525" b="0"/>
            <wp:docPr id="204"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pic:cNvPicPr>
                      <a:picLocks noChangeAspect="1" noChangeArrowheads="1"/>
                    </pic:cNvPicPr>
                  </pic:nvPicPr>
                  <pic:blipFill>
                    <a:blip r:embed="rId202" cstate="print"/>
                    <a:srcRect/>
                    <a:stretch>
                      <a:fillRect/>
                    </a:stretch>
                  </pic:blipFill>
                  <pic:spPr bwMode="auto">
                    <a:xfrm>
                      <a:off x="0" y="0"/>
                      <a:ext cx="3095625" cy="1771650"/>
                    </a:xfrm>
                    <a:prstGeom prst="rect">
                      <a:avLst/>
                    </a:prstGeom>
                    <a:noFill/>
                    <a:ln w="9525">
                      <a:noFill/>
                      <a:miter lim="800000"/>
                      <a:headEnd/>
                      <a:tailEnd/>
                    </a:ln>
                  </pic:spPr>
                </pic:pic>
              </a:graphicData>
            </a:graphic>
          </wp:inline>
        </w:drawing>
      </w:r>
    </w:p>
    <w:p w:rsidR="009B0430" w:rsidRPr="00C309A4" w:rsidRDefault="005E6E09"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16" w:name="_Ref483589264"/>
      <w:r w:rsidR="00853E2E">
        <w:rPr>
          <w:b w:val="0"/>
          <w:noProof/>
          <w:sz w:val="24"/>
        </w:rPr>
        <w:t>80</w:t>
      </w:r>
      <w:bookmarkEnd w:id="416"/>
      <w:r w:rsidRPr="00C309A4">
        <w:rPr>
          <w:b w:val="0"/>
          <w:sz w:val="24"/>
        </w:rPr>
        <w:fldChar w:fldCharType="end"/>
      </w:r>
      <w:r w:rsidR="009B0430" w:rsidRPr="00C309A4">
        <w:rPr>
          <w:b w:val="0"/>
          <w:sz w:val="24"/>
        </w:rPr>
        <w:t xml:space="preserve">. </w:t>
      </w:r>
      <w:r w:rsidR="009B0430" w:rsidRPr="00C309A4">
        <w:rPr>
          <w:b w:val="0"/>
          <w:noProof/>
          <w:sz w:val="24"/>
        </w:rPr>
        <w:t>Причина</w:t>
      </w:r>
      <w:r w:rsidR="009B0430" w:rsidRPr="00C309A4">
        <w:rPr>
          <w:b w:val="0"/>
          <w:sz w:val="24"/>
        </w:rPr>
        <w:t xml:space="preserve"> отклонения</w:t>
      </w:r>
    </w:p>
    <w:p w:rsidR="009368DD" w:rsidRPr="003F1E64" w:rsidRDefault="009B0430" w:rsidP="006F10FE">
      <w:pPr>
        <w:pStyle w:val="EBListnormal"/>
      </w:pPr>
      <w:r w:rsidRPr="003F1E64">
        <w:t>Статус отчета/отчетов примет значение «Отменен».</w:t>
      </w:r>
    </w:p>
    <w:p w:rsidR="009B0430" w:rsidRPr="003F1E64" w:rsidRDefault="009B0430" w:rsidP="00573965">
      <w:pPr>
        <w:pStyle w:val="EBListnormal"/>
      </w:pPr>
      <w:r w:rsidRPr="003F1E64">
        <w:rPr>
          <w:rStyle w:val="EBSymBold"/>
        </w:rPr>
        <w:t>Примечание.</w:t>
      </w:r>
      <w:r w:rsidR="000A2DA8" w:rsidRPr="003F1E64">
        <w:rPr>
          <w:rStyle w:val="EBSymBold"/>
        </w:rPr>
        <w:tab/>
      </w:r>
      <w:r w:rsidRPr="003F1E64">
        <w:rPr>
          <w:rStyle w:val="EBSymBold"/>
        </w:rPr>
        <w:tab/>
      </w:r>
      <w:r w:rsidRPr="003F1E64">
        <w:t>Причину отклонения пользователь может увидеть в форме б</w:t>
      </w:r>
      <w:r w:rsidRPr="003F1E64">
        <w:t>ы</w:t>
      </w:r>
      <w:r w:rsidRPr="003F1E64">
        <w:t xml:space="preserve">строго просмотра на вкладке «Причины отклонения» </w:t>
      </w:r>
      <w:r w:rsidRPr="005E6E09">
        <w:t>(рис.</w:t>
      </w:r>
      <w:r w:rsidR="005E6E09">
        <w:t xml:space="preserve"> </w:t>
      </w:r>
      <w:fldSimple w:instr=" REF _Ref483589312 \h  \* MERGEFORMAT ">
        <w:r w:rsidR="00853E2E" w:rsidRPr="00853E2E">
          <w:rPr>
            <w:szCs w:val="24"/>
          </w:rPr>
          <w:t>81</w:t>
        </w:r>
      </w:fldSimple>
      <w:r w:rsidRPr="005E6E09">
        <w:t>).</w:t>
      </w:r>
    </w:p>
    <w:p w:rsidR="009B0430" w:rsidRPr="003F1E64" w:rsidRDefault="00CD569D" w:rsidP="006F10FE">
      <w:pPr>
        <w:pStyle w:val="EBFigure"/>
      </w:pPr>
      <w:r>
        <w:rPr>
          <w:noProof/>
        </w:rPr>
        <w:lastRenderedPageBreak/>
        <w:drawing>
          <wp:inline distT="0" distB="0" distL="0" distR="0">
            <wp:extent cx="6438900" cy="1314450"/>
            <wp:effectExtent l="19050" t="0" r="0" b="0"/>
            <wp:docPr id="205"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pic:cNvPicPr>
                      <a:picLocks noChangeAspect="1" noChangeArrowheads="1"/>
                    </pic:cNvPicPr>
                  </pic:nvPicPr>
                  <pic:blipFill>
                    <a:blip r:embed="rId203" cstate="print"/>
                    <a:srcRect/>
                    <a:stretch>
                      <a:fillRect/>
                    </a:stretch>
                  </pic:blipFill>
                  <pic:spPr bwMode="auto">
                    <a:xfrm>
                      <a:off x="0" y="0"/>
                      <a:ext cx="6438900" cy="1314450"/>
                    </a:xfrm>
                    <a:prstGeom prst="rect">
                      <a:avLst/>
                    </a:prstGeom>
                    <a:noFill/>
                    <a:ln w="9525">
                      <a:noFill/>
                      <a:miter lim="800000"/>
                      <a:headEnd/>
                      <a:tailEnd/>
                    </a:ln>
                  </pic:spPr>
                </pic:pic>
              </a:graphicData>
            </a:graphic>
          </wp:inline>
        </w:drawing>
      </w:r>
    </w:p>
    <w:p w:rsidR="009B0430" w:rsidRDefault="005E6E09"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17" w:name="_Ref483589312"/>
      <w:r w:rsidR="00853E2E">
        <w:rPr>
          <w:b w:val="0"/>
          <w:noProof/>
          <w:sz w:val="24"/>
        </w:rPr>
        <w:t>81</w:t>
      </w:r>
      <w:bookmarkEnd w:id="417"/>
      <w:r w:rsidRPr="00C309A4">
        <w:rPr>
          <w:b w:val="0"/>
          <w:sz w:val="24"/>
        </w:rPr>
        <w:fldChar w:fldCharType="end"/>
      </w:r>
      <w:r w:rsidR="00495BEC" w:rsidRPr="00C309A4">
        <w:rPr>
          <w:b w:val="0"/>
          <w:sz w:val="24"/>
        </w:rPr>
        <w:t>.</w:t>
      </w:r>
      <w:r w:rsidR="009B0430" w:rsidRPr="00C309A4">
        <w:rPr>
          <w:b w:val="0"/>
          <w:sz w:val="24"/>
        </w:rPr>
        <w:t xml:space="preserve"> Вкладка «</w:t>
      </w:r>
      <w:r w:rsidR="009B0430" w:rsidRPr="00C309A4">
        <w:rPr>
          <w:b w:val="0"/>
          <w:noProof/>
          <w:sz w:val="24"/>
        </w:rPr>
        <w:t>Причины</w:t>
      </w:r>
      <w:r w:rsidR="009B0430" w:rsidRPr="00C309A4">
        <w:rPr>
          <w:b w:val="0"/>
          <w:sz w:val="24"/>
        </w:rPr>
        <w:t xml:space="preserve"> отклонения» на форме быстрого просмотра </w:t>
      </w:r>
    </w:p>
    <w:p w:rsidR="00430BA8" w:rsidRPr="00AA15D8" w:rsidRDefault="00430BA8" w:rsidP="00430BA8">
      <w:pPr>
        <w:pStyle w:val="40"/>
      </w:pPr>
      <w:bookmarkStart w:id="418" w:name="_Toc499891327"/>
      <w:r>
        <w:t xml:space="preserve">Отмена </w:t>
      </w:r>
      <w:r w:rsidR="00930E0A">
        <w:t>принятой</w:t>
      </w:r>
      <w:r>
        <w:rPr>
          <w:lang w:val="en-US"/>
        </w:rPr>
        <w:t xml:space="preserve"> </w:t>
      </w:r>
      <w:r>
        <w:t>отчетности</w:t>
      </w:r>
      <w:r w:rsidRPr="00AA15D8">
        <w:t>.</w:t>
      </w:r>
      <w:bookmarkEnd w:id="418"/>
      <w:r w:rsidRPr="00AA15D8">
        <w:t xml:space="preserve"> </w:t>
      </w:r>
    </w:p>
    <w:p w:rsidR="00430BA8" w:rsidRDefault="00430BA8" w:rsidP="00430BA8">
      <w:pPr>
        <w:pStyle w:val="EBNormal"/>
        <w:ind w:firstLine="709"/>
        <w:rPr>
          <w:noProof/>
        </w:rPr>
      </w:pPr>
      <w:r>
        <w:rPr>
          <w:noProof/>
        </w:rPr>
        <w:t>Пользователь</w:t>
      </w:r>
      <w:r w:rsidRPr="00C93A80">
        <w:rPr>
          <w:noProof/>
        </w:rPr>
        <w:t xml:space="preserve"> отчетности, может воспользоваться функцией отмены представленного отчет</w:t>
      </w:r>
      <w:r>
        <w:rPr>
          <w:noProof/>
        </w:rPr>
        <w:t xml:space="preserve">а </w:t>
      </w:r>
      <w:r w:rsidRPr="00C93A80">
        <w:rPr>
          <w:noProof/>
        </w:rPr>
        <w:t>еще не сформирова</w:t>
      </w:r>
      <w:r>
        <w:rPr>
          <w:noProof/>
        </w:rPr>
        <w:t>н</w:t>
      </w:r>
      <w:r w:rsidRPr="00C93A80">
        <w:rPr>
          <w:noProof/>
        </w:rPr>
        <w:t xml:space="preserve"> сводный отчет или сводный отчет находится в статусе «Создан», «Создан с ошибками», «Создан без ошибок».</w:t>
      </w:r>
    </w:p>
    <w:p w:rsidR="00430BA8" w:rsidRDefault="00430BA8" w:rsidP="00430BA8">
      <w:pPr>
        <w:pStyle w:val="EBNormal"/>
        <w:ind w:firstLine="113"/>
      </w:pPr>
    </w:p>
    <w:p w:rsidR="00430BA8" w:rsidRDefault="00430BA8" w:rsidP="00430BA8">
      <w:pPr>
        <w:pStyle w:val="EBNormal"/>
        <w:ind w:firstLine="113"/>
      </w:pPr>
      <w:r>
        <w:t>Для этого необходимо:</w:t>
      </w:r>
    </w:p>
    <w:p w:rsidR="00430BA8" w:rsidRDefault="00430BA8" w:rsidP="00430BA8">
      <w:pPr>
        <w:pStyle w:val="EBNormal"/>
        <w:ind w:firstLine="113"/>
      </w:pPr>
    </w:p>
    <w:p w:rsidR="00430BA8" w:rsidRDefault="00430BA8" w:rsidP="00430BA8">
      <w:pPr>
        <w:pStyle w:val="EBNormal"/>
        <w:numPr>
          <w:ilvl w:val="5"/>
          <w:numId w:val="22"/>
        </w:numPr>
        <w:ind w:hanging="301"/>
      </w:pPr>
      <w:r>
        <w:t>Выбрать отчет, который необходимо отменить. Статус первичного отчета м</w:t>
      </w:r>
      <w:r>
        <w:t>о</w:t>
      </w:r>
      <w:r>
        <w:t>жет быть: «Принят», «Принят условно».</w:t>
      </w:r>
    </w:p>
    <w:p w:rsidR="00430BA8" w:rsidRDefault="00430BA8" w:rsidP="00430BA8">
      <w:pPr>
        <w:pStyle w:val="EBNormal"/>
        <w:numPr>
          <w:ilvl w:val="5"/>
          <w:numId w:val="22"/>
        </w:numPr>
        <w:ind w:hanging="301"/>
      </w:pPr>
      <w:r>
        <w:t>Открыть выпадающий список кнопки «Изменить».</w:t>
      </w:r>
    </w:p>
    <w:p w:rsidR="00430BA8" w:rsidRDefault="00430BA8" w:rsidP="00430BA8">
      <w:pPr>
        <w:pStyle w:val="EBNormal"/>
        <w:numPr>
          <w:ilvl w:val="5"/>
          <w:numId w:val="22"/>
        </w:numPr>
        <w:ind w:hanging="301"/>
      </w:pPr>
      <w:r>
        <w:t>Выбрать пункт «Отмена».</w:t>
      </w:r>
    </w:p>
    <w:p w:rsidR="00430BA8" w:rsidRDefault="00430BA8" w:rsidP="00430BA8">
      <w:pPr>
        <w:pStyle w:val="EBNormal"/>
        <w:numPr>
          <w:ilvl w:val="5"/>
          <w:numId w:val="22"/>
        </w:numPr>
        <w:ind w:hanging="301"/>
      </w:pPr>
      <w:r>
        <w:t>Во всплывающем окне указать причину отмены отчета.</w:t>
      </w:r>
    </w:p>
    <w:p w:rsidR="00430BA8" w:rsidRPr="00C93A80" w:rsidRDefault="00430BA8" w:rsidP="00430BA8">
      <w:pPr>
        <w:pStyle w:val="EBNormal"/>
        <w:numPr>
          <w:ilvl w:val="5"/>
          <w:numId w:val="22"/>
        </w:numPr>
        <w:ind w:hanging="301"/>
      </w:pPr>
      <w:r>
        <w:t>После отмены первичного отчета, сводный отчет также перейдет в статус «О</w:t>
      </w:r>
      <w:r>
        <w:t>т</w:t>
      </w:r>
      <w:r>
        <w:t>менен».</w:t>
      </w:r>
    </w:p>
    <w:p w:rsidR="00430BA8" w:rsidRDefault="00430BA8" w:rsidP="00430BA8">
      <w:pPr>
        <w:pStyle w:val="EBListnormal"/>
      </w:pPr>
      <w:r w:rsidRPr="003F1E64">
        <w:rPr>
          <w:rStyle w:val="EBSymBold"/>
        </w:rPr>
        <w:t>Примечание.</w:t>
      </w:r>
      <w:r w:rsidRPr="003F1E64">
        <w:tab/>
      </w:r>
      <w:r>
        <w:t>Если сводный отчет будет находиться в статусе «Согласование» и выше, первичный отчет отменить не удастся, для этого будет необходимо сначала отменить сводный.</w:t>
      </w:r>
    </w:p>
    <w:p w:rsidR="00430BA8" w:rsidRPr="00F744B8" w:rsidRDefault="00430BA8" w:rsidP="00430BA8">
      <w:pPr>
        <w:rPr>
          <w:highlight w:val="yellow"/>
          <w:lang/>
        </w:rPr>
      </w:pPr>
    </w:p>
    <w:p w:rsidR="00725B41" w:rsidRDefault="00725B41" w:rsidP="006F10FE">
      <w:pPr>
        <w:pStyle w:val="21"/>
      </w:pPr>
      <w:bookmarkStart w:id="419" w:name="_Toc473624831"/>
      <w:bookmarkStart w:id="420" w:name="_Toc473625071"/>
      <w:bookmarkStart w:id="421" w:name="_Ref461195782"/>
      <w:bookmarkStart w:id="422" w:name="_Ref461382215"/>
      <w:bookmarkStart w:id="423" w:name="_Toc472004387"/>
      <w:bookmarkStart w:id="424" w:name="_Toc499891328"/>
      <w:bookmarkEnd w:id="419"/>
      <w:bookmarkEnd w:id="420"/>
      <w:r>
        <w:t>Ф</w:t>
      </w:r>
      <w:r w:rsidRPr="003F1E64">
        <w:t>ормировани</w:t>
      </w:r>
      <w:r w:rsidR="00166E83">
        <w:t>е</w:t>
      </w:r>
      <w:r w:rsidRPr="003F1E64">
        <w:t xml:space="preserve"> отчетности Пользователем отчетности за </w:t>
      </w:r>
      <w:r>
        <w:t xml:space="preserve">подведомственного </w:t>
      </w:r>
      <w:r w:rsidRPr="003F1E64">
        <w:t>Субъекта отчетности</w:t>
      </w:r>
      <w:bookmarkEnd w:id="424"/>
    </w:p>
    <w:p w:rsidR="008B11E9" w:rsidRPr="00B72945" w:rsidRDefault="008B11E9" w:rsidP="005E6E09">
      <w:pPr>
        <w:pStyle w:val="EBNormal"/>
      </w:pPr>
      <w:r w:rsidRPr="00F744B8">
        <w:t>В функциональной подсистеме Учет и отчетность ГИИС ЭБ Пользователь отче</w:t>
      </w:r>
      <w:r w:rsidRPr="00F744B8">
        <w:t>т</w:t>
      </w:r>
      <w:r w:rsidRPr="00F744B8">
        <w:t>ности (вышестоящая организация по отношению к Субъекту отчетности) имеет во</w:t>
      </w:r>
      <w:r w:rsidRPr="00F744B8">
        <w:t>з</w:t>
      </w:r>
      <w:r w:rsidRPr="00F744B8">
        <w:t>можность формировать, контролировать, согласовать и предоставлять отчетность за Субъект отчетности (нижестоящая организация по отношению к Пользователю отче</w:t>
      </w:r>
      <w:r w:rsidRPr="00F744B8">
        <w:t>т</w:t>
      </w:r>
      <w:r w:rsidRPr="00F744B8">
        <w:t>ности). Данный метод применяется при сдаче отчетности за учреждения, отсутству</w:t>
      </w:r>
      <w:r w:rsidRPr="00F744B8">
        <w:t>ю</w:t>
      </w:r>
      <w:r w:rsidRPr="00F744B8">
        <w:t>щие в справочнике «Организации», например</w:t>
      </w:r>
      <w:r w:rsidR="00FE0D14" w:rsidRPr="00F744B8">
        <w:t>,</w:t>
      </w:r>
      <w:r w:rsidRPr="00F744B8">
        <w:t xml:space="preserve"> загранучреждения.</w:t>
      </w:r>
    </w:p>
    <w:p w:rsidR="00725B41" w:rsidRPr="003F1E64" w:rsidRDefault="00725B41" w:rsidP="006F10FE">
      <w:pPr>
        <w:pStyle w:val="EBNormal"/>
      </w:pPr>
      <w:r w:rsidRPr="003F1E64">
        <w:t xml:space="preserve">Для формирования и представления отчетности Пользователем отчетности за своих Субъектов отчетности необходимо отредактировать в справочнике «Субъекты </w:t>
      </w:r>
      <w:r w:rsidRPr="003F1E64">
        <w:lastRenderedPageBreak/>
        <w:t>отчетности» записи по тем Субъектам отчетности, которые не имеют доступа к по</w:t>
      </w:r>
      <w:r w:rsidRPr="003F1E64">
        <w:t>д</w:t>
      </w:r>
      <w:r w:rsidRPr="003F1E64">
        <w:t>си</w:t>
      </w:r>
      <w:r w:rsidR="008B11E9">
        <w:t>стеме</w:t>
      </w:r>
      <w:r w:rsidRPr="003F1E64">
        <w:t>.</w:t>
      </w:r>
    </w:p>
    <w:p w:rsidR="00AF1106" w:rsidRDefault="00AF1106" w:rsidP="006F10FE">
      <w:pPr>
        <w:pStyle w:val="EBNormal"/>
      </w:pPr>
    </w:p>
    <w:p w:rsidR="00725B41" w:rsidRPr="003F1E64" w:rsidRDefault="00AF1106" w:rsidP="006F10FE">
      <w:pPr>
        <w:pStyle w:val="EBNormal"/>
      </w:pPr>
      <w:r>
        <w:t>Последовательность действий</w:t>
      </w:r>
      <w:r w:rsidR="00725B41" w:rsidRPr="003F1E64">
        <w:t>:</w:t>
      </w:r>
    </w:p>
    <w:p w:rsidR="00725B41" w:rsidRPr="003F1E64" w:rsidRDefault="00725B41" w:rsidP="002B2B0F">
      <w:pPr>
        <w:pStyle w:val="EBListnum"/>
        <w:numPr>
          <w:ilvl w:val="0"/>
          <w:numId w:val="36"/>
        </w:numPr>
      </w:pPr>
      <w:r w:rsidRPr="003F1E64">
        <w:t>Перейти в справочник «Субъекты отчетности», выбрать Субъект отчетн</w:t>
      </w:r>
      <w:r w:rsidRPr="003F1E64">
        <w:t>о</w:t>
      </w:r>
      <w:r w:rsidRPr="003F1E64">
        <w:t>сти</w:t>
      </w:r>
      <w:r w:rsidR="008B11E9">
        <w:t xml:space="preserve">, у </w:t>
      </w:r>
      <w:r w:rsidR="008B11E9" w:rsidRPr="003F1E64">
        <w:t>котор</w:t>
      </w:r>
      <w:r w:rsidR="008B11E9">
        <w:t>ого</w:t>
      </w:r>
      <w:r w:rsidR="008B11E9" w:rsidRPr="003F1E64">
        <w:t xml:space="preserve"> </w:t>
      </w:r>
      <w:r w:rsidR="008B11E9">
        <w:t>отсутствует доступ</w:t>
      </w:r>
      <w:r w:rsidR="008B11E9" w:rsidRPr="003F1E64">
        <w:t xml:space="preserve"> к подс</w:t>
      </w:r>
      <w:r w:rsidR="008B11E9" w:rsidRPr="003F1E64">
        <w:t>и</w:t>
      </w:r>
      <w:r w:rsidR="008B11E9" w:rsidRPr="003F1E64">
        <w:t>стеме</w:t>
      </w:r>
      <w:r w:rsidRPr="003F1E64">
        <w:t>.</w:t>
      </w:r>
    </w:p>
    <w:p w:rsidR="00725B41" w:rsidRPr="003F1E64" w:rsidRDefault="00725B41" w:rsidP="00E67BE9">
      <w:pPr>
        <w:pStyle w:val="EBListnum"/>
      </w:pPr>
      <w:r w:rsidRPr="003F1E64">
        <w:t xml:space="preserve">Открыть запись на редактирование по кнопке </w:t>
      </w:r>
      <w:r w:rsidR="00CD569D">
        <w:rPr>
          <w:noProof/>
        </w:rPr>
        <w:drawing>
          <wp:inline distT="0" distB="0" distL="0" distR="0">
            <wp:extent cx="295275" cy="352425"/>
            <wp:effectExtent l="19050" t="0" r="9525" b="0"/>
            <wp:docPr id="206"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204" cstate="print"/>
                    <a:srcRect/>
                    <a:stretch>
                      <a:fillRect/>
                    </a:stretch>
                  </pic:blipFill>
                  <pic:spPr bwMode="auto">
                    <a:xfrm>
                      <a:off x="0" y="0"/>
                      <a:ext cx="295275" cy="352425"/>
                    </a:xfrm>
                    <a:prstGeom prst="rect">
                      <a:avLst/>
                    </a:prstGeom>
                    <a:noFill/>
                    <a:ln w="9525">
                      <a:noFill/>
                      <a:miter lim="800000"/>
                      <a:headEnd/>
                      <a:tailEnd/>
                    </a:ln>
                  </pic:spPr>
                </pic:pic>
              </a:graphicData>
            </a:graphic>
          </wp:inline>
        </w:drawing>
      </w:r>
      <w:r w:rsidRPr="003F1E64">
        <w:t>.</w:t>
      </w:r>
    </w:p>
    <w:p w:rsidR="00725B41" w:rsidRPr="003F1E64" w:rsidRDefault="00725B41" w:rsidP="00E67BE9">
      <w:pPr>
        <w:pStyle w:val="EBListnum"/>
      </w:pPr>
      <w:r w:rsidRPr="003F1E64">
        <w:t xml:space="preserve">Запись в справочнике будет иметь вид, как на </w:t>
      </w:r>
      <w:r w:rsidRPr="005E6E09">
        <w:t xml:space="preserve">рисунке </w:t>
      </w:r>
      <w:fldSimple w:instr=" REF _Ref483589415 \h  \* MERGEFORMAT ">
        <w:r w:rsidR="00853E2E" w:rsidRPr="00853E2E">
          <w:t>82</w:t>
        </w:r>
      </w:fldSimple>
      <w:r w:rsidRPr="005E6E09">
        <w:t>.</w:t>
      </w:r>
    </w:p>
    <w:p w:rsidR="00725B41" w:rsidRPr="003F1E64" w:rsidRDefault="00CD569D" w:rsidP="006F10FE">
      <w:pPr>
        <w:pStyle w:val="EBFigure"/>
      </w:pPr>
      <w:r>
        <w:rPr>
          <w:noProof/>
        </w:rPr>
        <w:drawing>
          <wp:inline distT="0" distB="0" distL="0" distR="0">
            <wp:extent cx="6153150" cy="4333875"/>
            <wp:effectExtent l="19050" t="0" r="0" b="0"/>
            <wp:docPr id="2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5" cstate="print"/>
                    <a:srcRect/>
                    <a:stretch>
                      <a:fillRect/>
                    </a:stretch>
                  </pic:blipFill>
                  <pic:spPr bwMode="auto">
                    <a:xfrm>
                      <a:off x="0" y="0"/>
                      <a:ext cx="6153150" cy="4333875"/>
                    </a:xfrm>
                    <a:prstGeom prst="rect">
                      <a:avLst/>
                    </a:prstGeom>
                    <a:noFill/>
                    <a:ln w="9525">
                      <a:noFill/>
                      <a:miter lim="800000"/>
                      <a:headEnd/>
                      <a:tailEnd/>
                    </a:ln>
                  </pic:spPr>
                </pic:pic>
              </a:graphicData>
            </a:graphic>
          </wp:inline>
        </w:drawing>
      </w:r>
    </w:p>
    <w:p w:rsidR="00725B41" w:rsidRPr="00C309A4" w:rsidRDefault="005E6E09"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25" w:name="_Ref483589415"/>
      <w:r w:rsidR="00853E2E">
        <w:rPr>
          <w:b w:val="0"/>
          <w:noProof/>
          <w:sz w:val="24"/>
        </w:rPr>
        <w:t>82</w:t>
      </w:r>
      <w:bookmarkEnd w:id="425"/>
      <w:r w:rsidRPr="00C309A4">
        <w:rPr>
          <w:b w:val="0"/>
          <w:sz w:val="24"/>
        </w:rPr>
        <w:fldChar w:fldCharType="end"/>
      </w:r>
      <w:r w:rsidR="00725B41" w:rsidRPr="00C309A4">
        <w:rPr>
          <w:b w:val="0"/>
          <w:sz w:val="24"/>
        </w:rPr>
        <w:t xml:space="preserve">. </w:t>
      </w:r>
      <w:r w:rsidR="0014760B" w:rsidRPr="00C309A4">
        <w:rPr>
          <w:b w:val="0"/>
          <w:sz w:val="24"/>
        </w:rPr>
        <w:t xml:space="preserve">Новая </w:t>
      </w:r>
      <w:r w:rsidR="0014760B" w:rsidRPr="00C309A4">
        <w:rPr>
          <w:b w:val="0"/>
          <w:noProof/>
          <w:sz w:val="24"/>
        </w:rPr>
        <w:t>з</w:t>
      </w:r>
      <w:r w:rsidR="00725B41" w:rsidRPr="00C309A4">
        <w:rPr>
          <w:b w:val="0"/>
          <w:noProof/>
          <w:sz w:val="24"/>
        </w:rPr>
        <w:t>апись</w:t>
      </w:r>
      <w:r w:rsidR="00725B41" w:rsidRPr="00C309A4">
        <w:rPr>
          <w:b w:val="0"/>
          <w:sz w:val="24"/>
        </w:rPr>
        <w:t xml:space="preserve"> в справочнике «Субъекты отчетности»</w:t>
      </w:r>
    </w:p>
    <w:p w:rsidR="008B11E9" w:rsidRDefault="008B11E9" w:rsidP="00E67BE9">
      <w:pPr>
        <w:pStyle w:val="EBListnum"/>
        <w:jc w:val="both"/>
        <w:rPr>
          <w:szCs w:val="28"/>
        </w:rPr>
      </w:pPr>
      <w:r w:rsidRPr="0014760B">
        <w:rPr>
          <w:szCs w:val="28"/>
        </w:rPr>
        <w:t>Внести изменения значений в справочник «Субъекты отчетности» согласно таблице</w:t>
      </w:r>
      <w:r w:rsidR="005E6E09">
        <w:rPr>
          <w:szCs w:val="28"/>
        </w:rPr>
        <w:t xml:space="preserve"> </w:t>
      </w:r>
      <w:r w:rsidR="005E6E09">
        <w:rPr>
          <w:szCs w:val="28"/>
        </w:rPr>
        <w:fldChar w:fldCharType="begin"/>
      </w:r>
      <w:r w:rsidR="005E6E09">
        <w:rPr>
          <w:szCs w:val="28"/>
        </w:rPr>
        <w:instrText xml:space="preserve"> REF _Ref483589470 \h </w:instrText>
      </w:r>
      <w:r w:rsidR="005E6E09">
        <w:rPr>
          <w:szCs w:val="28"/>
        </w:rPr>
      </w:r>
      <w:r w:rsidR="005E6E09">
        <w:rPr>
          <w:szCs w:val="28"/>
        </w:rPr>
        <w:fldChar w:fldCharType="separate"/>
      </w:r>
      <w:r w:rsidR="00853E2E">
        <w:rPr>
          <w:b/>
          <w:noProof/>
          <w:sz w:val="24"/>
        </w:rPr>
        <w:t>8</w:t>
      </w:r>
      <w:r w:rsidR="005E6E09">
        <w:rPr>
          <w:szCs w:val="28"/>
        </w:rPr>
        <w:fldChar w:fldCharType="end"/>
      </w:r>
      <w:r w:rsidRPr="0014760B">
        <w:rPr>
          <w:szCs w:val="28"/>
        </w:rPr>
        <w:t>:</w:t>
      </w:r>
    </w:p>
    <w:p w:rsidR="005E6E09" w:rsidRPr="00C309A4" w:rsidRDefault="005E6E09" w:rsidP="005E6E09">
      <w:pPr>
        <w:pStyle w:val="EBNameTable"/>
        <w:rPr>
          <w:b w:val="0"/>
          <w:sz w:val="24"/>
        </w:rPr>
      </w:pPr>
      <w:r w:rsidRPr="00C309A4">
        <w:rPr>
          <w:b w:val="0"/>
          <w:sz w:val="24"/>
        </w:rPr>
        <w:fldChar w:fldCharType="begin"/>
      </w:r>
      <w:r w:rsidRPr="00C309A4">
        <w:rPr>
          <w:b w:val="0"/>
          <w:sz w:val="24"/>
        </w:rPr>
        <w:instrText xml:space="preserve"> SEQ Таблица \* ARABIC </w:instrText>
      </w:r>
      <w:r w:rsidRPr="00C309A4">
        <w:rPr>
          <w:b w:val="0"/>
          <w:sz w:val="24"/>
        </w:rPr>
        <w:fldChar w:fldCharType="separate"/>
      </w:r>
      <w:bookmarkStart w:id="426" w:name="_Ref483589470"/>
      <w:r w:rsidR="00853E2E">
        <w:rPr>
          <w:b w:val="0"/>
          <w:noProof/>
          <w:sz w:val="24"/>
        </w:rPr>
        <w:t>8</w:t>
      </w:r>
      <w:bookmarkEnd w:id="426"/>
      <w:r w:rsidRPr="00C309A4">
        <w:rPr>
          <w:b w:val="0"/>
          <w:sz w:val="24"/>
        </w:rPr>
        <w:fldChar w:fldCharType="end"/>
      </w:r>
      <w:r w:rsidRPr="00C309A4">
        <w:rPr>
          <w:b w:val="0"/>
          <w:sz w:val="24"/>
        </w:rPr>
        <w:t xml:space="preserve">. Поля </w:t>
      </w:r>
      <w:r w:rsidRPr="00C309A4">
        <w:rPr>
          <w:b w:val="0"/>
          <w:sz w:val="24"/>
          <w:szCs w:val="28"/>
        </w:rPr>
        <w:t>справочника «Субъекты отчетности»</w:t>
      </w:r>
    </w:p>
    <w:tbl>
      <w:tblPr>
        <w:tblW w:w="9660" w:type="dxa"/>
        <w:tblInd w:w="-5" w:type="dxa"/>
        <w:tblLayout w:type="fixed"/>
        <w:tblCellMar>
          <w:left w:w="6" w:type="dxa"/>
          <w:right w:w="6" w:type="dxa"/>
        </w:tblCellMar>
        <w:tblLook w:val="0000"/>
      </w:tblPr>
      <w:tblGrid>
        <w:gridCol w:w="3555"/>
        <w:gridCol w:w="6105"/>
      </w:tblGrid>
      <w:tr w:rsidR="008B11E9" w:rsidRPr="008F091B" w:rsidTr="00C94DD1">
        <w:trPr>
          <w:tblHeader/>
        </w:trPr>
        <w:tc>
          <w:tcPr>
            <w:tcW w:w="3555" w:type="dxa"/>
            <w:tcBorders>
              <w:top w:val="single" w:sz="4" w:space="0" w:color="000000"/>
              <w:left w:val="single" w:sz="4" w:space="0" w:color="000000"/>
              <w:bottom w:val="single" w:sz="4" w:space="0" w:color="000000"/>
            </w:tcBorders>
            <w:shd w:val="clear" w:color="auto" w:fill="E6E6E6"/>
            <w:vAlign w:val="center"/>
          </w:tcPr>
          <w:p w:rsidR="008B11E9" w:rsidRPr="008F091B" w:rsidRDefault="008B11E9" w:rsidP="00C94DD1">
            <w:pPr>
              <w:pStyle w:val="EBTableHead"/>
            </w:pPr>
            <w:r>
              <w:t>Наименование поля справочника</w:t>
            </w:r>
          </w:p>
        </w:tc>
        <w:tc>
          <w:tcPr>
            <w:tcW w:w="610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8B11E9" w:rsidRDefault="008B11E9" w:rsidP="00C94DD1">
            <w:pPr>
              <w:pStyle w:val="EBTableHead"/>
            </w:pPr>
            <w:r>
              <w:t>Правила заполнения</w:t>
            </w:r>
          </w:p>
        </w:tc>
      </w:tr>
      <w:tr w:rsidR="008B11E9" w:rsidRPr="008F091B"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Субъект отчетности</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Pr="00152F54" w:rsidRDefault="008B11E9" w:rsidP="00C94DD1">
            <w:pPr>
              <w:pStyle w:val="EBTablenorm"/>
            </w:pPr>
            <w:r>
              <w:t xml:space="preserve">Указывается наименование организации – «Субъекта </w:t>
            </w:r>
            <w:r>
              <w:lastRenderedPageBreak/>
              <w:t xml:space="preserve">отчетности». </w:t>
            </w:r>
          </w:p>
        </w:tc>
      </w:tr>
      <w:tr w:rsidR="008B11E9" w:rsidRPr="008F091B"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lastRenderedPageBreak/>
              <w:t>Код субъекта отчетности</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Отражается «Код субъекта отчетности». Формируется автоматизировано на основании значений других полей данного справочника.</w:t>
            </w:r>
          </w:p>
        </w:tc>
      </w:tr>
      <w:tr w:rsidR="008B11E9" w:rsidRPr="008F091B"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Код альтернативный</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Указывается альтернативный код субъекта отчетности.</w:t>
            </w:r>
          </w:p>
        </w:tc>
      </w:tr>
      <w:tr w:rsidR="008B11E9" w:rsidRPr="008F091B"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Организация</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rsidRPr="005F0B00">
              <w:t>Указывается сокращенное наименование организации, пользователи которой будут выполнять функции фо</w:t>
            </w:r>
            <w:r w:rsidRPr="005F0B00">
              <w:t>р</w:t>
            </w:r>
            <w:r w:rsidRPr="005F0B00">
              <w:t>мирования, контроля и представления отчетности. Пр</w:t>
            </w:r>
            <w:r w:rsidRPr="005F0B00">
              <w:t>о</w:t>
            </w:r>
            <w:r w:rsidRPr="005F0B00">
              <w:t>изводится выбор из справочника «Организации».</w:t>
            </w:r>
          </w:p>
        </w:tc>
      </w:tr>
      <w:tr w:rsidR="008B11E9" w:rsidRPr="008F091B"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Код ТОФК</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Отражается значения кода ТОФК. Проставляется авт</w:t>
            </w:r>
            <w:r>
              <w:t>о</w:t>
            </w:r>
            <w:r>
              <w:t>матически на основании значения поля «ТОФК» в спр</w:t>
            </w:r>
            <w:r>
              <w:t>а</w:t>
            </w:r>
            <w:r>
              <w:t>вочнике «Организации» для учреждения, выбранного в поле «Организация».</w:t>
            </w:r>
          </w:p>
        </w:tc>
      </w:tr>
      <w:tr w:rsidR="008B11E9" w:rsidRPr="008F091B"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Код по сводному реестру</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Отражается значение кода по сводному реестру. Пр</w:t>
            </w:r>
            <w:r>
              <w:t>о</w:t>
            </w:r>
            <w:r>
              <w:t>ставляется автоматически на основании значения поля «Код по сводному реестру» в справочнике «Организ</w:t>
            </w:r>
            <w:r>
              <w:t>а</w:t>
            </w:r>
            <w:r>
              <w:t>ции» для учреждения, выбранного в поле «Организ</w:t>
            </w:r>
            <w:r>
              <w:t>а</w:t>
            </w:r>
            <w:r>
              <w:t>ция».</w:t>
            </w:r>
          </w:p>
        </w:tc>
      </w:tr>
      <w:tr w:rsidR="008B11E9" w:rsidRPr="008F091B"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ИНН</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Отражается значение ИНН. Проставляется автоматич</w:t>
            </w:r>
            <w:r>
              <w:t>е</w:t>
            </w:r>
            <w:r>
              <w:t xml:space="preserve">ски на основании значения поля «ИНН» в справочнике «Организации» для учреждения, выбранного в поле «Организация». </w:t>
            </w:r>
          </w:p>
        </w:tc>
      </w:tr>
      <w:tr w:rsidR="008B11E9" w:rsidRPr="008F091B"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КПП</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Отражается значение КПП. Проставляется автоматич</w:t>
            </w:r>
            <w:r>
              <w:t>е</w:t>
            </w:r>
            <w:r>
              <w:t>ски на основании значения поля «КПП» в справочнике «Организации» для учреждения, выбранного в поле «Организация».</w:t>
            </w:r>
          </w:p>
        </w:tc>
      </w:tr>
      <w:tr w:rsidR="008B11E9" w:rsidRPr="008F091B"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Код главы по БК</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Отражается значения кода главы. Проставляется автом</w:t>
            </w:r>
            <w:r>
              <w:t>а</w:t>
            </w:r>
            <w:r>
              <w:t>тически на основании значения поля «Глава по БК» в справочнике «Организации» для учреждения, выбранн</w:t>
            </w:r>
            <w:r>
              <w:t>о</w:t>
            </w:r>
            <w:r>
              <w:t>го в поле «Организация». Возможно изменение польз</w:t>
            </w:r>
            <w:r>
              <w:t>о</w:t>
            </w:r>
            <w:r>
              <w:t>вателем.</w:t>
            </w:r>
          </w:p>
        </w:tc>
      </w:tr>
      <w:tr w:rsidR="008B11E9" w:rsidRPr="008F091B"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ОКТМО</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Отражается значение ОКТМО. Проставляется автомат</w:t>
            </w:r>
            <w:r>
              <w:t>и</w:t>
            </w:r>
            <w:r>
              <w:t>чески на основании значения поля «ОКТМО» в спр</w:t>
            </w:r>
            <w:r>
              <w:t>а</w:t>
            </w:r>
            <w:r>
              <w:t>вочнике «Организации» для учреждения, выбранного в поле «Организация». Возможно изменение пользоват</w:t>
            </w:r>
            <w:r>
              <w:t>е</w:t>
            </w:r>
            <w:r>
              <w:t>лем.</w:t>
            </w:r>
          </w:p>
        </w:tc>
      </w:tr>
      <w:tr w:rsidR="008B11E9" w:rsidRPr="008F091B"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Федеральный округ</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Указывается федеральный округ, в котором находится учреждение. Значение выбирается из справочника «Ф</w:t>
            </w:r>
            <w:r>
              <w:t>е</w:t>
            </w:r>
            <w:r>
              <w:t>деральные округа».</w:t>
            </w:r>
          </w:p>
        </w:tc>
      </w:tr>
      <w:tr w:rsidR="008B11E9"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lastRenderedPageBreak/>
              <w:t>Субъект РФ</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Указывается субъект Российской Федерации, в котором находится учреждение. Значение выбирается из спр</w:t>
            </w:r>
            <w:r>
              <w:t>а</w:t>
            </w:r>
            <w:r>
              <w:t>вочника «Субъекты РФ».</w:t>
            </w:r>
          </w:p>
        </w:tc>
      </w:tr>
      <w:tr w:rsidR="008B11E9"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ОКВЭД</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p>
        </w:tc>
      </w:tr>
      <w:tr w:rsidR="008B11E9"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Тип субъекта отчетности</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Указывается тип субъекта отчетности. Значение выб</w:t>
            </w:r>
            <w:r>
              <w:t>и</w:t>
            </w:r>
            <w:r>
              <w:t>рается из справочника «Типы субъектов отчетности».</w:t>
            </w:r>
          </w:p>
        </w:tc>
      </w:tr>
      <w:tr w:rsidR="008B11E9"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Код полномочий</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Отражается код полномочий, соответствующий выбра</w:t>
            </w:r>
            <w:r>
              <w:t>н</w:t>
            </w:r>
            <w:r>
              <w:t>ному типу субъекта отчетности, отраженному в поле «Тип субъекта отчетности».</w:t>
            </w:r>
          </w:p>
        </w:tc>
      </w:tr>
      <w:tr w:rsidR="008B11E9"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Централизованная бухгалтерия</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Заполняется в случае обслуживания данного учрежд</w:t>
            </w:r>
            <w:r>
              <w:t>е</w:t>
            </w:r>
            <w:r>
              <w:t>ния централизованной бухгалтерией.</w:t>
            </w:r>
          </w:p>
        </w:tc>
      </w:tr>
      <w:tr w:rsidR="008B11E9" w:rsidTr="00C94DD1">
        <w:tc>
          <w:tcPr>
            <w:tcW w:w="3555" w:type="dxa"/>
            <w:tcBorders>
              <w:top w:val="single" w:sz="4" w:space="0" w:color="000000"/>
              <w:left w:val="single" w:sz="4" w:space="0" w:color="000000"/>
              <w:bottom w:val="single" w:sz="4" w:space="0" w:color="000000"/>
            </w:tcBorders>
            <w:shd w:val="clear" w:color="auto" w:fill="auto"/>
          </w:tcPr>
          <w:p w:rsidR="008B11E9" w:rsidRDefault="008B11E9" w:rsidP="00C94DD1">
            <w:pPr>
              <w:pStyle w:val="EBTablenorm"/>
            </w:pPr>
            <w:r>
              <w:t>Пользователь отчетности</w:t>
            </w:r>
          </w:p>
        </w:tc>
        <w:tc>
          <w:tcPr>
            <w:tcW w:w="6105" w:type="dxa"/>
            <w:tcBorders>
              <w:top w:val="single" w:sz="4" w:space="0" w:color="000000"/>
              <w:left w:val="single" w:sz="4" w:space="0" w:color="000000"/>
              <w:bottom w:val="single" w:sz="4" w:space="0" w:color="000000"/>
              <w:right w:val="single" w:sz="4" w:space="0" w:color="000000"/>
            </w:tcBorders>
            <w:shd w:val="clear" w:color="auto" w:fill="auto"/>
          </w:tcPr>
          <w:p w:rsidR="008B11E9" w:rsidRDefault="008B11E9" w:rsidP="00C94DD1">
            <w:pPr>
              <w:pStyle w:val="EBTablenorm"/>
            </w:pPr>
            <w:r>
              <w:t>Указывается значение кода Пользователя отчетности. Значение выбирается из справочника «Субъекты отче</w:t>
            </w:r>
            <w:r>
              <w:t>т</w:t>
            </w:r>
            <w:r>
              <w:t>ности».</w:t>
            </w:r>
          </w:p>
        </w:tc>
      </w:tr>
    </w:tbl>
    <w:p w:rsidR="008B11E9" w:rsidRDefault="008B11E9" w:rsidP="008B11E9">
      <w:r>
        <w:t xml:space="preserve"> </w:t>
      </w:r>
    </w:p>
    <w:p w:rsidR="00725B41" w:rsidRPr="003F1E64" w:rsidRDefault="00725B41" w:rsidP="00E67BE9">
      <w:pPr>
        <w:pStyle w:val="EBListnum"/>
      </w:pPr>
      <w:r w:rsidRPr="003F1E64">
        <w:t xml:space="preserve">Сохранить и закрыть документ, нажав кнопку </w:t>
      </w:r>
      <w:r w:rsidR="00CD569D">
        <w:rPr>
          <w:noProof/>
        </w:rPr>
        <w:drawing>
          <wp:inline distT="0" distB="0" distL="0" distR="0">
            <wp:extent cx="304800" cy="276225"/>
            <wp:effectExtent l="19050" t="0" r="0" b="0"/>
            <wp:docPr id="208"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20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Pr="003F1E64">
        <w:t>.</w:t>
      </w:r>
    </w:p>
    <w:p w:rsidR="00725B41" w:rsidRPr="003F1E64" w:rsidRDefault="00725B41" w:rsidP="006F10FE">
      <w:pPr>
        <w:pStyle w:val="EBNormal"/>
      </w:pPr>
      <w:r w:rsidRPr="003F1E64">
        <w:t>Справочник «Субъекты отчетности» настроен, Пользователю отчетности предо</w:t>
      </w:r>
      <w:r w:rsidRPr="003F1E64">
        <w:t>с</w:t>
      </w:r>
      <w:r w:rsidRPr="003F1E64">
        <w:t xml:space="preserve">тавлены права формировать отчетность за </w:t>
      </w:r>
      <w:r w:rsidR="008B11E9">
        <w:t xml:space="preserve">подведомственного </w:t>
      </w:r>
      <w:r w:rsidRPr="003F1E64">
        <w:t>Субъекта отчетности.</w:t>
      </w:r>
    </w:p>
    <w:p w:rsidR="0014760B" w:rsidRPr="00B72945" w:rsidRDefault="0014760B" w:rsidP="0014760B">
      <w:pPr>
        <w:ind w:firstLine="567"/>
        <w:jc w:val="both"/>
        <w:rPr>
          <w:sz w:val="28"/>
          <w:szCs w:val="28"/>
        </w:rPr>
      </w:pPr>
      <w:r w:rsidRPr="00B72945">
        <w:rPr>
          <w:sz w:val="28"/>
          <w:szCs w:val="28"/>
        </w:rPr>
        <w:t xml:space="preserve">При входе в </w:t>
      </w:r>
      <w:r w:rsidR="00625B6A">
        <w:rPr>
          <w:sz w:val="28"/>
          <w:szCs w:val="28"/>
        </w:rPr>
        <w:t>под</w:t>
      </w:r>
      <w:r w:rsidRPr="00B72945">
        <w:rPr>
          <w:sz w:val="28"/>
          <w:szCs w:val="28"/>
        </w:rPr>
        <w:t>систему Пользователем отчетности, в форме выбора типа субъе</w:t>
      </w:r>
      <w:r w:rsidRPr="00B72945">
        <w:rPr>
          <w:sz w:val="28"/>
          <w:szCs w:val="28"/>
        </w:rPr>
        <w:t>к</w:t>
      </w:r>
      <w:r w:rsidRPr="00B72945">
        <w:rPr>
          <w:sz w:val="28"/>
          <w:szCs w:val="28"/>
        </w:rPr>
        <w:t>та отчетности выбирается значение типа, установленного в поле «Тип субъекта отче</w:t>
      </w:r>
      <w:r w:rsidRPr="00B72945">
        <w:rPr>
          <w:sz w:val="28"/>
          <w:szCs w:val="28"/>
        </w:rPr>
        <w:t>т</w:t>
      </w:r>
      <w:r w:rsidRPr="00B72945">
        <w:rPr>
          <w:sz w:val="28"/>
          <w:szCs w:val="28"/>
        </w:rPr>
        <w:t>ности». В Личном кабинете строится дерево, отражающего список субъектов отчетн</w:t>
      </w:r>
      <w:r w:rsidRPr="00B72945">
        <w:rPr>
          <w:sz w:val="28"/>
          <w:szCs w:val="28"/>
        </w:rPr>
        <w:t>о</w:t>
      </w:r>
      <w:r w:rsidRPr="00B72945">
        <w:rPr>
          <w:sz w:val="28"/>
          <w:szCs w:val="28"/>
        </w:rPr>
        <w:t>сти, за которые данный Пользователь отчетности может формировать</w:t>
      </w:r>
      <w:r>
        <w:rPr>
          <w:sz w:val="28"/>
          <w:szCs w:val="28"/>
        </w:rPr>
        <w:t>, контролир</w:t>
      </w:r>
      <w:r>
        <w:rPr>
          <w:sz w:val="28"/>
          <w:szCs w:val="28"/>
        </w:rPr>
        <w:t>о</w:t>
      </w:r>
      <w:r w:rsidR="00273A50">
        <w:rPr>
          <w:sz w:val="28"/>
          <w:szCs w:val="28"/>
        </w:rPr>
        <w:t>вать, согласовать</w:t>
      </w:r>
      <w:r w:rsidRPr="00B72945">
        <w:rPr>
          <w:sz w:val="28"/>
          <w:szCs w:val="28"/>
        </w:rPr>
        <w:t xml:space="preserve"> и предоставлять отчетность.</w:t>
      </w:r>
      <w:r>
        <w:rPr>
          <w:sz w:val="28"/>
          <w:szCs w:val="28"/>
        </w:rPr>
        <w:t xml:space="preserve"> При создании отчетов, в табличной ча</w:t>
      </w:r>
      <w:r>
        <w:rPr>
          <w:sz w:val="28"/>
          <w:szCs w:val="28"/>
        </w:rPr>
        <w:t>с</w:t>
      </w:r>
      <w:r>
        <w:rPr>
          <w:sz w:val="28"/>
          <w:szCs w:val="28"/>
        </w:rPr>
        <w:t>ти проставляются реквизиты организации, указанной в поле «Организация» в спр</w:t>
      </w:r>
      <w:r>
        <w:rPr>
          <w:sz w:val="28"/>
          <w:szCs w:val="28"/>
        </w:rPr>
        <w:t>а</w:t>
      </w:r>
      <w:r>
        <w:rPr>
          <w:sz w:val="28"/>
          <w:szCs w:val="28"/>
        </w:rPr>
        <w:t>вочнике «Субъекты отчетности».</w:t>
      </w:r>
    </w:p>
    <w:p w:rsidR="00F21591" w:rsidRPr="00495BEC" w:rsidRDefault="00F21591" w:rsidP="00F21591">
      <w:pPr>
        <w:pStyle w:val="21"/>
      </w:pPr>
      <w:bookmarkStart w:id="427" w:name="_Toc472004461"/>
      <w:bookmarkStart w:id="428" w:name="_Ref461197655"/>
      <w:bookmarkStart w:id="429" w:name="_Ref461382479"/>
      <w:bookmarkStart w:id="430" w:name="_Toc472004405"/>
      <w:bookmarkStart w:id="431" w:name="_Toc499891329"/>
      <w:bookmarkEnd w:id="421"/>
      <w:bookmarkEnd w:id="422"/>
      <w:bookmarkEnd w:id="423"/>
      <w:r w:rsidRPr="00495BEC">
        <w:t xml:space="preserve">Расширенный импорт </w:t>
      </w:r>
      <w:r w:rsidR="00EC3AB4" w:rsidRPr="00495BEC">
        <w:t>Пользователем отчетности</w:t>
      </w:r>
      <w:r w:rsidRPr="00495BEC">
        <w:t xml:space="preserve"> за </w:t>
      </w:r>
      <w:r w:rsidR="00EC3AB4" w:rsidRPr="00495BEC">
        <w:t>подведомственных</w:t>
      </w:r>
      <w:r w:rsidRPr="00495BEC">
        <w:t xml:space="preserve"> </w:t>
      </w:r>
      <w:r w:rsidR="00EC3AB4" w:rsidRPr="00495BEC">
        <w:t>С</w:t>
      </w:r>
      <w:r w:rsidRPr="00495BEC">
        <w:t>убъектов</w:t>
      </w:r>
      <w:bookmarkEnd w:id="431"/>
    </w:p>
    <w:p w:rsidR="00495BEC" w:rsidRDefault="009450AE" w:rsidP="009450AE">
      <w:pPr>
        <w:ind w:firstLine="567"/>
        <w:jc w:val="both"/>
        <w:rPr>
          <w:sz w:val="28"/>
          <w:szCs w:val="28"/>
        </w:rPr>
      </w:pPr>
      <w:r>
        <w:rPr>
          <w:sz w:val="28"/>
          <w:szCs w:val="28"/>
        </w:rPr>
        <w:t>В п</w:t>
      </w:r>
      <w:r w:rsidR="00F21591" w:rsidRPr="009450AE">
        <w:rPr>
          <w:sz w:val="28"/>
          <w:szCs w:val="28"/>
        </w:rPr>
        <w:t>одсистем</w:t>
      </w:r>
      <w:r>
        <w:rPr>
          <w:sz w:val="28"/>
          <w:szCs w:val="28"/>
        </w:rPr>
        <w:t>е предусмотрена возможность</w:t>
      </w:r>
      <w:r w:rsidR="00F21591" w:rsidRPr="009450AE">
        <w:rPr>
          <w:sz w:val="28"/>
          <w:szCs w:val="28"/>
        </w:rPr>
        <w:t xml:space="preserve"> импорта отчетов ГРБС (РБС) за свою подведомственную сеть (далее - Расширенный импорт). О</w:t>
      </w:r>
      <w:r w:rsidR="00F21591" w:rsidRPr="009450AE">
        <w:rPr>
          <w:sz w:val="28"/>
          <w:szCs w:val="28"/>
        </w:rPr>
        <w:t>т</w:t>
      </w:r>
      <w:r w:rsidR="00F21591" w:rsidRPr="009450AE">
        <w:rPr>
          <w:sz w:val="28"/>
          <w:szCs w:val="28"/>
        </w:rPr>
        <w:t>личительной особенностью расширенного импорта является секция ИСТ в заголовочной части структурированн</w:t>
      </w:r>
      <w:r w:rsidR="00F21591" w:rsidRPr="009450AE">
        <w:rPr>
          <w:sz w:val="28"/>
          <w:szCs w:val="28"/>
        </w:rPr>
        <w:t>о</w:t>
      </w:r>
      <w:r w:rsidR="00F21591" w:rsidRPr="009450AE">
        <w:rPr>
          <w:sz w:val="28"/>
          <w:szCs w:val="28"/>
        </w:rPr>
        <w:t xml:space="preserve">го файла и имя архивного файла для загрузки. </w:t>
      </w:r>
    </w:p>
    <w:p w:rsidR="00F21591" w:rsidRPr="009450AE" w:rsidRDefault="00F21591" w:rsidP="009450AE">
      <w:pPr>
        <w:ind w:firstLine="567"/>
        <w:jc w:val="both"/>
        <w:rPr>
          <w:sz w:val="28"/>
          <w:szCs w:val="28"/>
        </w:rPr>
      </w:pPr>
      <w:r w:rsidRPr="009450AE">
        <w:rPr>
          <w:sz w:val="28"/>
          <w:szCs w:val="28"/>
        </w:rPr>
        <w:t xml:space="preserve">В общем случае, ИСТ и имя архивного файла содержат код главы по БК </w:t>
      </w:r>
      <w:r w:rsidR="00495BEC">
        <w:rPr>
          <w:sz w:val="28"/>
          <w:szCs w:val="28"/>
        </w:rPr>
        <w:t>С</w:t>
      </w:r>
      <w:r w:rsidRPr="009450AE">
        <w:rPr>
          <w:sz w:val="28"/>
          <w:szCs w:val="28"/>
        </w:rPr>
        <w:t>убъе</w:t>
      </w:r>
      <w:r w:rsidRPr="009450AE">
        <w:rPr>
          <w:sz w:val="28"/>
          <w:szCs w:val="28"/>
        </w:rPr>
        <w:t>к</w:t>
      </w:r>
      <w:r w:rsidRPr="009450AE">
        <w:rPr>
          <w:sz w:val="28"/>
          <w:szCs w:val="28"/>
        </w:rPr>
        <w:t xml:space="preserve">та, для которого осуществляется импорт. В случае расширенного импорта, ИСТ и имя архивного файла содержат код субъекта отчетности (21 знак). По коду </w:t>
      </w:r>
      <w:r w:rsidR="00495BEC">
        <w:rPr>
          <w:sz w:val="28"/>
          <w:szCs w:val="28"/>
        </w:rPr>
        <w:t>С</w:t>
      </w:r>
      <w:r w:rsidRPr="009450AE">
        <w:rPr>
          <w:sz w:val="28"/>
          <w:szCs w:val="28"/>
        </w:rPr>
        <w:t>убъекта о</w:t>
      </w:r>
      <w:r w:rsidRPr="009450AE">
        <w:rPr>
          <w:sz w:val="28"/>
          <w:szCs w:val="28"/>
        </w:rPr>
        <w:t>т</w:t>
      </w:r>
      <w:r w:rsidRPr="009450AE">
        <w:rPr>
          <w:sz w:val="28"/>
          <w:szCs w:val="28"/>
        </w:rPr>
        <w:lastRenderedPageBreak/>
        <w:t>четности определяется субъект, для которого требуется создать отчет и загрузить в н</w:t>
      </w:r>
      <w:r w:rsidRPr="009450AE">
        <w:rPr>
          <w:sz w:val="28"/>
          <w:szCs w:val="28"/>
        </w:rPr>
        <w:t>е</w:t>
      </w:r>
      <w:r w:rsidRPr="009450AE">
        <w:rPr>
          <w:sz w:val="28"/>
          <w:szCs w:val="28"/>
        </w:rPr>
        <w:t>го данные из структурированн</w:t>
      </w:r>
      <w:r w:rsidRPr="009450AE">
        <w:rPr>
          <w:sz w:val="28"/>
          <w:szCs w:val="28"/>
        </w:rPr>
        <w:t>о</w:t>
      </w:r>
      <w:r w:rsidRPr="009450AE">
        <w:rPr>
          <w:sz w:val="28"/>
          <w:szCs w:val="28"/>
        </w:rPr>
        <w:t>го файла.</w:t>
      </w:r>
    </w:p>
    <w:p w:rsidR="00F21591" w:rsidRPr="009450AE" w:rsidRDefault="00F21591" w:rsidP="009450AE">
      <w:pPr>
        <w:ind w:firstLine="567"/>
        <w:jc w:val="both"/>
        <w:rPr>
          <w:sz w:val="28"/>
          <w:szCs w:val="28"/>
        </w:rPr>
      </w:pPr>
      <w:r w:rsidRPr="009450AE">
        <w:rPr>
          <w:sz w:val="28"/>
          <w:szCs w:val="28"/>
        </w:rPr>
        <w:t>Пример заголовочной части структурированного файла для расширенного импо</w:t>
      </w:r>
      <w:r w:rsidRPr="009450AE">
        <w:rPr>
          <w:sz w:val="28"/>
          <w:szCs w:val="28"/>
        </w:rPr>
        <w:t>р</w:t>
      </w:r>
      <w:r w:rsidRPr="009450AE">
        <w:rPr>
          <w:sz w:val="28"/>
          <w:szCs w:val="28"/>
        </w:rPr>
        <w:t xml:space="preserve">та </w:t>
      </w:r>
      <w:r w:rsidR="00495BEC">
        <w:rPr>
          <w:sz w:val="28"/>
          <w:szCs w:val="28"/>
        </w:rPr>
        <w:t>на</w:t>
      </w:r>
      <w:r w:rsidRPr="009450AE">
        <w:rPr>
          <w:sz w:val="28"/>
          <w:szCs w:val="28"/>
        </w:rPr>
        <w:t xml:space="preserve"> ф.0503121:</w:t>
      </w:r>
    </w:p>
    <w:p w:rsidR="00F21591" w:rsidRPr="009450AE" w:rsidRDefault="00F21591" w:rsidP="00495BEC">
      <w:pPr>
        <w:ind w:left="1469"/>
        <w:rPr>
          <w:sz w:val="28"/>
          <w:szCs w:val="28"/>
        </w:rPr>
      </w:pPr>
      <w:r w:rsidRPr="009450AE">
        <w:rPr>
          <w:sz w:val="28"/>
          <w:szCs w:val="28"/>
        </w:rPr>
        <w:t>#%</w:t>
      </w:r>
      <w:r w:rsidRPr="009450AE">
        <w:rPr>
          <w:sz w:val="28"/>
          <w:szCs w:val="28"/>
        </w:rPr>
        <w:br/>
        <w:t>КОДФ=221</w:t>
      </w:r>
      <w:r w:rsidRPr="009450AE">
        <w:rPr>
          <w:sz w:val="28"/>
          <w:szCs w:val="28"/>
        </w:rPr>
        <w:br/>
        <w:t>ПРД=5</w:t>
      </w:r>
      <w:r w:rsidRPr="009450AE">
        <w:rPr>
          <w:sz w:val="28"/>
          <w:szCs w:val="28"/>
        </w:rPr>
        <w:br/>
        <w:t>РДТ=01.01.2018</w:t>
      </w:r>
      <w:r w:rsidRPr="009450AE">
        <w:rPr>
          <w:sz w:val="28"/>
          <w:szCs w:val="28"/>
        </w:rPr>
        <w:br/>
        <w:t>ВИД=3</w:t>
      </w:r>
      <w:r w:rsidRPr="009450AE">
        <w:rPr>
          <w:sz w:val="28"/>
          <w:szCs w:val="28"/>
        </w:rPr>
        <w:br/>
        <w:t>ИСТ=10001001А631000000001</w:t>
      </w:r>
      <w:r w:rsidRPr="009450AE">
        <w:rPr>
          <w:sz w:val="28"/>
          <w:szCs w:val="28"/>
        </w:rPr>
        <w:br/>
        <w:t>#</w:t>
      </w:r>
      <w:r w:rsidRPr="009450AE">
        <w:rPr>
          <w:sz w:val="28"/>
          <w:szCs w:val="28"/>
        </w:rPr>
        <w:br/>
        <w:t>#@</w:t>
      </w:r>
    </w:p>
    <w:p w:rsidR="00F21591" w:rsidRPr="009450AE" w:rsidRDefault="00F21591" w:rsidP="00495BEC">
      <w:pPr>
        <w:rPr>
          <w:sz w:val="28"/>
          <w:szCs w:val="28"/>
        </w:rPr>
      </w:pPr>
      <w:r w:rsidRPr="009450AE">
        <w:rPr>
          <w:sz w:val="28"/>
          <w:szCs w:val="28"/>
        </w:rPr>
        <w:t xml:space="preserve">где ИСТ=10001001А631000000001 - код </w:t>
      </w:r>
      <w:r w:rsidR="009450AE">
        <w:rPr>
          <w:sz w:val="28"/>
          <w:szCs w:val="28"/>
        </w:rPr>
        <w:t>Субъекта отчетности.</w:t>
      </w:r>
    </w:p>
    <w:p w:rsidR="00F21591" w:rsidRDefault="00F21591" w:rsidP="009450AE">
      <w:pPr>
        <w:ind w:firstLine="567"/>
        <w:jc w:val="both"/>
        <w:rPr>
          <w:sz w:val="28"/>
          <w:szCs w:val="28"/>
        </w:rPr>
      </w:pPr>
      <w:r w:rsidRPr="009450AE">
        <w:rPr>
          <w:b/>
          <w:bCs/>
          <w:sz w:val="28"/>
          <w:szCs w:val="28"/>
        </w:rPr>
        <w:t>Результат:</w:t>
      </w:r>
      <w:r w:rsidRPr="009450AE">
        <w:rPr>
          <w:sz w:val="28"/>
          <w:szCs w:val="28"/>
        </w:rPr>
        <w:t> в форме списка отображаются два новых отчета ф.0503121. Коды субъектов созданных отчетов соответствуют кодам субъектов из выбра</w:t>
      </w:r>
      <w:r w:rsidRPr="009450AE">
        <w:rPr>
          <w:sz w:val="28"/>
          <w:szCs w:val="28"/>
        </w:rPr>
        <w:t>н</w:t>
      </w:r>
      <w:r w:rsidRPr="009450AE">
        <w:rPr>
          <w:sz w:val="28"/>
          <w:szCs w:val="28"/>
        </w:rPr>
        <w:t>ных </w:t>
      </w:r>
      <w:r w:rsidRPr="009450AE">
        <w:rPr>
          <w:i/>
          <w:iCs/>
          <w:sz w:val="28"/>
          <w:szCs w:val="28"/>
        </w:rPr>
        <w:t>структурированных</w:t>
      </w:r>
      <w:r w:rsidRPr="009450AE">
        <w:rPr>
          <w:sz w:val="28"/>
          <w:szCs w:val="28"/>
        </w:rPr>
        <w:t> файлов</w:t>
      </w:r>
      <w:r w:rsidR="00495BEC">
        <w:rPr>
          <w:sz w:val="28"/>
          <w:szCs w:val="28"/>
        </w:rPr>
        <w:t>.</w:t>
      </w:r>
    </w:p>
    <w:p w:rsidR="00F21591" w:rsidRPr="009450AE" w:rsidRDefault="00F21591" w:rsidP="009450AE">
      <w:pPr>
        <w:ind w:firstLine="567"/>
        <w:jc w:val="both"/>
        <w:rPr>
          <w:sz w:val="28"/>
          <w:szCs w:val="28"/>
        </w:rPr>
      </w:pPr>
      <w:r w:rsidRPr="009450AE">
        <w:rPr>
          <w:sz w:val="28"/>
          <w:szCs w:val="28"/>
        </w:rPr>
        <w:t> </w:t>
      </w:r>
    </w:p>
    <w:p w:rsidR="00853AE9" w:rsidRDefault="00853AE9" w:rsidP="006F10FE">
      <w:pPr>
        <w:pStyle w:val="21"/>
      </w:pPr>
      <w:bookmarkStart w:id="432" w:name="_Toc499891330"/>
      <w:r>
        <w:t>Формирование сводной отчетности</w:t>
      </w:r>
      <w:bookmarkEnd w:id="432"/>
    </w:p>
    <w:p w:rsidR="00853AE9" w:rsidRDefault="00853AE9" w:rsidP="006F10FE">
      <w:pPr>
        <w:pStyle w:val="EBNormal"/>
      </w:pPr>
      <w:r w:rsidRPr="003F1E64">
        <w:t xml:space="preserve">После принятия отчетности от </w:t>
      </w:r>
      <w:r w:rsidR="00860FB2">
        <w:t xml:space="preserve">подведомственных организаций </w:t>
      </w:r>
      <w:r w:rsidRPr="003F1E64">
        <w:t>Пользователь формирует сводные отчеты.</w:t>
      </w:r>
    </w:p>
    <w:p w:rsidR="00853AE9" w:rsidRPr="003F1E64" w:rsidRDefault="001F148B" w:rsidP="001F148B">
      <w:pPr>
        <w:pStyle w:val="EBListmark1"/>
        <w:numPr>
          <w:ilvl w:val="0"/>
          <w:numId w:val="0"/>
        </w:numPr>
        <w:ind w:left="851" w:hanging="284"/>
      </w:pPr>
      <w:bookmarkStart w:id="433" w:name="_Toc473624833"/>
      <w:bookmarkStart w:id="434" w:name="_Toc473625073"/>
      <w:bookmarkEnd w:id="433"/>
      <w:bookmarkEnd w:id="434"/>
      <w:r>
        <w:t>В</w:t>
      </w:r>
      <w:r w:rsidR="00E66F54" w:rsidRPr="005E6E09">
        <w:t xml:space="preserve"> справочнике</w:t>
      </w:r>
      <w:r w:rsidR="00E66F54">
        <w:t xml:space="preserve"> «Субъекты отчетности» у подведомственных организаций</w:t>
      </w:r>
      <w:r>
        <w:t xml:space="preserve"> должен быть</w:t>
      </w:r>
      <w:r w:rsidR="00E66F54">
        <w:t xml:space="preserve"> корректно указан код Пользователя отчетности</w:t>
      </w:r>
      <w:r w:rsidR="00853AE9" w:rsidRPr="003F1E64">
        <w:t>.</w:t>
      </w:r>
    </w:p>
    <w:p w:rsidR="00853AE9" w:rsidRPr="003F1E64" w:rsidRDefault="00853AE9" w:rsidP="009972D7">
      <w:pPr>
        <w:pStyle w:val="EBNormal"/>
        <w:ind w:firstLine="0"/>
      </w:pPr>
      <w:bookmarkStart w:id="435" w:name="_Toc473624835"/>
      <w:bookmarkStart w:id="436" w:name="_Toc473625075"/>
      <w:bookmarkEnd w:id="435"/>
      <w:bookmarkEnd w:id="436"/>
      <w:r w:rsidRPr="003F1E64">
        <w:t xml:space="preserve">Для </w:t>
      </w:r>
      <w:r w:rsidR="009972D7">
        <w:t>создания сводного отчета</w:t>
      </w:r>
      <w:r w:rsidRPr="003F1E64">
        <w:t xml:space="preserve"> необходимо:</w:t>
      </w:r>
    </w:p>
    <w:p w:rsidR="00853AE9" w:rsidRPr="003F1E64" w:rsidRDefault="00853AE9" w:rsidP="002B2B0F">
      <w:pPr>
        <w:pStyle w:val="EBListnum"/>
        <w:numPr>
          <w:ilvl w:val="0"/>
          <w:numId w:val="39"/>
        </w:numPr>
      </w:pPr>
      <w:r w:rsidRPr="003F1E64">
        <w:t>Выполнить вход в рабочее место Пользователя отчетности: «Меню – Учет и отчетность – Формирование и представление отчетности».</w:t>
      </w:r>
    </w:p>
    <w:p w:rsidR="00853AE9" w:rsidRPr="003F1E64" w:rsidRDefault="00853AE9" w:rsidP="00E67BE9">
      <w:pPr>
        <w:pStyle w:val="EBListnum"/>
      </w:pPr>
      <w:r w:rsidRPr="003F1E64">
        <w:t>В дереве навигации выбрать Пользователя отчетности.</w:t>
      </w:r>
    </w:p>
    <w:p w:rsidR="00E66F54" w:rsidRDefault="00853AE9" w:rsidP="00E67BE9">
      <w:pPr>
        <w:pStyle w:val="EBListnum"/>
      </w:pPr>
      <w:r w:rsidRPr="003F1E64">
        <w:t>Создать отчет с помощью кнопки</w:t>
      </w:r>
      <w:r w:rsidR="00F57700">
        <w:t xml:space="preserve"> </w:t>
      </w:r>
      <w:r w:rsidR="00CD569D">
        <w:rPr>
          <w:noProof/>
        </w:rPr>
        <w:drawing>
          <wp:inline distT="0" distB="0" distL="0" distR="0">
            <wp:extent cx="190500" cy="190500"/>
            <wp:effectExtent l="19050" t="0" r="0" b="0"/>
            <wp:docPr id="209" name="Рисунок 92" descr="Создать сводный отч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Создать сводный отчет"/>
                    <pic:cNvPicPr>
                      <a:picLocks noChangeAspect="1" noChangeArrowheads="1"/>
                    </pic:cNvPicPr>
                  </pic:nvPicPr>
                  <pic:blipFill>
                    <a:blip r:embed="rId9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00F57700">
        <w:rPr>
          <w:noProof/>
        </w:rPr>
        <w:t xml:space="preserve"> «</w:t>
      </w:r>
      <w:r w:rsidR="00C03A9D" w:rsidRPr="00454BC9">
        <w:t>Создать сводный отчет</w:t>
      </w:r>
      <w:r w:rsidR="00F57700">
        <w:rPr>
          <w:noProof/>
        </w:rPr>
        <w:t>»</w:t>
      </w:r>
      <w:r w:rsidR="00C03A9D">
        <w:rPr>
          <w:noProof/>
        </w:rPr>
        <w:t xml:space="preserve"> из выпадающего списка кнопки</w:t>
      </w:r>
      <w:r w:rsidRPr="003F1E64">
        <w:t xml:space="preserve"> </w:t>
      </w:r>
      <w:r w:rsidR="00CD569D">
        <w:rPr>
          <w:noProof/>
        </w:rPr>
        <w:drawing>
          <wp:inline distT="0" distB="0" distL="0" distR="0">
            <wp:extent cx="952500" cy="276225"/>
            <wp:effectExtent l="19050" t="0" r="0" b="0"/>
            <wp:docPr id="210" name="Рисунок 94" descr="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Создать"/>
                    <pic:cNvPicPr>
                      <a:picLocks noChangeAspect="1" noChangeArrowheads="1"/>
                    </pic:cNvPicPr>
                  </pic:nvPicPr>
                  <pic:blipFill>
                    <a:blip r:embed="rId94" cstate="print"/>
                    <a:srcRect/>
                    <a:stretch>
                      <a:fillRect/>
                    </a:stretch>
                  </pic:blipFill>
                  <pic:spPr bwMode="auto">
                    <a:xfrm>
                      <a:off x="0" y="0"/>
                      <a:ext cx="952500" cy="276225"/>
                    </a:xfrm>
                    <a:prstGeom prst="rect">
                      <a:avLst/>
                    </a:prstGeom>
                    <a:noFill/>
                    <a:ln w="9525">
                      <a:noFill/>
                      <a:miter lim="800000"/>
                      <a:headEnd/>
                      <a:tailEnd/>
                    </a:ln>
                  </pic:spPr>
                </pic:pic>
              </a:graphicData>
            </a:graphic>
          </wp:inline>
        </w:drawing>
      </w:r>
      <w:r w:rsidRPr="003F1E64">
        <w:t xml:space="preserve"> «Созда</w:t>
      </w:r>
      <w:r w:rsidR="00D67C07">
        <w:t>ть</w:t>
      </w:r>
      <w:r w:rsidRPr="003F1E64">
        <w:t>».</w:t>
      </w:r>
    </w:p>
    <w:p w:rsidR="00C03A9D" w:rsidRDefault="00E66F54" w:rsidP="00E67BE9">
      <w:pPr>
        <w:pStyle w:val="EBListnum"/>
      </w:pPr>
      <w:r>
        <w:t>Выбрать код формы. Откроется</w:t>
      </w:r>
      <w:r w:rsidR="00C03A9D">
        <w:t xml:space="preserve"> мастер формирования отчета (</w:t>
      </w:r>
      <w:r w:rsidR="00C03A9D" w:rsidRPr="00B46106">
        <w:rPr>
          <w:szCs w:val="20"/>
        </w:rPr>
        <w:t>рис.</w:t>
      </w:r>
      <w:fldSimple w:instr=" REF _Ref491179968 \h  \* MERGEFORMAT ">
        <w:r w:rsidR="00853E2E" w:rsidRPr="00853E2E">
          <w:rPr>
            <w:szCs w:val="20"/>
          </w:rPr>
          <w:t>83</w:t>
        </w:r>
      </w:fldSimple>
      <w:r w:rsidR="00C03A9D">
        <w:t>)</w:t>
      </w:r>
    </w:p>
    <w:p w:rsidR="00C03A9D" w:rsidRDefault="00C03A9D" w:rsidP="00C03A9D">
      <w:pPr>
        <w:pStyle w:val="EBListnum"/>
        <w:numPr>
          <w:ilvl w:val="0"/>
          <w:numId w:val="0"/>
        </w:numPr>
        <w:ind w:left="567"/>
      </w:pPr>
    </w:p>
    <w:p w:rsidR="00C03A9D" w:rsidRDefault="00CD569D" w:rsidP="00C03A9D">
      <w:pPr>
        <w:pStyle w:val="EBListnum"/>
        <w:numPr>
          <w:ilvl w:val="0"/>
          <w:numId w:val="0"/>
        </w:numPr>
        <w:ind w:left="567"/>
        <w:jc w:val="center"/>
      </w:pPr>
      <w:r>
        <w:rPr>
          <w:noProof/>
        </w:rPr>
        <w:lastRenderedPageBreak/>
        <w:drawing>
          <wp:inline distT="0" distB="0" distL="0" distR="0">
            <wp:extent cx="2886075" cy="2181225"/>
            <wp:effectExtent l="19050" t="0" r="9525" b="0"/>
            <wp:docPr id="211" name="Рисунок 211" descr="Буфер обмен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Буфер обмена-2"/>
                    <pic:cNvPicPr>
                      <a:picLocks noChangeAspect="1" noChangeArrowheads="1"/>
                    </pic:cNvPicPr>
                  </pic:nvPicPr>
                  <pic:blipFill>
                    <a:blip r:embed="rId207" cstate="print"/>
                    <a:srcRect/>
                    <a:stretch>
                      <a:fillRect/>
                    </a:stretch>
                  </pic:blipFill>
                  <pic:spPr bwMode="auto">
                    <a:xfrm>
                      <a:off x="0" y="0"/>
                      <a:ext cx="2886075" cy="2181225"/>
                    </a:xfrm>
                    <a:prstGeom prst="rect">
                      <a:avLst/>
                    </a:prstGeom>
                    <a:noFill/>
                    <a:ln w="9525">
                      <a:noFill/>
                      <a:miter lim="800000"/>
                      <a:headEnd/>
                      <a:tailEnd/>
                    </a:ln>
                  </pic:spPr>
                </pic:pic>
              </a:graphicData>
            </a:graphic>
          </wp:inline>
        </w:drawing>
      </w:r>
    </w:p>
    <w:p w:rsidR="00C03A9D" w:rsidRPr="00C309A4" w:rsidRDefault="00C03A9D"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37" w:name="_Ref491179968"/>
      <w:r w:rsidR="00853E2E">
        <w:rPr>
          <w:b w:val="0"/>
          <w:noProof/>
          <w:sz w:val="24"/>
        </w:rPr>
        <w:t>83</w:t>
      </w:r>
      <w:bookmarkEnd w:id="437"/>
      <w:r w:rsidRPr="00C309A4">
        <w:rPr>
          <w:b w:val="0"/>
          <w:sz w:val="24"/>
        </w:rPr>
        <w:fldChar w:fldCharType="end"/>
      </w:r>
      <w:r w:rsidRPr="00C309A4">
        <w:rPr>
          <w:b w:val="0"/>
          <w:sz w:val="24"/>
        </w:rPr>
        <w:t xml:space="preserve">. Окно </w:t>
      </w:r>
      <w:r w:rsidRPr="00650EED">
        <w:rPr>
          <w:b w:val="0"/>
          <w:noProof/>
          <w:sz w:val="24"/>
        </w:rPr>
        <w:t>Формирование</w:t>
      </w:r>
      <w:r>
        <w:rPr>
          <w:b w:val="0"/>
          <w:sz w:val="24"/>
          <w:lang w:val="ru-RU"/>
        </w:rPr>
        <w:t xml:space="preserve"> отчета</w:t>
      </w:r>
    </w:p>
    <w:p w:rsidR="00C03A9D" w:rsidRDefault="00C03A9D" w:rsidP="00C03A9D">
      <w:pPr>
        <w:pStyle w:val="EBListnum"/>
        <w:numPr>
          <w:ilvl w:val="0"/>
          <w:numId w:val="0"/>
        </w:numPr>
        <w:ind w:left="567"/>
      </w:pPr>
    </w:p>
    <w:p w:rsidR="00853AE9" w:rsidRDefault="00C03A9D" w:rsidP="00E67BE9">
      <w:pPr>
        <w:pStyle w:val="EBListnum"/>
      </w:pPr>
      <w:r>
        <w:t>Выбрать тип отчета «Сводный» / «Сводный предварительный» и нажать на кнопку «Далее»</w:t>
      </w:r>
    </w:p>
    <w:p w:rsidR="00853AE9" w:rsidRPr="003F1E64" w:rsidRDefault="00853AE9" w:rsidP="00E67BE9">
      <w:pPr>
        <w:pStyle w:val="EBListnum"/>
      </w:pPr>
      <w:r w:rsidRPr="003F1E64">
        <w:t>В появившемся окне выбрать (</w:t>
      </w:r>
      <w:r w:rsidRPr="00B46106">
        <w:rPr>
          <w:szCs w:val="20"/>
        </w:rPr>
        <w:t>рис.</w:t>
      </w:r>
      <w:r w:rsidR="005E6E09" w:rsidRPr="00B46106">
        <w:rPr>
          <w:szCs w:val="20"/>
        </w:rPr>
        <w:t xml:space="preserve"> </w:t>
      </w:r>
      <w:fldSimple w:instr=" REF _Ref483589617 \h  \* MERGEFORMAT ">
        <w:r w:rsidR="00853E2E" w:rsidRPr="00853E2E">
          <w:rPr>
            <w:szCs w:val="20"/>
          </w:rPr>
          <w:t>84</w:t>
        </w:r>
      </w:fldSimple>
      <w:r w:rsidRPr="003F1E64">
        <w:t>) отчеты для формирования свода и н</w:t>
      </w:r>
      <w:r w:rsidRPr="003F1E64">
        <w:t>а</w:t>
      </w:r>
      <w:r w:rsidRPr="003F1E64">
        <w:t xml:space="preserve">жать «ОК». </w:t>
      </w:r>
    </w:p>
    <w:p w:rsidR="00853AE9" w:rsidRPr="003F1E64" w:rsidRDefault="00853AE9" w:rsidP="00573965">
      <w:pPr>
        <w:pStyle w:val="EBListnormal"/>
      </w:pPr>
      <w:r w:rsidRPr="003F1E64">
        <w:rPr>
          <w:rStyle w:val="EBSymBold"/>
        </w:rPr>
        <w:t>Примечание.</w:t>
      </w:r>
      <w:r w:rsidRPr="003F1E64">
        <w:rPr>
          <w:rStyle w:val="EBSymBold"/>
        </w:rPr>
        <w:tab/>
      </w:r>
      <w:r w:rsidRPr="003F1E64">
        <w:t xml:space="preserve"> В отчет «Сводный» отбираются первичные отчеты в статусах «Принят», «Принят условно».</w:t>
      </w:r>
    </w:p>
    <w:p w:rsidR="00853AE9" w:rsidRPr="003F1E64" w:rsidRDefault="00853AE9" w:rsidP="00573965">
      <w:pPr>
        <w:pStyle w:val="EBListnormal"/>
      </w:pPr>
      <w:r w:rsidRPr="003F1E64">
        <w:t>В отчет «Сводный предварительный» включаются отчеты в статусах: «Пр</w:t>
      </w:r>
      <w:r w:rsidRPr="003F1E64">
        <w:t>е</w:t>
      </w:r>
      <w:r w:rsidRPr="003F1E64">
        <w:t>доставлен», «Контроль пройден», «Контроль не пройден», «Пр</w:t>
      </w:r>
      <w:r w:rsidRPr="003F1E64">
        <w:t>и</w:t>
      </w:r>
      <w:r w:rsidRPr="003F1E64">
        <w:t>нят», «Принят условно».</w:t>
      </w:r>
    </w:p>
    <w:p w:rsidR="00853AE9" w:rsidRPr="003F1E64" w:rsidRDefault="00CD569D" w:rsidP="006F10FE">
      <w:pPr>
        <w:pStyle w:val="EBFigure"/>
      </w:pPr>
      <w:r>
        <w:rPr>
          <w:noProof/>
        </w:rPr>
        <w:drawing>
          <wp:inline distT="0" distB="0" distL="0" distR="0">
            <wp:extent cx="5505450" cy="2181225"/>
            <wp:effectExtent l="19050" t="0" r="0" b="0"/>
            <wp:docPr id="2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8" cstate="print"/>
                    <a:srcRect l="7704" t="13606" r="4915" b="4939"/>
                    <a:stretch>
                      <a:fillRect/>
                    </a:stretch>
                  </pic:blipFill>
                  <pic:spPr bwMode="auto">
                    <a:xfrm>
                      <a:off x="0" y="0"/>
                      <a:ext cx="5505450" cy="2181225"/>
                    </a:xfrm>
                    <a:prstGeom prst="rect">
                      <a:avLst/>
                    </a:prstGeom>
                    <a:noFill/>
                    <a:ln w="9525">
                      <a:noFill/>
                      <a:miter lim="800000"/>
                      <a:headEnd/>
                      <a:tailEnd/>
                    </a:ln>
                  </pic:spPr>
                </pic:pic>
              </a:graphicData>
            </a:graphic>
          </wp:inline>
        </w:drawing>
      </w:r>
    </w:p>
    <w:p w:rsidR="00853AE9" w:rsidRPr="00C309A4" w:rsidRDefault="005E6E09"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38" w:name="_Ref483589617"/>
      <w:r w:rsidR="00853E2E">
        <w:rPr>
          <w:b w:val="0"/>
          <w:noProof/>
          <w:sz w:val="24"/>
        </w:rPr>
        <w:t>84</w:t>
      </w:r>
      <w:bookmarkEnd w:id="438"/>
      <w:r w:rsidRPr="00C309A4">
        <w:rPr>
          <w:b w:val="0"/>
          <w:sz w:val="24"/>
        </w:rPr>
        <w:fldChar w:fldCharType="end"/>
      </w:r>
      <w:r w:rsidR="00853AE9" w:rsidRPr="00C309A4">
        <w:rPr>
          <w:b w:val="0"/>
          <w:sz w:val="24"/>
        </w:rPr>
        <w:t xml:space="preserve">. Окно </w:t>
      </w:r>
      <w:r w:rsidR="00853AE9" w:rsidRPr="00C309A4">
        <w:rPr>
          <w:b w:val="0"/>
          <w:noProof/>
          <w:sz w:val="24"/>
        </w:rPr>
        <w:t>выбора</w:t>
      </w:r>
      <w:r w:rsidR="00853AE9" w:rsidRPr="00C309A4">
        <w:rPr>
          <w:b w:val="0"/>
          <w:sz w:val="24"/>
        </w:rPr>
        <w:t xml:space="preserve"> документ</w:t>
      </w:r>
      <w:r w:rsidR="00E66F54" w:rsidRPr="00C309A4">
        <w:rPr>
          <w:b w:val="0"/>
          <w:sz w:val="24"/>
        </w:rPr>
        <w:t>ов</w:t>
      </w:r>
      <w:r w:rsidR="00853AE9" w:rsidRPr="00C309A4">
        <w:rPr>
          <w:b w:val="0"/>
          <w:sz w:val="24"/>
        </w:rPr>
        <w:t xml:space="preserve"> для сведения</w:t>
      </w:r>
    </w:p>
    <w:p w:rsidR="007E559C" w:rsidRDefault="007E559C" w:rsidP="005E6E09">
      <w:pPr>
        <w:pStyle w:val="EBListmark3"/>
      </w:pPr>
      <w:r>
        <w:t>1 – в поле «Представлено/не представлено»</w:t>
      </w:r>
      <w:r w:rsidRPr="007E559C">
        <w:t xml:space="preserve"> </w:t>
      </w:r>
      <w:r>
        <w:t>отражается количество отч</w:t>
      </w:r>
      <w:r>
        <w:t>е</w:t>
      </w:r>
      <w:r>
        <w:t>тов субъектов отчетности, для которых данный субъект является пользов</w:t>
      </w:r>
      <w:r>
        <w:t>а</w:t>
      </w:r>
      <w:r>
        <w:t>телем отчетности. Определяется по справочнику Субъекты отчетности.</w:t>
      </w:r>
      <w:r w:rsidRPr="007E559C">
        <w:t xml:space="preserve"> </w:t>
      </w:r>
      <w:r>
        <w:t xml:space="preserve">В строке «Представлено» будет отражено количество субъектов, чьи отчеты </w:t>
      </w:r>
      <w:r>
        <w:lastRenderedPageBreak/>
        <w:t>уже приняты Пользователем, в строке «Не представлено» будет отражено количество субъектов, чьи отчеты не приняты Польз</w:t>
      </w:r>
      <w:r>
        <w:t>о</w:t>
      </w:r>
      <w:r>
        <w:t>вателем отчетности.</w:t>
      </w:r>
    </w:p>
    <w:p w:rsidR="007E559C" w:rsidRPr="007E559C" w:rsidRDefault="007E559C" w:rsidP="005E6E09">
      <w:pPr>
        <w:pStyle w:val="EBListmark3"/>
      </w:pPr>
      <w:r>
        <w:t>2 – поле выбора отчетов, для включения в сводный отчет. Отображаются отчеты в статусах, соотве</w:t>
      </w:r>
      <w:r>
        <w:t>т</w:t>
      </w:r>
      <w:r>
        <w:t xml:space="preserve">ствуя типу формируемого отчета. </w:t>
      </w:r>
    </w:p>
    <w:p w:rsidR="007E559C" w:rsidRPr="007E559C" w:rsidRDefault="007E559C" w:rsidP="005E6E09">
      <w:pPr>
        <w:pStyle w:val="EBListmark3"/>
      </w:pPr>
      <w:r>
        <w:t>3 – в поле «Организации, отчеты которых не вошли в свод» отражается п</w:t>
      </w:r>
      <w:r>
        <w:t>е</w:t>
      </w:r>
      <w:r>
        <w:t>речень организаций, отчеты которых находятся в статусах, ниже чем «Принят» и «Принят условно» (т.е. расшифровка строки «Не представл</w:t>
      </w:r>
      <w:r>
        <w:t>е</w:t>
      </w:r>
      <w:r>
        <w:t>но»). Отражаются субъекты отчетности, чьи отчеты не приняты и не включены в формируемый сводный о</w:t>
      </w:r>
      <w:r>
        <w:t>т</w:t>
      </w:r>
      <w:r>
        <w:t>чет.</w:t>
      </w:r>
    </w:p>
    <w:p w:rsidR="00E66F54" w:rsidRDefault="00E66F54" w:rsidP="00E67BE9">
      <w:pPr>
        <w:pStyle w:val="EBListnum"/>
      </w:pPr>
      <w:r>
        <w:t>Отчет заполнится данными из выбранных первичных отчетов.</w:t>
      </w:r>
    </w:p>
    <w:p w:rsidR="00F21591" w:rsidRDefault="00853AE9" w:rsidP="005E6E09">
      <w:pPr>
        <w:pStyle w:val="EBListnormal"/>
      </w:pPr>
      <w:r w:rsidRPr="003F1E64">
        <w:t>После выполнения операции сведения можно открыть детализацию вычисл</w:t>
      </w:r>
      <w:r w:rsidRPr="003F1E64">
        <w:t>е</w:t>
      </w:r>
      <w:r w:rsidRPr="003F1E64">
        <w:t>ний. Для этого нужно выполнить двойной щелчок левой кнопкой мыши по полю, детализацию которого требуется посмотреть. Откроется окно, состо</w:t>
      </w:r>
      <w:r w:rsidRPr="003F1E64">
        <w:t>я</w:t>
      </w:r>
      <w:r w:rsidRPr="003F1E64">
        <w:t xml:space="preserve">щее из двух </w:t>
      </w:r>
      <w:r w:rsidRPr="005E6E09">
        <w:t>частей (</w:t>
      </w:r>
      <w:r w:rsidRPr="00B46106">
        <w:rPr>
          <w:snapToGrid/>
        </w:rPr>
        <w:t xml:space="preserve">рис. </w:t>
      </w:r>
      <w:fldSimple w:instr=" REF _Ref483589719 \h  \* MERGEFORMAT ">
        <w:r w:rsidR="00853E2E" w:rsidRPr="00853E2E">
          <w:rPr>
            <w:snapToGrid/>
          </w:rPr>
          <w:t>85</w:t>
        </w:r>
      </w:fldSimple>
      <w:r w:rsidRPr="005E6E09">
        <w:t>).</w:t>
      </w:r>
      <w:r w:rsidRPr="003F1E64">
        <w:t xml:space="preserve"> </w:t>
      </w:r>
    </w:p>
    <w:p w:rsidR="00853AE9" w:rsidRPr="003F1E64" w:rsidRDefault="00CD569D" w:rsidP="005E6E09">
      <w:pPr>
        <w:pStyle w:val="EBFigure"/>
      </w:pPr>
      <w:r>
        <w:rPr>
          <w:noProof/>
        </w:rPr>
        <w:drawing>
          <wp:inline distT="0" distB="0" distL="0" distR="0">
            <wp:extent cx="5819775" cy="2905125"/>
            <wp:effectExtent l="19050" t="0" r="9525" b="0"/>
            <wp:docPr id="213" name="Рисунок 213" descr="Screenshot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Screenshot_12"/>
                    <pic:cNvPicPr>
                      <a:picLocks noChangeAspect="1" noChangeArrowheads="1"/>
                    </pic:cNvPicPr>
                  </pic:nvPicPr>
                  <pic:blipFill>
                    <a:blip r:embed="rId209" cstate="print"/>
                    <a:srcRect/>
                    <a:stretch>
                      <a:fillRect/>
                    </a:stretch>
                  </pic:blipFill>
                  <pic:spPr bwMode="auto">
                    <a:xfrm>
                      <a:off x="0" y="0"/>
                      <a:ext cx="5819775" cy="2905125"/>
                    </a:xfrm>
                    <a:prstGeom prst="rect">
                      <a:avLst/>
                    </a:prstGeom>
                    <a:noFill/>
                    <a:ln w="9525">
                      <a:noFill/>
                      <a:miter lim="800000"/>
                      <a:headEnd/>
                      <a:tailEnd/>
                    </a:ln>
                  </pic:spPr>
                </pic:pic>
              </a:graphicData>
            </a:graphic>
          </wp:inline>
        </w:drawing>
      </w:r>
    </w:p>
    <w:p w:rsidR="00853AE9" w:rsidRPr="00C309A4" w:rsidRDefault="005E6E09"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39" w:name="_Ref483589719"/>
      <w:r w:rsidR="00853E2E">
        <w:rPr>
          <w:b w:val="0"/>
          <w:noProof/>
          <w:sz w:val="24"/>
        </w:rPr>
        <w:t>85</w:t>
      </w:r>
      <w:bookmarkEnd w:id="439"/>
      <w:r w:rsidRPr="00C309A4">
        <w:rPr>
          <w:b w:val="0"/>
          <w:sz w:val="24"/>
        </w:rPr>
        <w:fldChar w:fldCharType="end"/>
      </w:r>
      <w:r w:rsidR="00853AE9" w:rsidRPr="00C309A4">
        <w:rPr>
          <w:b w:val="0"/>
          <w:sz w:val="24"/>
        </w:rPr>
        <w:t xml:space="preserve">. </w:t>
      </w:r>
      <w:r w:rsidR="00853AE9" w:rsidRPr="00C309A4">
        <w:rPr>
          <w:b w:val="0"/>
          <w:noProof/>
          <w:sz w:val="24"/>
        </w:rPr>
        <w:t>Окно</w:t>
      </w:r>
      <w:r w:rsidR="00853AE9" w:rsidRPr="00C309A4">
        <w:rPr>
          <w:b w:val="0"/>
          <w:sz w:val="24"/>
        </w:rPr>
        <w:t xml:space="preserve"> детализации поля сводного отчета</w:t>
      </w:r>
    </w:p>
    <w:p w:rsidR="00F21591" w:rsidRDefault="00F21591" w:rsidP="005763E2">
      <w:pPr>
        <w:pStyle w:val="EBListnum"/>
        <w:numPr>
          <w:ilvl w:val="0"/>
          <w:numId w:val="0"/>
        </w:numPr>
        <w:ind w:left="1021" w:hanging="454"/>
      </w:pPr>
      <w:r w:rsidRPr="003F1E64">
        <w:t>1</w:t>
      </w:r>
      <w:r>
        <w:t xml:space="preserve"> – блок</w:t>
      </w:r>
      <w:r w:rsidRPr="003F1E64">
        <w:t xml:space="preserve"> содержит информаци</w:t>
      </w:r>
      <w:r>
        <w:t>ю</w:t>
      </w:r>
      <w:r w:rsidRPr="003F1E64">
        <w:t xml:space="preserve"> по сводному полю. </w:t>
      </w:r>
    </w:p>
    <w:p w:rsidR="00853AE9" w:rsidRDefault="00F21591" w:rsidP="005763E2">
      <w:pPr>
        <w:pStyle w:val="EBListnum"/>
        <w:numPr>
          <w:ilvl w:val="0"/>
          <w:numId w:val="0"/>
        </w:numPr>
        <w:ind w:left="1021" w:hanging="454"/>
      </w:pPr>
      <w:r>
        <w:t>2 –</w:t>
      </w:r>
      <w:r w:rsidRPr="003F1E64">
        <w:t xml:space="preserve"> </w:t>
      </w:r>
      <w:r w:rsidR="00774626">
        <w:t>блок содержит</w:t>
      </w:r>
      <w:r w:rsidRPr="003F1E64">
        <w:t xml:space="preserve"> список документов и полей, которые участвовали в формир</w:t>
      </w:r>
      <w:r w:rsidRPr="003F1E64">
        <w:t>о</w:t>
      </w:r>
      <w:r w:rsidRPr="003F1E64">
        <w:t>вании детализируемого поля.</w:t>
      </w:r>
      <w:r w:rsidR="00C03A9D" w:rsidRPr="00C03A9D">
        <w:t xml:space="preserve"> </w:t>
      </w:r>
      <w:r w:rsidR="00853AE9" w:rsidRPr="003F1E64">
        <w:t xml:space="preserve">Сохранить документ и закрыть, нажав на кнопку </w:t>
      </w:r>
      <w:r w:rsidR="00CD569D">
        <w:rPr>
          <w:noProof/>
        </w:rPr>
        <w:drawing>
          <wp:inline distT="0" distB="0" distL="0" distR="0">
            <wp:extent cx="304800" cy="304800"/>
            <wp:effectExtent l="19050" t="0" r="0" b="0"/>
            <wp:docPr id="214"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174"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00853AE9" w:rsidRPr="003F1E64">
        <w:t xml:space="preserve"> «Сохранить изменения и закрыть окно». Статус сводного отчета примет значение «Со</w:t>
      </w:r>
      <w:r w:rsidR="00853AE9" w:rsidRPr="003F1E64">
        <w:t>з</w:t>
      </w:r>
      <w:r w:rsidR="00853AE9" w:rsidRPr="003F1E64">
        <w:t>дан».</w:t>
      </w:r>
    </w:p>
    <w:p w:rsidR="00F744B8" w:rsidRDefault="00F744B8" w:rsidP="005763E2">
      <w:pPr>
        <w:pStyle w:val="EBListnum"/>
        <w:numPr>
          <w:ilvl w:val="0"/>
          <w:numId w:val="0"/>
        </w:numPr>
        <w:ind w:left="1021" w:hanging="454"/>
      </w:pPr>
    </w:p>
    <w:p w:rsidR="00F744B8" w:rsidRPr="007C4420" w:rsidRDefault="00F744B8" w:rsidP="00573965">
      <w:pPr>
        <w:pStyle w:val="EBListnormal"/>
        <w:rPr>
          <w:lang/>
        </w:rPr>
      </w:pPr>
      <w:r w:rsidRPr="00F2382B">
        <w:rPr>
          <w:rStyle w:val="EBSymBold"/>
        </w:rPr>
        <w:lastRenderedPageBreak/>
        <w:t>Примечание:</w:t>
      </w:r>
      <w:r>
        <w:rPr>
          <w:lang/>
        </w:rPr>
        <w:t xml:space="preserve"> </w:t>
      </w:r>
      <w:r w:rsidR="00F0644C">
        <w:t>пользователь</w:t>
      </w:r>
      <w:r w:rsidRPr="00F2382B">
        <w:t xml:space="preserve"> отчетности может отменить первичный отчет, к</w:t>
      </w:r>
      <w:r w:rsidRPr="00F2382B">
        <w:t>о</w:t>
      </w:r>
      <w:r w:rsidRPr="00F2382B">
        <w:t>торый входит в состав сводного, если последний находится в статусе «Со</w:t>
      </w:r>
      <w:r w:rsidRPr="00F2382B">
        <w:t>з</w:t>
      </w:r>
      <w:r w:rsidRPr="00F2382B">
        <w:t>дан», «Создан с ошибками», «Создан без ошибок»</w:t>
      </w:r>
      <w:r>
        <w:t xml:space="preserve">. </w:t>
      </w:r>
      <w:r w:rsidRPr="00F2382B">
        <w:rPr>
          <w:lang/>
        </w:rPr>
        <w:t>В таком случае</w:t>
      </w:r>
      <w:r w:rsidRPr="00BF598D">
        <w:rPr>
          <w:lang/>
        </w:rPr>
        <w:t xml:space="preserve"> </w:t>
      </w:r>
      <w:r>
        <w:rPr>
          <w:lang/>
        </w:rPr>
        <w:t xml:space="preserve">сводный </w:t>
      </w:r>
      <w:r w:rsidRPr="00BF598D">
        <w:rPr>
          <w:lang/>
        </w:rPr>
        <w:t xml:space="preserve">отчет также будет </w:t>
      </w:r>
      <w:r w:rsidR="00392ADC">
        <w:rPr>
          <w:lang/>
        </w:rPr>
        <w:t>о</w:t>
      </w:r>
      <w:r w:rsidRPr="00BF598D">
        <w:rPr>
          <w:lang/>
        </w:rPr>
        <w:t>тменен.</w:t>
      </w:r>
      <w:r>
        <w:rPr>
          <w:lang/>
        </w:rPr>
        <w:t xml:space="preserve"> </w:t>
      </w:r>
    </w:p>
    <w:p w:rsidR="00F744B8" w:rsidRDefault="00F744B8" w:rsidP="00573965">
      <w:pPr>
        <w:pStyle w:val="EBListnormal"/>
        <w:rPr>
          <w:lang/>
        </w:rPr>
      </w:pPr>
      <w:r w:rsidRPr="00F744B8">
        <w:rPr>
          <w:lang/>
        </w:rPr>
        <w:t xml:space="preserve">На </w:t>
      </w:r>
      <w:r w:rsidRPr="00BF598D">
        <w:rPr>
          <w:lang/>
        </w:rPr>
        <w:t xml:space="preserve">закладке </w:t>
      </w:r>
      <w:r w:rsidRPr="00F744B8">
        <w:rPr>
          <w:lang/>
        </w:rPr>
        <w:t>«</w:t>
      </w:r>
      <w:r w:rsidRPr="00BF598D">
        <w:rPr>
          <w:lang/>
        </w:rPr>
        <w:t>Причины отклонения</w:t>
      </w:r>
      <w:r w:rsidRPr="00F744B8">
        <w:rPr>
          <w:lang/>
        </w:rPr>
        <w:t>»</w:t>
      </w:r>
      <w:r w:rsidRPr="00BF598D">
        <w:rPr>
          <w:lang/>
        </w:rPr>
        <w:t xml:space="preserve"> панели быстрого просмотра, </w:t>
      </w:r>
      <w:r w:rsidRPr="00F744B8">
        <w:rPr>
          <w:lang/>
        </w:rPr>
        <w:t xml:space="preserve">будет находиться </w:t>
      </w:r>
      <w:r>
        <w:rPr>
          <w:lang/>
        </w:rPr>
        <w:t>информация,</w:t>
      </w:r>
      <w:r w:rsidRPr="00F744B8">
        <w:rPr>
          <w:lang/>
        </w:rPr>
        <w:t xml:space="preserve"> о причине отмены</w:t>
      </w:r>
      <w:r w:rsidR="00392ADC">
        <w:rPr>
          <w:lang/>
        </w:rPr>
        <w:t xml:space="preserve"> первичного отчета и его реквиз</w:t>
      </w:r>
      <w:r w:rsidR="00392ADC">
        <w:rPr>
          <w:lang/>
        </w:rPr>
        <w:t>и</w:t>
      </w:r>
      <w:r w:rsidR="00392ADC">
        <w:rPr>
          <w:lang/>
        </w:rPr>
        <w:t>ты</w:t>
      </w:r>
      <w:r w:rsidRPr="00BF598D">
        <w:rPr>
          <w:lang/>
        </w:rPr>
        <w:t>.</w:t>
      </w:r>
    </w:p>
    <w:p w:rsidR="00853AE9" w:rsidRPr="003F1E64" w:rsidRDefault="00853AE9" w:rsidP="006F10FE">
      <w:pPr>
        <w:pStyle w:val="21"/>
      </w:pPr>
      <w:bookmarkStart w:id="440" w:name="_Toc499891331"/>
      <w:r w:rsidRPr="003F1E64">
        <w:t>Формирование консолидированн</w:t>
      </w:r>
      <w:r>
        <w:t>ой</w:t>
      </w:r>
      <w:r w:rsidRPr="003F1E64">
        <w:t xml:space="preserve"> о</w:t>
      </w:r>
      <w:bookmarkEnd w:id="428"/>
      <w:bookmarkEnd w:id="429"/>
      <w:bookmarkEnd w:id="430"/>
      <w:r>
        <w:t>тчетности</w:t>
      </w:r>
      <w:bookmarkEnd w:id="440"/>
    </w:p>
    <w:p w:rsidR="00C94DD1" w:rsidRDefault="00C94DD1" w:rsidP="006F10FE">
      <w:pPr>
        <w:pStyle w:val="EBNormal"/>
      </w:pPr>
      <w:r w:rsidRPr="00C94DD1">
        <w:t>Бюджетная консолидированная отчетность – это отчетность, сформированная на основании показателей форм бюджетной отчетности, обобщенных путем суммиров</w:t>
      </w:r>
      <w:r w:rsidRPr="00C94DD1">
        <w:t>а</w:t>
      </w:r>
      <w:r w:rsidRPr="00C94DD1">
        <w:t>ния одноименных показателей по соответствующим строкам и графам с исключением в установленном порядке взаимосвязанных показателей по консолидируемым позиц</w:t>
      </w:r>
      <w:r w:rsidRPr="00C94DD1">
        <w:t>и</w:t>
      </w:r>
      <w:r w:rsidRPr="00C94DD1">
        <w:t>ям форм бюджетной отчетности</w:t>
      </w:r>
      <w:r>
        <w:t>.</w:t>
      </w:r>
    </w:p>
    <w:p w:rsidR="00853AE9" w:rsidRDefault="00853AE9" w:rsidP="006F10FE">
      <w:pPr>
        <w:pStyle w:val="EBNormal"/>
      </w:pPr>
      <w:r w:rsidRPr="003F1E64">
        <w:t>Консолидация отчетности формируется Пользователем отчетности на основе р</w:t>
      </w:r>
      <w:r w:rsidRPr="003F1E64">
        <w:t>а</w:t>
      </w:r>
      <w:r w:rsidRPr="003F1E64">
        <w:t>нее сформированных сводных отчетов.</w:t>
      </w:r>
    </w:p>
    <w:p w:rsidR="00422E47" w:rsidRDefault="00231724" w:rsidP="006F10FE">
      <w:pPr>
        <w:pStyle w:val="EBNormal"/>
      </w:pPr>
      <w:r>
        <w:t xml:space="preserve">Схема формирования консолидированного отчета </w:t>
      </w:r>
      <w:r w:rsidR="005E6E09">
        <w:t xml:space="preserve">представлена на рисунке </w:t>
      </w:r>
      <w:r w:rsidR="005E6E09">
        <w:rPr>
          <w:highlight w:val="yellow"/>
        </w:rPr>
        <w:fldChar w:fldCharType="begin"/>
      </w:r>
      <w:r w:rsidR="005E6E09">
        <w:instrText xml:space="preserve"> REF _Ref483589828 \h </w:instrText>
      </w:r>
      <w:r w:rsidR="005E6E09">
        <w:rPr>
          <w:highlight w:val="yellow"/>
        </w:rPr>
      </w:r>
      <w:r w:rsidR="005E6E09">
        <w:rPr>
          <w:highlight w:val="yellow"/>
        </w:rPr>
        <w:fldChar w:fldCharType="separate"/>
      </w:r>
      <w:r w:rsidR="00853E2E">
        <w:rPr>
          <w:b/>
          <w:noProof/>
          <w:sz w:val="24"/>
        </w:rPr>
        <w:t>86</w:t>
      </w:r>
      <w:r w:rsidR="005E6E09">
        <w:rPr>
          <w:highlight w:val="yellow"/>
        </w:rPr>
        <w:fldChar w:fldCharType="end"/>
      </w:r>
      <w:r w:rsidR="005E6E09">
        <w:t>.</w:t>
      </w:r>
    </w:p>
    <w:p w:rsidR="00422E47" w:rsidRDefault="00CD569D" w:rsidP="005E6E09">
      <w:pPr>
        <w:pStyle w:val="EBFigure"/>
      </w:pPr>
      <w:r>
        <w:rPr>
          <w:noProof/>
        </w:rPr>
        <w:lastRenderedPageBreak/>
        <w:drawing>
          <wp:inline distT="0" distB="0" distL="0" distR="0">
            <wp:extent cx="3886200" cy="4495800"/>
            <wp:effectExtent l="19050" t="0" r="0" b="0"/>
            <wp:docPr id="215" name="Рисунок 215" descr="Документ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Документ2"/>
                    <pic:cNvPicPr>
                      <a:picLocks noChangeAspect="1" noChangeArrowheads="1"/>
                    </pic:cNvPicPr>
                  </pic:nvPicPr>
                  <pic:blipFill>
                    <a:blip r:embed="rId210" cstate="print"/>
                    <a:srcRect/>
                    <a:stretch>
                      <a:fillRect/>
                    </a:stretch>
                  </pic:blipFill>
                  <pic:spPr bwMode="auto">
                    <a:xfrm>
                      <a:off x="0" y="0"/>
                      <a:ext cx="3886200" cy="4495800"/>
                    </a:xfrm>
                    <a:prstGeom prst="rect">
                      <a:avLst/>
                    </a:prstGeom>
                    <a:noFill/>
                    <a:ln w="9525">
                      <a:noFill/>
                      <a:miter lim="800000"/>
                      <a:headEnd/>
                      <a:tailEnd/>
                    </a:ln>
                  </pic:spPr>
                </pic:pic>
              </a:graphicData>
            </a:graphic>
          </wp:inline>
        </w:drawing>
      </w:r>
    </w:p>
    <w:p w:rsidR="00422E47" w:rsidRPr="00C309A4" w:rsidRDefault="005E6E09"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41" w:name="_Ref483589828"/>
      <w:r w:rsidR="00853E2E">
        <w:rPr>
          <w:b w:val="0"/>
          <w:noProof/>
          <w:sz w:val="24"/>
        </w:rPr>
        <w:t>86</w:t>
      </w:r>
      <w:bookmarkEnd w:id="441"/>
      <w:r w:rsidRPr="00C309A4">
        <w:rPr>
          <w:b w:val="0"/>
          <w:sz w:val="24"/>
        </w:rPr>
        <w:fldChar w:fldCharType="end"/>
      </w:r>
      <w:r w:rsidRPr="00C309A4">
        <w:rPr>
          <w:rFonts w:ascii="Calibri" w:hAnsi="Calibri"/>
          <w:b w:val="0"/>
          <w:sz w:val="24"/>
        </w:rPr>
        <w:t xml:space="preserve">. </w:t>
      </w:r>
      <w:r w:rsidRPr="00C309A4">
        <w:rPr>
          <w:b w:val="0"/>
          <w:sz w:val="24"/>
        </w:rPr>
        <w:t xml:space="preserve">Схема </w:t>
      </w:r>
      <w:r w:rsidRPr="00C309A4">
        <w:rPr>
          <w:b w:val="0"/>
          <w:noProof/>
          <w:sz w:val="24"/>
        </w:rPr>
        <w:t>формирования</w:t>
      </w:r>
      <w:r w:rsidRPr="00C309A4">
        <w:rPr>
          <w:b w:val="0"/>
          <w:sz w:val="24"/>
        </w:rPr>
        <w:t xml:space="preserve"> консолидированного отчета</w:t>
      </w:r>
    </w:p>
    <w:p w:rsidR="00853AE9" w:rsidRPr="00C57375" w:rsidRDefault="00853AE9" w:rsidP="006F10FE">
      <w:pPr>
        <w:pStyle w:val="EBNormal"/>
      </w:pPr>
      <w:r w:rsidRPr="003F1E64">
        <w:t xml:space="preserve">Для выполнения операции </w:t>
      </w:r>
      <w:r w:rsidR="001F148B">
        <w:t xml:space="preserve">консолидации </w:t>
      </w:r>
      <w:r w:rsidRPr="003F1E64">
        <w:t>необходимо:</w:t>
      </w:r>
    </w:p>
    <w:p w:rsidR="00853AE9" w:rsidRPr="003F1E64" w:rsidRDefault="00261DA3" w:rsidP="002B2B0F">
      <w:pPr>
        <w:pStyle w:val="EBListnum"/>
        <w:numPr>
          <w:ilvl w:val="0"/>
          <w:numId w:val="32"/>
        </w:numPr>
      </w:pPr>
      <w:r w:rsidRPr="00261DA3">
        <w:t xml:space="preserve">Создать отчет с помощью кнопки </w:t>
      </w:r>
      <w:r w:rsidR="00CD569D">
        <w:rPr>
          <w:noProof/>
        </w:rPr>
        <w:drawing>
          <wp:inline distT="0" distB="0" distL="0" distR="0">
            <wp:extent cx="190500" cy="190500"/>
            <wp:effectExtent l="19050" t="0" r="0" b="0"/>
            <wp:docPr id="216" name="Рисунок 92" descr="Создать сводный отч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Создать сводный отчет"/>
                    <pic:cNvPicPr>
                      <a:picLocks noChangeAspect="1" noChangeArrowheads="1"/>
                    </pic:cNvPicPr>
                  </pic:nvPicPr>
                  <pic:blipFill>
                    <a:blip r:embed="rId96"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t xml:space="preserve"> </w:t>
      </w:r>
      <w:r w:rsidRPr="00261DA3">
        <w:t>«Создать сводный отчет» из выпада</w:t>
      </w:r>
      <w:r>
        <w:t>ю</w:t>
      </w:r>
      <w:r>
        <w:t xml:space="preserve">щего списка кнопки </w:t>
      </w:r>
      <w:r w:rsidR="00CD569D">
        <w:rPr>
          <w:noProof/>
        </w:rPr>
        <w:drawing>
          <wp:inline distT="0" distB="0" distL="0" distR="0">
            <wp:extent cx="952500" cy="276225"/>
            <wp:effectExtent l="19050" t="0" r="0" b="0"/>
            <wp:docPr id="217" name="Рисунок 94" descr="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Создать"/>
                    <pic:cNvPicPr>
                      <a:picLocks noChangeAspect="1" noChangeArrowheads="1"/>
                    </pic:cNvPicPr>
                  </pic:nvPicPr>
                  <pic:blipFill>
                    <a:blip r:embed="rId94" cstate="print"/>
                    <a:srcRect/>
                    <a:stretch>
                      <a:fillRect/>
                    </a:stretch>
                  </pic:blipFill>
                  <pic:spPr bwMode="auto">
                    <a:xfrm>
                      <a:off x="0" y="0"/>
                      <a:ext cx="952500" cy="276225"/>
                    </a:xfrm>
                    <a:prstGeom prst="rect">
                      <a:avLst/>
                    </a:prstGeom>
                    <a:noFill/>
                    <a:ln w="9525">
                      <a:noFill/>
                      <a:miter lim="800000"/>
                      <a:headEnd/>
                      <a:tailEnd/>
                    </a:ln>
                  </pic:spPr>
                </pic:pic>
              </a:graphicData>
            </a:graphic>
          </wp:inline>
        </w:drawing>
      </w:r>
      <w:r>
        <w:t xml:space="preserve"> «Создать»</w:t>
      </w:r>
      <w:r w:rsidR="00853AE9" w:rsidRPr="003F1E64">
        <w:t>.</w:t>
      </w:r>
    </w:p>
    <w:p w:rsidR="00853AE9" w:rsidRPr="003F1E64" w:rsidRDefault="00261DA3" w:rsidP="00261DA3">
      <w:pPr>
        <w:pStyle w:val="EBListnum"/>
      </w:pPr>
      <w:r w:rsidRPr="00261DA3">
        <w:t>Выбрать код формы. Откроется мастер формирования отчета (</w:t>
      </w:r>
      <w:r w:rsidRPr="00B46106">
        <w:t>рис.</w:t>
      </w:r>
      <w:r w:rsidR="00B46106" w:rsidRPr="00B46106">
        <w:fldChar w:fldCharType="begin"/>
      </w:r>
      <w:r w:rsidR="00B46106" w:rsidRPr="00B46106">
        <w:instrText xml:space="preserve"> REF _Ref491179968 \h </w:instrText>
      </w:r>
      <w:r w:rsidR="00B46106" w:rsidRPr="00B46106">
        <w:instrText xml:space="preserve"> \* MERGEFORMAT </w:instrText>
      </w:r>
      <w:r w:rsidR="00B46106" w:rsidRPr="00B46106">
        <w:fldChar w:fldCharType="separate"/>
      </w:r>
      <w:r w:rsidR="00853E2E" w:rsidRPr="00853E2E">
        <w:t>83</w:t>
      </w:r>
      <w:r w:rsidR="00B46106" w:rsidRPr="00B46106">
        <w:fldChar w:fldCharType="end"/>
      </w:r>
      <w:r w:rsidRPr="00261DA3">
        <w:t>)</w:t>
      </w:r>
      <w:r w:rsidR="00853AE9" w:rsidRPr="003F1E64">
        <w:t>.</w:t>
      </w:r>
    </w:p>
    <w:p w:rsidR="00853AE9" w:rsidRPr="003F1E64" w:rsidRDefault="00261DA3" w:rsidP="00261DA3">
      <w:pPr>
        <w:pStyle w:val="EBListnum"/>
      </w:pPr>
      <w:r w:rsidRPr="00261DA3">
        <w:t>Выбрать тип отчета «Консолидированный» и нажать на кнопку «Далее»</w:t>
      </w:r>
      <w:r w:rsidR="00853AE9" w:rsidRPr="003F1E64">
        <w:t xml:space="preserve">. </w:t>
      </w:r>
    </w:p>
    <w:p w:rsidR="00853AE9" w:rsidRPr="003F1E64" w:rsidRDefault="00261DA3" w:rsidP="00261DA3">
      <w:pPr>
        <w:pStyle w:val="EBListnum"/>
      </w:pPr>
      <w:r w:rsidRPr="00261DA3">
        <w:t>В появившемся окне выбрать (рис.</w:t>
      </w:r>
      <w:fldSimple w:instr=" REF _Ref483589617 \h  \* MERGEFORMAT ">
        <w:r w:rsidR="00853E2E" w:rsidRPr="00853E2E">
          <w:t>84</w:t>
        </w:r>
      </w:fldSimple>
      <w:r w:rsidRPr="00261DA3">
        <w:t xml:space="preserve">) отчеты для формирования </w:t>
      </w:r>
      <w:r>
        <w:t>консолид</w:t>
      </w:r>
      <w:r>
        <w:t>и</w:t>
      </w:r>
      <w:r>
        <w:t>рованного отчета</w:t>
      </w:r>
      <w:r w:rsidRPr="00261DA3">
        <w:t xml:space="preserve"> и нажать «ОК».</w:t>
      </w:r>
    </w:p>
    <w:p w:rsidR="00853AE9" w:rsidRPr="003F1E64" w:rsidRDefault="00853AE9" w:rsidP="00573965">
      <w:pPr>
        <w:pStyle w:val="EBListnormal"/>
      </w:pPr>
      <w:r w:rsidRPr="003F1E64">
        <w:rPr>
          <w:rStyle w:val="EBSymBold"/>
        </w:rPr>
        <w:t>Примечание.</w:t>
      </w:r>
      <w:r w:rsidRPr="003F1E64">
        <w:tab/>
      </w:r>
      <w:r w:rsidRPr="003F1E64">
        <w:tab/>
        <w:t>В перечень отчетов, которые можно включить в консолид</w:t>
      </w:r>
      <w:r w:rsidRPr="003F1E64">
        <w:t>а</w:t>
      </w:r>
      <w:r w:rsidRPr="003F1E64">
        <w:t xml:space="preserve">цию, отбираются сводные отчеты в статусах «Создан без ошибок», </w:t>
      </w:r>
      <w:r w:rsidR="001674B2">
        <w:t>«Создан с ошиб</w:t>
      </w:r>
      <w:r w:rsidR="001674B2" w:rsidRPr="003F1E64">
        <w:t>к</w:t>
      </w:r>
      <w:r w:rsidR="001674B2">
        <w:t>ами</w:t>
      </w:r>
      <w:r w:rsidR="001674B2" w:rsidRPr="003F1E64">
        <w:t>»</w:t>
      </w:r>
      <w:r w:rsidR="001674B2">
        <w:t>,</w:t>
      </w:r>
      <w:r w:rsidR="001674B2" w:rsidRPr="003F1E64">
        <w:t xml:space="preserve"> </w:t>
      </w:r>
      <w:r w:rsidRPr="003F1E64">
        <w:t>«Согласование», «Согласовано».</w:t>
      </w:r>
    </w:p>
    <w:p w:rsidR="00853AE9" w:rsidRPr="003F1E64" w:rsidRDefault="001674B2" w:rsidP="00E67BE9">
      <w:pPr>
        <w:pStyle w:val="EBListnum"/>
      </w:pPr>
      <w:r>
        <w:t>О</w:t>
      </w:r>
      <w:r w:rsidR="00853AE9" w:rsidRPr="003F1E64">
        <w:t>тчет заполнен консолидированными данными.</w:t>
      </w:r>
    </w:p>
    <w:p w:rsidR="00853AE9" w:rsidRPr="003F1E64" w:rsidRDefault="00853AE9" w:rsidP="00E67BE9">
      <w:pPr>
        <w:pStyle w:val="EBListnum"/>
      </w:pPr>
      <w:r w:rsidRPr="003F1E64">
        <w:t>Сохранить документ и закрыть. Отчет перейдет в статус «Создан».</w:t>
      </w:r>
    </w:p>
    <w:p w:rsidR="006251B3" w:rsidRDefault="006251B3" w:rsidP="006F10FE">
      <w:pPr>
        <w:pStyle w:val="21"/>
      </w:pPr>
      <w:bookmarkStart w:id="442" w:name="_Toc499891332"/>
      <w:r w:rsidRPr="003F1E64">
        <w:lastRenderedPageBreak/>
        <w:t>Ст</w:t>
      </w:r>
      <w:r w:rsidR="00725B41">
        <w:t xml:space="preserve">атистика </w:t>
      </w:r>
      <w:r w:rsidR="00725B41" w:rsidRPr="00B46106">
        <w:t>предоставления отчетов</w:t>
      </w:r>
      <w:r w:rsidRPr="00B46106">
        <w:t xml:space="preserve"> (ф</w:t>
      </w:r>
      <w:r w:rsidRPr="003F1E64">
        <w:t>. 000002)</w:t>
      </w:r>
      <w:bookmarkEnd w:id="442"/>
    </w:p>
    <w:p w:rsidR="00F15062" w:rsidRPr="00136DA3" w:rsidRDefault="00F15062" w:rsidP="00F15062">
      <w:pPr>
        <w:pStyle w:val="EBNormal"/>
        <w:spacing w:before="0" w:after="0"/>
        <w:ind w:firstLine="709"/>
        <w:rPr>
          <w:szCs w:val="28"/>
        </w:rPr>
      </w:pPr>
      <w:r w:rsidRPr="00136DA3">
        <w:rPr>
          <w:szCs w:val="28"/>
        </w:rPr>
        <w:t>Периодичность представления отчета: месячная, квартальная, годовая.</w:t>
      </w:r>
    </w:p>
    <w:p w:rsidR="00F15062" w:rsidRDefault="00F15062" w:rsidP="00F15062">
      <w:pPr>
        <w:pStyle w:val="EBNormal"/>
        <w:spacing w:before="240" w:after="120"/>
        <w:ind w:firstLine="709"/>
        <w:rPr>
          <w:szCs w:val="28"/>
        </w:rPr>
      </w:pPr>
      <w:r w:rsidRPr="00136DA3">
        <w:rPr>
          <w:szCs w:val="28"/>
        </w:rPr>
        <w:t>Отчет формируется в соответствии со справочником «График предоставления отчетности».</w:t>
      </w:r>
    </w:p>
    <w:p w:rsidR="00F15062" w:rsidRPr="00136DA3" w:rsidRDefault="00F15062" w:rsidP="00F15062">
      <w:pPr>
        <w:pStyle w:val="EBNormal"/>
        <w:spacing w:before="240" w:after="120"/>
        <w:ind w:firstLine="709"/>
        <w:rPr>
          <w:szCs w:val="28"/>
        </w:rPr>
      </w:pPr>
    </w:p>
    <w:p w:rsidR="00F15062" w:rsidRPr="00136DA3" w:rsidRDefault="00F15062" w:rsidP="00F15062">
      <w:pPr>
        <w:pStyle w:val="EBNormal"/>
        <w:spacing w:before="240"/>
        <w:ind w:firstLine="709"/>
        <w:rPr>
          <w:szCs w:val="28"/>
        </w:rPr>
      </w:pPr>
      <w:r w:rsidRPr="00136DA3">
        <w:rPr>
          <w:szCs w:val="28"/>
        </w:rPr>
        <w:t xml:space="preserve">Для </w:t>
      </w:r>
      <w:r>
        <w:rPr>
          <w:szCs w:val="28"/>
        </w:rPr>
        <w:t>формирования отчета</w:t>
      </w:r>
      <w:r w:rsidRPr="00136DA3">
        <w:rPr>
          <w:szCs w:val="28"/>
        </w:rPr>
        <w:t xml:space="preserve"> необходимо:</w:t>
      </w:r>
    </w:p>
    <w:p w:rsidR="00F15062" w:rsidRPr="00F15062" w:rsidRDefault="00F15062" w:rsidP="009A1CC2">
      <w:pPr>
        <w:pStyle w:val="EBListnum"/>
        <w:numPr>
          <w:ilvl w:val="0"/>
          <w:numId w:val="77"/>
        </w:numPr>
        <w:spacing w:before="0" w:after="0"/>
        <w:ind w:left="0" w:firstLine="709"/>
        <w:rPr>
          <w:szCs w:val="28"/>
        </w:rPr>
      </w:pPr>
      <w:r w:rsidRPr="00F15062">
        <w:rPr>
          <w:szCs w:val="28"/>
        </w:rPr>
        <w:t>Выполнить вход в рабочее место Пользователя отчетности: «Меню – Учет и отчетность – Формирование и представление отчетности».</w:t>
      </w:r>
    </w:p>
    <w:p w:rsidR="00F15062" w:rsidRPr="00136DA3" w:rsidRDefault="00F15062" w:rsidP="00F15062">
      <w:pPr>
        <w:pStyle w:val="EBListnum"/>
        <w:numPr>
          <w:ilvl w:val="0"/>
          <w:numId w:val="3"/>
        </w:numPr>
        <w:spacing w:before="0" w:after="0"/>
        <w:ind w:left="0" w:firstLine="709"/>
        <w:rPr>
          <w:szCs w:val="28"/>
        </w:rPr>
      </w:pPr>
      <w:r w:rsidRPr="00136DA3">
        <w:rPr>
          <w:szCs w:val="28"/>
        </w:rPr>
        <w:t xml:space="preserve">Для создания нового отчета необходимо нажать кнопку </w:t>
      </w:r>
      <w:r w:rsidR="00CD569D">
        <w:rPr>
          <w:noProof/>
          <w:szCs w:val="28"/>
        </w:rPr>
        <w:drawing>
          <wp:inline distT="0" distB="0" distL="0" distR="0">
            <wp:extent cx="952500" cy="276225"/>
            <wp:effectExtent l="19050" t="0" r="0" b="0"/>
            <wp:docPr id="218" name="Рисунок 5" descr="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Создать"/>
                    <pic:cNvPicPr>
                      <a:picLocks noChangeAspect="1" noChangeArrowheads="1"/>
                    </pic:cNvPicPr>
                  </pic:nvPicPr>
                  <pic:blipFill>
                    <a:blip r:embed="rId94" cstate="print"/>
                    <a:srcRect/>
                    <a:stretch>
                      <a:fillRect/>
                    </a:stretch>
                  </pic:blipFill>
                  <pic:spPr bwMode="auto">
                    <a:xfrm>
                      <a:off x="0" y="0"/>
                      <a:ext cx="952500" cy="276225"/>
                    </a:xfrm>
                    <a:prstGeom prst="rect">
                      <a:avLst/>
                    </a:prstGeom>
                    <a:noFill/>
                    <a:ln w="9525">
                      <a:noFill/>
                      <a:miter lim="800000"/>
                      <a:headEnd/>
                      <a:tailEnd/>
                    </a:ln>
                  </pic:spPr>
                </pic:pic>
              </a:graphicData>
            </a:graphic>
          </wp:inline>
        </w:drawing>
      </w:r>
      <w:r w:rsidRPr="00136DA3">
        <w:rPr>
          <w:szCs w:val="28"/>
        </w:rPr>
        <w:t xml:space="preserve"> </w:t>
      </w:r>
      <w:r>
        <w:rPr>
          <w:szCs w:val="28"/>
        </w:rPr>
        <w:t xml:space="preserve"> и в</w:t>
      </w:r>
      <w:r>
        <w:rPr>
          <w:szCs w:val="28"/>
        </w:rPr>
        <w:t>ы</w:t>
      </w:r>
      <w:r>
        <w:rPr>
          <w:szCs w:val="28"/>
        </w:rPr>
        <w:t xml:space="preserve">брать </w:t>
      </w:r>
      <w:r w:rsidRPr="00136DA3">
        <w:rPr>
          <w:szCs w:val="28"/>
        </w:rPr>
        <w:t>«</w:t>
      </w:r>
      <w:r>
        <w:rPr>
          <w:szCs w:val="28"/>
        </w:rPr>
        <w:t>Сформировать статистику</w:t>
      </w:r>
      <w:r w:rsidRPr="00136DA3">
        <w:rPr>
          <w:szCs w:val="28"/>
        </w:rPr>
        <w:t>» на панели инструментов списковой формы</w:t>
      </w:r>
      <w:r>
        <w:rPr>
          <w:szCs w:val="28"/>
        </w:rPr>
        <w:t xml:space="preserve"> (рис. </w:t>
      </w:r>
      <w:r>
        <w:rPr>
          <w:szCs w:val="28"/>
        </w:rPr>
        <w:fldChar w:fldCharType="begin"/>
      </w:r>
      <w:r>
        <w:rPr>
          <w:szCs w:val="28"/>
        </w:rPr>
        <w:instrText xml:space="preserve"> REF _Ref483589951 \h </w:instrText>
      </w:r>
      <w:r>
        <w:rPr>
          <w:szCs w:val="28"/>
        </w:rPr>
      </w:r>
      <w:r>
        <w:rPr>
          <w:szCs w:val="28"/>
        </w:rPr>
        <w:fldChar w:fldCharType="separate"/>
      </w:r>
      <w:r w:rsidR="00853E2E">
        <w:rPr>
          <w:b/>
          <w:noProof/>
        </w:rPr>
        <w:t>87</w:t>
      </w:r>
      <w:r>
        <w:rPr>
          <w:szCs w:val="28"/>
        </w:rPr>
        <w:fldChar w:fldCharType="end"/>
      </w:r>
      <w:r>
        <w:rPr>
          <w:szCs w:val="28"/>
        </w:rPr>
        <w:t>)</w:t>
      </w:r>
      <w:r w:rsidRPr="00136DA3">
        <w:rPr>
          <w:szCs w:val="28"/>
        </w:rPr>
        <w:t>.</w:t>
      </w:r>
    </w:p>
    <w:p w:rsidR="00F15062" w:rsidRPr="00136DA3" w:rsidRDefault="00CD569D" w:rsidP="00F15062">
      <w:pPr>
        <w:pStyle w:val="EBFigure"/>
        <w:spacing w:before="0" w:after="0"/>
        <w:ind w:firstLine="709"/>
        <w:rPr>
          <w:sz w:val="28"/>
          <w:szCs w:val="28"/>
        </w:rPr>
      </w:pPr>
      <w:r>
        <w:rPr>
          <w:noProof/>
        </w:rPr>
        <w:drawing>
          <wp:inline distT="0" distB="0" distL="0" distR="0">
            <wp:extent cx="4343400" cy="742950"/>
            <wp:effectExtent l="19050" t="0" r="0" b="0"/>
            <wp:docPr id="2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1" cstate="print"/>
                    <a:srcRect/>
                    <a:stretch>
                      <a:fillRect/>
                    </a:stretch>
                  </pic:blipFill>
                  <pic:spPr bwMode="auto">
                    <a:xfrm>
                      <a:off x="0" y="0"/>
                      <a:ext cx="4343400" cy="742950"/>
                    </a:xfrm>
                    <a:prstGeom prst="rect">
                      <a:avLst/>
                    </a:prstGeom>
                    <a:noFill/>
                    <a:ln w="9525">
                      <a:noFill/>
                      <a:miter lim="800000"/>
                      <a:headEnd/>
                      <a:tailEnd/>
                    </a:ln>
                  </pic:spPr>
                </pic:pic>
              </a:graphicData>
            </a:graphic>
          </wp:inline>
        </w:drawing>
      </w:r>
    </w:p>
    <w:bookmarkStart w:id="443" w:name="_Ref492899490"/>
    <w:p w:rsidR="00F15062" w:rsidRPr="00136DA3" w:rsidRDefault="00F15062" w:rsidP="00650EED">
      <w:pPr>
        <w:pStyle w:val="EBFigName"/>
        <w:tabs>
          <w:tab w:val="clear" w:pos="4536"/>
          <w:tab w:val="num" w:pos="881"/>
          <w:tab w:val="num" w:pos="1701"/>
        </w:tabs>
        <w:ind w:left="881"/>
        <w:rPr>
          <w:b w:val="0"/>
        </w:rPr>
      </w:pPr>
      <w:r w:rsidRPr="00136DA3">
        <w:rPr>
          <w:b w:val="0"/>
        </w:rPr>
        <w:fldChar w:fldCharType="begin"/>
      </w:r>
      <w:r w:rsidRPr="00136DA3">
        <w:rPr>
          <w:b w:val="0"/>
        </w:rPr>
        <w:instrText xml:space="preserve"> SEQ Рисунок \* ARABIC </w:instrText>
      </w:r>
      <w:r w:rsidRPr="00136DA3">
        <w:rPr>
          <w:b w:val="0"/>
        </w:rPr>
        <w:fldChar w:fldCharType="separate"/>
      </w:r>
      <w:bookmarkStart w:id="444" w:name="_Ref483589951"/>
      <w:r w:rsidR="00853E2E">
        <w:rPr>
          <w:b w:val="0"/>
          <w:noProof/>
        </w:rPr>
        <w:t>87</w:t>
      </w:r>
      <w:bookmarkEnd w:id="444"/>
      <w:r w:rsidRPr="00136DA3">
        <w:rPr>
          <w:b w:val="0"/>
        </w:rPr>
        <w:fldChar w:fldCharType="end"/>
      </w:r>
      <w:r w:rsidRPr="00136DA3">
        <w:rPr>
          <w:b w:val="0"/>
        </w:rPr>
        <w:t xml:space="preserve">. </w:t>
      </w:r>
      <w:r w:rsidRPr="00815D7A">
        <w:rPr>
          <w:b w:val="0"/>
          <w:sz w:val="24"/>
          <w:lang w:val="ru-RU"/>
        </w:rPr>
        <w:t>Кнопка «</w:t>
      </w:r>
      <w:r w:rsidRPr="00650EED">
        <w:rPr>
          <w:b w:val="0"/>
          <w:noProof/>
          <w:sz w:val="24"/>
        </w:rPr>
        <w:t>Сформировать</w:t>
      </w:r>
      <w:r w:rsidRPr="00815D7A">
        <w:rPr>
          <w:b w:val="0"/>
          <w:sz w:val="24"/>
          <w:lang w:val="ru-RU"/>
        </w:rPr>
        <w:t xml:space="preserve"> статистику»</w:t>
      </w:r>
      <w:bookmarkEnd w:id="443"/>
    </w:p>
    <w:p w:rsidR="005748A0" w:rsidRPr="00136DA3" w:rsidRDefault="00F15062" w:rsidP="00F50BA5">
      <w:pPr>
        <w:pStyle w:val="EBListnormal"/>
        <w:spacing w:after="0"/>
        <w:ind w:left="0" w:firstLine="709"/>
        <w:rPr>
          <w:szCs w:val="28"/>
        </w:rPr>
      </w:pPr>
      <w:r>
        <w:rPr>
          <w:szCs w:val="28"/>
        </w:rPr>
        <w:tab/>
      </w:r>
      <w:r w:rsidRPr="00136DA3">
        <w:rPr>
          <w:szCs w:val="28"/>
        </w:rPr>
        <w:t>В открывшемся окне</w:t>
      </w:r>
      <w:r>
        <w:rPr>
          <w:szCs w:val="28"/>
        </w:rPr>
        <w:t xml:space="preserve"> Заголовок отчета</w:t>
      </w:r>
      <w:r w:rsidRPr="00136DA3">
        <w:rPr>
          <w:szCs w:val="28"/>
        </w:rPr>
        <w:t xml:space="preserve"> «Статистика предоставления отчетов» (</w:t>
      </w:r>
      <w:r w:rsidRPr="00136DA3">
        <w:rPr>
          <w:snapToGrid/>
          <w:szCs w:val="28"/>
        </w:rPr>
        <w:t xml:space="preserve">рис. </w:t>
      </w:r>
      <w:fldSimple w:instr=" REF _Ref483590011 \h  \* MERGEFORMAT ">
        <w:r w:rsidR="00853E2E" w:rsidRPr="00853E2E">
          <w:rPr>
            <w:snapToGrid/>
            <w:szCs w:val="28"/>
          </w:rPr>
          <w:t>88</w:t>
        </w:r>
      </w:fldSimple>
      <w:r w:rsidRPr="00136DA3">
        <w:rPr>
          <w:szCs w:val="28"/>
        </w:rPr>
        <w:t>) поля залоговой части автоматически предзаполняются: Отчетная дата, Тип отчетного периода, Наименование федерального органа исполнительной власти, Н</w:t>
      </w:r>
      <w:r w:rsidRPr="00136DA3">
        <w:rPr>
          <w:szCs w:val="28"/>
        </w:rPr>
        <w:t>а</w:t>
      </w:r>
      <w:r w:rsidRPr="00136DA3">
        <w:rPr>
          <w:szCs w:val="28"/>
        </w:rPr>
        <w:t xml:space="preserve">именование бюджета, Код по ОКПО, Глава по БК, Код по ОКТМО. </w:t>
      </w:r>
    </w:p>
    <w:p w:rsidR="00F15062" w:rsidRPr="00136DA3" w:rsidRDefault="00CD569D" w:rsidP="00931007">
      <w:pPr>
        <w:pStyle w:val="EBFigure"/>
        <w:spacing w:before="0" w:after="0"/>
        <w:rPr>
          <w:sz w:val="28"/>
          <w:szCs w:val="28"/>
        </w:rPr>
      </w:pPr>
      <w:r>
        <w:rPr>
          <w:noProof/>
        </w:rPr>
        <w:drawing>
          <wp:inline distT="0" distB="0" distL="0" distR="0">
            <wp:extent cx="5695950" cy="3295650"/>
            <wp:effectExtent l="19050" t="0" r="0" b="0"/>
            <wp:docPr id="2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2" cstate="print"/>
                    <a:srcRect/>
                    <a:stretch>
                      <a:fillRect/>
                    </a:stretch>
                  </pic:blipFill>
                  <pic:spPr bwMode="auto">
                    <a:xfrm>
                      <a:off x="0" y="0"/>
                      <a:ext cx="5695950" cy="3295650"/>
                    </a:xfrm>
                    <a:prstGeom prst="rect">
                      <a:avLst/>
                    </a:prstGeom>
                    <a:noFill/>
                    <a:ln w="9525">
                      <a:noFill/>
                      <a:miter lim="800000"/>
                      <a:headEnd/>
                      <a:tailEnd/>
                    </a:ln>
                  </pic:spPr>
                </pic:pic>
              </a:graphicData>
            </a:graphic>
          </wp:inline>
        </w:drawing>
      </w:r>
    </w:p>
    <w:p w:rsidR="00F15062" w:rsidRPr="00F50BA5" w:rsidRDefault="00F15062" w:rsidP="00650EED">
      <w:pPr>
        <w:pStyle w:val="EBFigName"/>
        <w:tabs>
          <w:tab w:val="clear" w:pos="4536"/>
          <w:tab w:val="num" w:pos="881"/>
          <w:tab w:val="num" w:pos="1701"/>
        </w:tabs>
        <w:ind w:left="881"/>
        <w:rPr>
          <w:b w:val="0"/>
          <w:sz w:val="24"/>
        </w:rPr>
      </w:pPr>
      <w:r w:rsidRPr="00F15062">
        <w:rPr>
          <w:b w:val="0"/>
          <w:sz w:val="24"/>
        </w:rPr>
        <w:fldChar w:fldCharType="begin"/>
      </w:r>
      <w:r w:rsidRPr="00F15062">
        <w:rPr>
          <w:b w:val="0"/>
          <w:sz w:val="24"/>
        </w:rPr>
        <w:instrText xml:space="preserve"> SEQ Рисунок \* ARABIC </w:instrText>
      </w:r>
      <w:r w:rsidRPr="00F15062">
        <w:rPr>
          <w:b w:val="0"/>
          <w:sz w:val="24"/>
        </w:rPr>
        <w:fldChar w:fldCharType="separate"/>
      </w:r>
      <w:bookmarkStart w:id="445" w:name="_Ref483590011"/>
      <w:r w:rsidR="00853E2E">
        <w:rPr>
          <w:b w:val="0"/>
          <w:noProof/>
          <w:sz w:val="24"/>
        </w:rPr>
        <w:t>88</w:t>
      </w:r>
      <w:bookmarkEnd w:id="445"/>
      <w:r w:rsidRPr="00F15062">
        <w:rPr>
          <w:b w:val="0"/>
          <w:sz w:val="24"/>
        </w:rPr>
        <w:fldChar w:fldCharType="end"/>
      </w:r>
      <w:r w:rsidRPr="00F15062">
        <w:rPr>
          <w:b w:val="0"/>
          <w:sz w:val="24"/>
        </w:rPr>
        <w:t xml:space="preserve">. </w:t>
      </w:r>
      <w:r w:rsidRPr="00650EED">
        <w:rPr>
          <w:b w:val="0"/>
          <w:noProof/>
          <w:sz w:val="24"/>
        </w:rPr>
        <w:t>Заголовочная</w:t>
      </w:r>
      <w:r w:rsidRPr="00F15062">
        <w:rPr>
          <w:b w:val="0"/>
          <w:sz w:val="24"/>
          <w:lang w:val="ru-RU"/>
        </w:rPr>
        <w:t xml:space="preserve"> часть формы </w:t>
      </w:r>
      <w:r w:rsidRPr="00F15062">
        <w:rPr>
          <w:b w:val="0"/>
          <w:sz w:val="24"/>
        </w:rPr>
        <w:t>«Статистика предоставления отчетов»</w:t>
      </w:r>
    </w:p>
    <w:p w:rsidR="003431F2" w:rsidRPr="003431F2" w:rsidRDefault="00F15062" w:rsidP="003431F2">
      <w:pPr>
        <w:pStyle w:val="afff3"/>
        <w:numPr>
          <w:ilvl w:val="0"/>
          <w:numId w:val="76"/>
        </w:numPr>
        <w:tabs>
          <w:tab w:val="left" w:pos="1418"/>
        </w:tabs>
        <w:ind w:left="0" w:firstLine="709"/>
        <w:jc w:val="both"/>
        <w:rPr>
          <w:rFonts w:ascii="Times New Roman" w:hAnsi="Times New Roman"/>
          <w:snapToGrid w:val="0"/>
          <w:sz w:val="28"/>
          <w:szCs w:val="28"/>
        </w:rPr>
      </w:pPr>
      <w:r w:rsidRPr="00F15062">
        <w:rPr>
          <w:rFonts w:ascii="Times New Roman" w:hAnsi="Times New Roman"/>
          <w:sz w:val="28"/>
          <w:szCs w:val="28"/>
        </w:rPr>
        <w:lastRenderedPageBreak/>
        <w:t xml:space="preserve">«Субъект отчетности» – принимает следующие значения: пусто, выбор одного субъекта отчетности, либо выбор несколько субъектов отчетности для вышестоящей организации и при формировании статистики ТОФК выбор субъекта отчетности по административной принадлежности, выбор по альтернативному коду и его наименование. </w:t>
      </w:r>
    </w:p>
    <w:p w:rsidR="00F15062" w:rsidRPr="005A564C" w:rsidRDefault="003431F2" w:rsidP="003431F2">
      <w:pPr>
        <w:pStyle w:val="afff3"/>
        <w:numPr>
          <w:ilvl w:val="0"/>
          <w:numId w:val="76"/>
        </w:numPr>
        <w:tabs>
          <w:tab w:val="left" w:pos="1418"/>
        </w:tabs>
        <w:ind w:left="0" w:firstLine="709"/>
        <w:jc w:val="both"/>
        <w:rPr>
          <w:rFonts w:ascii="Times New Roman" w:hAnsi="Times New Roman"/>
          <w:snapToGrid w:val="0"/>
          <w:sz w:val="28"/>
          <w:szCs w:val="28"/>
        </w:rPr>
      </w:pPr>
      <w:r w:rsidRPr="003431F2">
        <w:rPr>
          <w:rFonts w:ascii="Times New Roman" w:hAnsi="Times New Roman"/>
          <w:sz w:val="28"/>
          <w:szCs w:val="28"/>
        </w:rPr>
        <w:t>При формировании статистики на уровне ГРБС есть возможность выбора вс</w:t>
      </w:r>
      <w:r>
        <w:rPr>
          <w:rFonts w:ascii="Times New Roman" w:hAnsi="Times New Roman"/>
          <w:sz w:val="28"/>
          <w:szCs w:val="28"/>
        </w:rPr>
        <w:t xml:space="preserve">ех субъектов до нижестоящих ПБС, </w:t>
      </w:r>
      <w:r w:rsidRPr="003431F2">
        <w:rPr>
          <w:rFonts w:ascii="Times New Roman" w:hAnsi="Times New Roman"/>
          <w:sz w:val="28"/>
          <w:szCs w:val="28"/>
        </w:rPr>
        <w:t xml:space="preserve">АУБУ. Для этого необходимо </w:t>
      </w:r>
      <w:r>
        <w:rPr>
          <w:rFonts w:ascii="Times New Roman" w:hAnsi="Times New Roman"/>
          <w:sz w:val="28"/>
          <w:szCs w:val="28"/>
        </w:rPr>
        <w:t>установить соответствующую гал</w:t>
      </w:r>
      <w:r w:rsidRPr="003431F2">
        <w:rPr>
          <w:rFonts w:ascii="Times New Roman" w:hAnsi="Times New Roman"/>
          <w:sz w:val="28"/>
          <w:szCs w:val="28"/>
        </w:rPr>
        <w:t>ку в чек-боксе</w:t>
      </w:r>
      <w:r>
        <w:rPr>
          <w:rFonts w:ascii="Times New Roman" w:hAnsi="Times New Roman"/>
          <w:sz w:val="28"/>
          <w:szCs w:val="28"/>
          <w:lang w:val="ru-RU"/>
        </w:rPr>
        <w:t xml:space="preserve"> рис. </w:t>
      </w:r>
      <w:r>
        <w:rPr>
          <w:rFonts w:ascii="Times New Roman" w:hAnsi="Times New Roman"/>
          <w:sz w:val="28"/>
          <w:szCs w:val="28"/>
          <w:lang w:val="ru-RU"/>
        </w:rPr>
        <w:fldChar w:fldCharType="begin"/>
      </w:r>
      <w:r>
        <w:rPr>
          <w:rFonts w:ascii="Times New Roman" w:hAnsi="Times New Roman"/>
          <w:sz w:val="28"/>
          <w:szCs w:val="28"/>
          <w:lang w:val="ru-RU"/>
        </w:rPr>
        <w:instrText xml:space="preserve"> REF _Ref483590011 \h </w:instrText>
      </w:r>
      <w:r>
        <w:rPr>
          <w:rFonts w:ascii="Times New Roman" w:hAnsi="Times New Roman"/>
          <w:sz w:val="28"/>
          <w:szCs w:val="28"/>
          <w:lang w:val="ru-RU"/>
        </w:rPr>
      </w:r>
      <w:r>
        <w:rPr>
          <w:rFonts w:ascii="Times New Roman" w:hAnsi="Times New Roman"/>
          <w:sz w:val="28"/>
          <w:szCs w:val="28"/>
          <w:lang w:val="ru-RU"/>
        </w:rPr>
        <w:fldChar w:fldCharType="separate"/>
      </w:r>
      <w:r w:rsidR="00853E2E">
        <w:rPr>
          <w:b/>
          <w:noProof/>
          <w:sz w:val="24"/>
        </w:rPr>
        <w:t>88</w:t>
      </w:r>
      <w:r>
        <w:rPr>
          <w:rFonts w:ascii="Times New Roman" w:hAnsi="Times New Roman"/>
          <w:sz w:val="28"/>
          <w:szCs w:val="28"/>
          <w:lang w:val="ru-RU"/>
        </w:rPr>
        <w:fldChar w:fldCharType="end"/>
      </w:r>
      <w:r>
        <w:rPr>
          <w:rFonts w:ascii="Times New Roman" w:hAnsi="Times New Roman"/>
          <w:sz w:val="28"/>
          <w:szCs w:val="28"/>
          <w:lang w:val="ru-RU"/>
        </w:rPr>
        <w:t>.</w:t>
      </w:r>
    </w:p>
    <w:p w:rsidR="005A564C" w:rsidRPr="009D0C83" w:rsidRDefault="005A564C" w:rsidP="005A564C">
      <w:pPr>
        <w:pStyle w:val="afff3"/>
        <w:numPr>
          <w:ilvl w:val="0"/>
          <w:numId w:val="76"/>
        </w:numPr>
        <w:tabs>
          <w:tab w:val="left" w:pos="1418"/>
        </w:tabs>
        <w:ind w:left="0" w:firstLine="709"/>
        <w:jc w:val="both"/>
        <w:rPr>
          <w:rFonts w:ascii="Times New Roman" w:hAnsi="Times New Roman"/>
          <w:snapToGrid w:val="0"/>
          <w:sz w:val="28"/>
          <w:szCs w:val="28"/>
        </w:rPr>
      </w:pPr>
      <w:r w:rsidRPr="005A564C">
        <w:rPr>
          <w:rFonts w:ascii="Times New Roman" w:hAnsi="Times New Roman"/>
          <w:snapToGrid w:val="0"/>
          <w:sz w:val="28"/>
          <w:szCs w:val="28"/>
        </w:rPr>
        <w:t>В поле «Признак предоставления» можно установить</w:t>
      </w:r>
      <w:r>
        <w:rPr>
          <w:rFonts w:ascii="Times New Roman" w:hAnsi="Times New Roman"/>
          <w:snapToGrid w:val="0"/>
          <w:sz w:val="28"/>
          <w:szCs w:val="28"/>
        </w:rPr>
        <w:t xml:space="preserve"> значения для отбора отчетности:</w:t>
      </w:r>
      <w:r w:rsidRPr="005A564C">
        <w:rPr>
          <w:rFonts w:ascii="Times New Roman" w:hAnsi="Times New Roman"/>
          <w:snapToGrid w:val="0"/>
          <w:sz w:val="28"/>
          <w:szCs w:val="28"/>
        </w:rPr>
        <w:t xml:space="preserve"> Представленные/не представленные.</w:t>
      </w:r>
    </w:p>
    <w:p w:rsidR="009D0C83" w:rsidRPr="00F15062" w:rsidRDefault="009D0C83" w:rsidP="009D0C83">
      <w:pPr>
        <w:pStyle w:val="afff3"/>
        <w:tabs>
          <w:tab w:val="left" w:pos="1418"/>
        </w:tabs>
        <w:spacing w:before="120"/>
        <w:ind w:left="709"/>
        <w:jc w:val="both"/>
        <w:rPr>
          <w:rFonts w:ascii="Times New Roman" w:hAnsi="Times New Roman"/>
          <w:snapToGrid w:val="0"/>
          <w:sz w:val="28"/>
          <w:szCs w:val="28"/>
        </w:rPr>
      </w:pPr>
    </w:p>
    <w:p w:rsidR="00F15062" w:rsidRPr="00F15062" w:rsidRDefault="00F15062" w:rsidP="00573965">
      <w:pPr>
        <w:pStyle w:val="EBListnormal"/>
        <w:rPr>
          <w:szCs w:val="28"/>
        </w:rPr>
      </w:pPr>
      <w:r w:rsidRPr="00F15062">
        <w:rPr>
          <w:b/>
          <w:szCs w:val="28"/>
        </w:rPr>
        <w:t>Примечание.</w:t>
      </w:r>
      <w:r w:rsidRPr="00F15062">
        <w:rPr>
          <w:szCs w:val="28"/>
        </w:rPr>
        <w:t xml:space="preserve"> </w:t>
      </w:r>
      <w:r w:rsidR="0082314F" w:rsidRPr="00882F28">
        <w:rPr>
          <w:szCs w:val="28"/>
        </w:rPr>
        <w:t>При наличии значения в параметре «ТОФК по администрати</w:t>
      </w:r>
      <w:r w:rsidR="0082314F" w:rsidRPr="00882F28">
        <w:rPr>
          <w:szCs w:val="28"/>
        </w:rPr>
        <w:t>в</w:t>
      </w:r>
      <w:r w:rsidR="0082314F" w:rsidRPr="00882F28">
        <w:rPr>
          <w:szCs w:val="28"/>
        </w:rPr>
        <w:t>ной принадлежности» (поле доступно при формировании статистики на уро</w:t>
      </w:r>
      <w:r w:rsidR="0082314F" w:rsidRPr="00882F28">
        <w:rPr>
          <w:szCs w:val="28"/>
        </w:rPr>
        <w:t>в</w:t>
      </w:r>
      <w:r w:rsidR="0082314F" w:rsidRPr="00882F28">
        <w:rPr>
          <w:szCs w:val="28"/>
        </w:rPr>
        <w:t>не ТОФК) перечень организаций отражается в соответствие с фильтрац</w:t>
      </w:r>
      <w:r w:rsidR="0082314F" w:rsidRPr="00882F28">
        <w:rPr>
          <w:szCs w:val="28"/>
        </w:rPr>
        <w:t>и</w:t>
      </w:r>
      <w:r w:rsidR="0082314F" w:rsidRPr="00882F28">
        <w:rPr>
          <w:szCs w:val="28"/>
        </w:rPr>
        <w:t>ей по данному значению.</w:t>
      </w:r>
    </w:p>
    <w:p w:rsidR="00F15062" w:rsidRPr="00136DA3" w:rsidRDefault="00F15062" w:rsidP="009A1CC2">
      <w:pPr>
        <w:pStyle w:val="EBListmark3"/>
        <w:numPr>
          <w:ilvl w:val="0"/>
          <w:numId w:val="75"/>
        </w:numPr>
        <w:spacing w:before="120" w:after="0"/>
        <w:ind w:left="0" w:firstLine="709"/>
        <w:rPr>
          <w:i/>
          <w:szCs w:val="28"/>
        </w:rPr>
      </w:pPr>
      <w:r w:rsidRPr="00136DA3">
        <w:rPr>
          <w:szCs w:val="28"/>
        </w:rPr>
        <w:t xml:space="preserve">«Отчетные формы» – </w:t>
      </w:r>
      <w:r>
        <w:rPr>
          <w:szCs w:val="28"/>
        </w:rPr>
        <w:t>о</w:t>
      </w:r>
      <w:r w:rsidRPr="00136DA3">
        <w:rPr>
          <w:szCs w:val="28"/>
        </w:rPr>
        <w:t>тражаются отчет</w:t>
      </w:r>
      <w:r>
        <w:rPr>
          <w:szCs w:val="28"/>
        </w:rPr>
        <w:t>ные формы</w:t>
      </w:r>
      <w:r w:rsidRPr="00136DA3">
        <w:rPr>
          <w:szCs w:val="28"/>
        </w:rPr>
        <w:t xml:space="preserve">, входящие в комплекты отчетности </w:t>
      </w:r>
      <w:r>
        <w:rPr>
          <w:szCs w:val="28"/>
        </w:rPr>
        <w:t>субъектов, которые были выбраны при заполнении поля «Субъект отче</w:t>
      </w:r>
      <w:r>
        <w:rPr>
          <w:szCs w:val="28"/>
        </w:rPr>
        <w:t>т</w:t>
      </w:r>
      <w:r>
        <w:rPr>
          <w:szCs w:val="28"/>
        </w:rPr>
        <w:t>ности»</w:t>
      </w:r>
      <w:r w:rsidRPr="00136DA3">
        <w:rPr>
          <w:szCs w:val="28"/>
        </w:rPr>
        <w:t>.</w:t>
      </w:r>
      <w:r>
        <w:rPr>
          <w:szCs w:val="28"/>
        </w:rPr>
        <w:t xml:space="preserve"> П</w:t>
      </w:r>
      <w:r w:rsidRPr="00136DA3">
        <w:rPr>
          <w:szCs w:val="28"/>
        </w:rPr>
        <w:t xml:space="preserve">ринимает следующие значения: пусто, выбор одной отчетной формы, либо выбор несколько отчетных форм из справочника «Отчетные формы». </w:t>
      </w:r>
      <w:r>
        <w:rPr>
          <w:szCs w:val="28"/>
        </w:rPr>
        <w:t>В случае отсу</w:t>
      </w:r>
      <w:r>
        <w:rPr>
          <w:szCs w:val="28"/>
        </w:rPr>
        <w:t>т</w:t>
      </w:r>
      <w:r>
        <w:rPr>
          <w:szCs w:val="28"/>
        </w:rPr>
        <w:t xml:space="preserve">ствия выбранных значений </w:t>
      </w:r>
      <w:r w:rsidRPr="00136DA3">
        <w:rPr>
          <w:szCs w:val="28"/>
        </w:rPr>
        <w:t>расчет проводится по всем значениям, доступным для в</w:t>
      </w:r>
      <w:r w:rsidRPr="00136DA3">
        <w:rPr>
          <w:szCs w:val="28"/>
        </w:rPr>
        <w:t>ы</w:t>
      </w:r>
      <w:r w:rsidRPr="00136DA3">
        <w:rPr>
          <w:szCs w:val="28"/>
        </w:rPr>
        <w:t xml:space="preserve">бора. </w:t>
      </w:r>
    </w:p>
    <w:p w:rsidR="00F15062" w:rsidRPr="00136DA3" w:rsidRDefault="00F15062" w:rsidP="00573965">
      <w:pPr>
        <w:pStyle w:val="EBListnormal"/>
        <w:rPr>
          <w:i/>
          <w:szCs w:val="28"/>
        </w:rPr>
      </w:pPr>
      <w:r w:rsidRPr="00136DA3">
        <w:rPr>
          <w:b/>
          <w:szCs w:val="28"/>
        </w:rPr>
        <w:t>Примечание.</w:t>
      </w:r>
      <w:r w:rsidRPr="00136DA3">
        <w:rPr>
          <w:szCs w:val="28"/>
        </w:rPr>
        <w:t xml:space="preserve"> По каждому субъекту отчетности отражаются только те отче</w:t>
      </w:r>
      <w:r w:rsidRPr="00136DA3">
        <w:rPr>
          <w:szCs w:val="28"/>
        </w:rPr>
        <w:t>т</w:t>
      </w:r>
      <w:r w:rsidRPr="00136DA3">
        <w:rPr>
          <w:szCs w:val="28"/>
        </w:rPr>
        <w:t>ные формы, которые входят в комплект</w:t>
      </w:r>
      <w:r>
        <w:rPr>
          <w:szCs w:val="28"/>
        </w:rPr>
        <w:t xml:space="preserve"> отчетности</w:t>
      </w:r>
      <w:r w:rsidRPr="00136DA3">
        <w:rPr>
          <w:szCs w:val="28"/>
        </w:rPr>
        <w:t xml:space="preserve"> данного типа субъекта о</w:t>
      </w:r>
      <w:r w:rsidRPr="00136DA3">
        <w:rPr>
          <w:szCs w:val="28"/>
        </w:rPr>
        <w:t>т</w:t>
      </w:r>
      <w:r w:rsidRPr="00136DA3">
        <w:rPr>
          <w:szCs w:val="28"/>
        </w:rPr>
        <w:t>четности.</w:t>
      </w:r>
      <w:r w:rsidR="005A564C">
        <w:rPr>
          <w:szCs w:val="28"/>
        </w:rPr>
        <w:t xml:space="preserve"> </w:t>
      </w:r>
    </w:p>
    <w:p w:rsidR="003431F2" w:rsidRDefault="003431F2" w:rsidP="003431F2">
      <w:pPr>
        <w:pStyle w:val="EBListnum"/>
        <w:numPr>
          <w:ilvl w:val="0"/>
          <w:numId w:val="3"/>
        </w:numPr>
        <w:spacing w:before="0" w:after="0"/>
        <w:ind w:left="0" w:firstLine="709"/>
        <w:rPr>
          <w:szCs w:val="28"/>
        </w:rPr>
      </w:pPr>
      <w:r w:rsidRPr="00136DA3">
        <w:rPr>
          <w:szCs w:val="28"/>
        </w:rPr>
        <w:t xml:space="preserve">Создать статистику с помощью кнопки </w:t>
      </w:r>
      <w:r w:rsidR="00CD569D">
        <w:rPr>
          <w:noProof/>
        </w:rPr>
        <w:drawing>
          <wp:inline distT="0" distB="0" distL="0" distR="0">
            <wp:extent cx="295275" cy="295275"/>
            <wp:effectExtent l="19050" t="0" r="9525" b="0"/>
            <wp:docPr id="2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3" cstate="print"/>
                    <a:srcRect/>
                    <a:stretch>
                      <a:fillRect/>
                    </a:stretch>
                  </pic:blipFill>
                  <pic:spPr bwMode="auto">
                    <a:xfrm>
                      <a:off x="0" y="0"/>
                      <a:ext cx="295275" cy="295275"/>
                    </a:xfrm>
                    <a:prstGeom prst="rect">
                      <a:avLst/>
                    </a:prstGeom>
                    <a:noFill/>
                    <a:ln w="9525">
                      <a:noFill/>
                      <a:miter lim="800000"/>
                      <a:headEnd/>
                      <a:tailEnd/>
                    </a:ln>
                  </pic:spPr>
                </pic:pic>
              </a:graphicData>
            </a:graphic>
          </wp:inline>
        </w:drawing>
      </w:r>
      <w:r w:rsidRPr="00136DA3">
        <w:rPr>
          <w:szCs w:val="28"/>
        </w:rPr>
        <w:t xml:space="preserve"> «</w:t>
      </w:r>
      <w:r>
        <w:rPr>
          <w:szCs w:val="28"/>
        </w:rPr>
        <w:t>Закрыть и с</w:t>
      </w:r>
      <w:r w:rsidRPr="00136DA3">
        <w:rPr>
          <w:szCs w:val="28"/>
        </w:rPr>
        <w:t>формировать стат</w:t>
      </w:r>
      <w:r w:rsidRPr="00136DA3">
        <w:rPr>
          <w:szCs w:val="28"/>
        </w:rPr>
        <w:t>и</w:t>
      </w:r>
      <w:r w:rsidRPr="00136DA3">
        <w:rPr>
          <w:szCs w:val="28"/>
        </w:rPr>
        <w:t>стику</w:t>
      </w:r>
      <w:r>
        <w:rPr>
          <w:szCs w:val="28"/>
        </w:rPr>
        <w:t xml:space="preserve"> в фоне</w:t>
      </w:r>
      <w:r w:rsidRPr="00136DA3">
        <w:rPr>
          <w:szCs w:val="28"/>
        </w:rPr>
        <w:t>»</w:t>
      </w:r>
      <w:r>
        <w:rPr>
          <w:szCs w:val="28"/>
        </w:rPr>
        <w:t xml:space="preserve">. Во </w:t>
      </w:r>
      <w:r w:rsidRPr="000F2366">
        <w:rPr>
          <w:szCs w:val="28"/>
        </w:rPr>
        <w:t>всплывающем окне нажать «Да», окно с формой закроется или ст</w:t>
      </w:r>
      <w:r w:rsidRPr="000F2366">
        <w:rPr>
          <w:szCs w:val="28"/>
        </w:rPr>
        <w:t>а</w:t>
      </w:r>
      <w:r w:rsidRPr="000F2366">
        <w:rPr>
          <w:szCs w:val="28"/>
        </w:rPr>
        <w:t xml:space="preserve">тистика отобразится в списковой форме в статусе «Формирование». </w:t>
      </w:r>
    </w:p>
    <w:p w:rsidR="009942F1" w:rsidRPr="00D401D6" w:rsidRDefault="003431F2" w:rsidP="0082314F">
      <w:pPr>
        <w:pStyle w:val="EBListnum"/>
        <w:spacing w:before="0" w:after="0"/>
        <w:ind w:left="0" w:firstLine="709"/>
      </w:pPr>
      <w:r w:rsidRPr="0082314F">
        <w:rPr>
          <w:szCs w:val="28"/>
        </w:rPr>
        <w:t xml:space="preserve">Статистика формируется в формате Excel, на визуальной форме данные не отображаются. После изменения статуса на «Создан», документ можно распечатать с помощью кнопки «Печать» - «Печать документа» </w:t>
      </w:r>
      <w:r w:rsidR="00CD569D">
        <w:rPr>
          <w:noProof/>
          <w:szCs w:val="28"/>
        </w:rPr>
        <w:drawing>
          <wp:inline distT="0" distB="0" distL="0" distR="0">
            <wp:extent cx="1066800" cy="409575"/>
            <wp:effectExtent l="19050" t="0" r="0" b="0"/>
            <wp:docPr id="2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4" cstate="print"/>
                    <a:srcRect/>
                    <a:stretch>
                      <a:fillRect/>
                    </a:stretch>
                  </pic:blipFill>
                  <pic:spPr bwMode="auto">
                    <a:xfrm>
                      <a:off x="0" y="0"/>
                      <a:ext cx="1066800" cy="409575"/>
                    </a:xfrm>
                    <a:prstGeom prst="rect">
                      <a:avLst/>
                    </a:prstGeom>
                    <a:noFill/>
                    <a:ln w="9525">
                      <a:noFill/>
                      <a:miter lim="800000"/>
                      <a:headEnd/>
                      <a:tailEnd/>
                    </a:ln>
                  </pic:spPr>
                </pic:pic>
              </a:graphicData>
            </a:graphic>
          </wp:inline>
        </w:drawing>
      </w:r>
      <w:r w:rsidRPr="0082314F">
        <w:rPr>
          <w:szCs w:val="28"/>
        </w:rPr>
        <w:t xml:space="preserve"> на панели инструме</w:t>
      </w:r>
      <w:r w:rsidRPr="0082314F">
        <w:rPr>
          <w:szCs w:val="28"/>
        </w:rPr>
        <w:t>н</w:t>
      </w:r>
      <w:r w:rsidRPr="0082314F">
        <w:rPr>
          <w:szCs w:val="28"/>
        </w:rPr>
        <w:t>тов или выгрузить вложение из вкладки «Статистика»</w:t>
      </w:r>
      <w:r w:rsidR="009942F1" w:rsidRPr="00D401D6">
        <w:t xml:space="preserve"> </w:t>
      </w:r>
      <w:fldSimple w:instr=" REF _Ref499885048 \h  \* MERGEFORMAT ">
        <w:r w:rsidR="003F54CC">
          <w:rPr>
            <w:noProof/>
            <w:szCs w:val="20"/>
          </w:rPr>
          <w:t>р</w:t>
        </w:r>
        <w:r w:rsidR="00853E2E" w:rsidRPr="00853E2E">
          <w:rPr>
            <w:noProof/>
            <w:szCs w:val="20"/>
          </w:rPr>
          <w:t>ис</w:t>
        </w:r>
        <w:r w:rsidR="003F54CC">
          <w:rPr>
            <w:noProof/>
            <w:szCs w:val="20"/>
          </w:rPr>
          <w:t>.</w:t>
        </w:r>
        <w:r w:rsidR="00853E2E" w:rsidRPr="00853E2E">
          <w:rPr>
            <w:noProof/>
            <w:szCs w:val="20"/>
          </w:rPr>
          <w:t xml:space="preserve"> </w:t>
        </w:r>
        <w:r w:rsidR="00853E2E">
          <w:rPr>
            <w:b/>
            <w:sz w:val="24"/>
          </w:rPr>
          <w:t>89</w:t>
        </w:r>
      </w:fldSimple>
      <w:r w:rsidR="00E929CD">
        <w:t>.</w:t>
      </w:r>
    </w:p>
    <w:p w:rsidR="00E929CD" w:rsidRDefault="00CD569D" w:rsidP="0082314F">
      <w:pPr>
        <w:pStyle w:val="EBNormal"/>
        <w:keepNext/>
        <w:spacing w:before="0" w:after="0"/>
        <w:ind w:left="-567" w:firstLine="0"/>
        <w:jc w:val="center"/>
      </w:pPr>
      <w:r>
        <w:rPr>
          <w:noProof/>
        </w:rPr>
        <w:drawing>
          <wp:inline distT="0" distB="0" distL="0" distR="0">
            <wp:extent cx="6153150" cy="1181100"/>
            <wp:effectExtent l="19050" t="0" r="0" b="0"/>
            <wp:docPr id="2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5" cstate="print"/>
                    <a:srcRect/>
                    <a:stretch>
                      <a:fillRect/>
                    </a:stretch>
                  </pic:blipFill>
                  <pic:spPr bwMode="auto">
                    <a:xfrm>
                      <a:off x="0" y="0"/>
                      <a:ext cx="6153150" cy="1181100"/>
                    </a:xfrm>
                    <a:prstGeom prst="rect">
                      <a:avLst/>
                    </a:prstGeom>
                    <a:noFill/>
                    <a:ln w="9525">
                      <a:noFill/>
                      <a:miter lim="800000"/>
                      <a:headEnd/>
                      <a:tailEnd/>
                    </a:ln>
                  </pic:spPr>
                </pic:pic>
              </a:graphicData>
            </a:graphic>
          </wp:inline>
        </w:drawing>
      </w:r>
    </w:p>
    <w:p w:rsidR="00E929CD" w:rsidRPr="00E929CD" w:rsidRDefault="00E929CD" w:rsidP="00E929CD">
      <w:pPr>
        <w:pStyle w:val="afff"/>
        <w:jc w:val="center"/>
        <w:rPr>
          <w:b w:val="0"/>
          <w:color w:val="auto"/>
          <w:sz w:val="24"/>
          <w:szCs w:val="24"/>
        </w:rPr>
      </w:pPr>
      <w:bookmarkStart w:id="446" w:name="_Ref499885048"/>
      <w:r w:rsidRPr="00E929CD">
        <w:rPr>
          <w:b w:val="0"/>
          <w:color w:val="auto"/>
          <w:sz w:val="24"/>
          <w:szCs w:val="24"/>
        </w:rPr>
        <w:t xml:space="preserve">Рисунок </w:t>
      </w:r>
      <w:r w:rsidRPr="00E929CD">
        <w:rPr>
          <w:b w:val="0"/>
          <w:color w:val="auto"/>
          <w:sz w:val="24"/>
          <w:szCs w:val="24"/>
        </w:rPr>
        <w:fldChar w:fldCharType="begin"/>
      </w:r>
      <w:r w:rsidRPr="00E929CD">
        <w:rPr>
          <w:b w:val="0"/>
          <w:color w:val="auto"/>
          <w:sz w:val="24"/>
          <w:szCs w:val="24"/>
        </w:rPr>
        <w:instrText xml:space="preserve"> SEQ Рисунок \* ARABIC </w:instrText>
      </w:r>
      <w:r w:rsidRPr="00E929CD">
        <w:rPr>
          <w:b w:val="0"/>
          <w:color w:val="auto"/>
          <w:sz w:val="24"/>
          <w:szCs w:val="24"/>
        </w:rPr>
        <w:fldChar w:fldCharType="separate"/>
      </w:r>
      <w:bookmarkStart w:id="447" w:name="_Ref492901057"/>
      <w:r w:rsidR="00853E2E">
        <w:rPr>
          <w:b w:val="0"/>
          <w:noProof/>
          <w:color w:val="auto"/>
          <w:sz w:val="24"/>
          <w:szCs w:val="24"/>
        </w:rPr>
        <w:t>89</w:t>
      </w:r>
      <w:bookmarkEnd w:id="447"/>
      <w:r w:rsidRPr="00E929CD">
        <w:rPr>
          <w:b w:val="0"/>
          <w:color w:val="auto"/>
          <w:sz w:val="24"/>
          <w:szCs w:val="24"/>
        </w:rPr>
        <w:fldChar w:fldCharType="end"/>
      </w:r>
      <w:bookmarkEnd w:id="446"/>
      <w:r w:rsidRPr="00E929CD">
        <w:rPr>
          <w:b w:val="0"/>
          <w:color w:val="auto"/>
          <w:sz w:val="24"/>
          <w:szCs w:val="24"/>
        </w:rPr>
        <w:t xml:space="preserve">. </w:t>
      </w:r>
      <w:r w:rsidR="003431F2">
        <w:rPr>
          <w:b w:val="0"/>
          <w:color w:val="auto"/>
          <w:sz w:val="24"/>
          <w:szCs w:val="24"/>
        </w:rPr>
        <w:t>Выгрузка печатной</w:t>
      </w:r>
      <w:r w:rsidR="003431F2" w:rsidRPr="00882F28">
        <w:rPr>
          <w:b w:val="0"/>
          <w:color w:val="auto"/>
          <w:sz w:val="24"/>
          <w:szCs w:val="24"/>
        </w:rPr>
        <w:t xml:space="preserve"> формы </w:t>
      </w:r>
      <w:r w:rsidR="003431F2">
        <w:rPr>
          <w:b w:val="0"/>
          <w:color w:val="auto"/>
          <w:sz w:val="24"/>
          <w:szCs w:val="24"/>
        </w:rPr>
        <w:t xml:space="preserve">документа </w:t>
      </w:r>
      <w:r w:rsidR="003431F2" w:rsidRPr="00882F28">
        <w:rPr>
          <w:b w:val="0"/>
          <w:color w:val="auto"/>
          <w:sz w:val="24"/>
          <w:szCs w:val="24"/>
        </w:rPr>
        <w:t>«Статистика предоставления отчетов»</w:t>
      </w:r>
    </w:p>
    <w:p w:rsidR="009942F1" w:rsidRDefault="009942F1" w:rsidP="009942F1">
      <w:pPr>
        <w:pStyle w:val="EBNormal"/>
        <w:spacing w:before="0" w:after="0"/>
        <w:ind w:firstLine="709"/>
        <w:rPr>
          <w:szCs w:val="28"/>
        </w:rPr>
      </w:pPr>
      <w:r w:rsidRPr="00136DA3">
        <w:rPr>
          <w:szCs w:val="28"/>
        </w:rPr>
        <w:lastRenderedPageBreak/>
        <w:t>Поля формы: Код ГРБС/ФО, Организация (тип субъекта отчетности, код, наим</w:t>
      </w:r>
      <w:r w:rsidRPr="00136DA3">
        <w:rPr>
          <w:szCs w:val="28"/>
        </w:rPr>
        <w:t>е</w:t>
      </w:r>
      <w:r w:rsidRPr="00136DA3">
        <w:rPr>
          <w:szCs w:val="28"/>
        </w:rPr>
        <w:t>нование), Вышестоящая организация (код, наименование), ТОФК по администрати</w:t>
      </w:r>
      <w:r w:rsidRPr="00136DA3">
        <w:rPr>
          <w:szCs w:val="28"/>
        </w:rPr>
        <w:t>в</w:t>
      </w:r>
      <w:r w:rsidRPr="00136DA3">
        <w:rPr>
          <w:szCs w:val="28"/>
        </w:rPr>
        <w:t xml:space="preserve">ной принадлежности (код, наименование), Код формы, </w:t>
      </w:r>
      <w:r>
        <w:rPr>
          <w:szCs w:val="28"/>
        </w:rPr>
        <w:t xml:space="preserve">Код счета бюджетного учета, </w:t>
      </w:r>
      <w:r w:rsidRPr="00136DA3">
        <w:rPr>
          <w:szCs w:val="28"/>
        </w:rPr>
        <w:t>Код аналитического разреза, Статус последней коррекции отчета, Дата предоставл</w:t>
      </w:r>
      <w:r w:rsidRPr="00136DA3">
        <w:rPr>
          <w:szCs w:val="28"/>
        </w:rPr>
        <w:t>е</w:t>
      </w:r>
      <w:r w:rsidRPr="00136DA3">
        <w:rPr>
          <w:szCs w:val="28"/>
        </w:rPr>
        <w:t>ния, Срок предоставления, Просрочено дней от даты предоставления первого отчета, Количество замен, Тип ввода данных.</w:t>
      </w:r>
    </w:p>
    <w:p w:rsidR="009D0C83" w:rsidRDefault="009D0C83" w:rsidP="009942F1">
      <w:pPr>
        <w:pStyle w:val="EBNormal"/>
        <w:spacing w:before="0" w:after="0"/>
        <w:ind w:firstLine="709"/>
        <w:rPr>
          <w:szCs w:val="28"/>
        </w:rPr>
      </w:pPr>
    </w:p>
    <w:p w:rsidR="009942F1" w:rsidRPr="00D401D6" w:rsidRDefault="009942F1" w:rsidP="009942F1">
      <w:pPr>
        <w:pStyle w:val="EBNormal"/>
        <w:spacing w:before="0" w:after="0"/>
        <w:ind w:firstLine="709"/>
        <w:rPr>
          <w:szCs w:val="28"/>
        </w:rPr>
      </w:pPr>
      <w:r>
        <w:rPr>
          <w:szCs w:val="28"/>
        </w:rPr>
        <w:t xml:space="preserve">Порядок заполнения граф отчета описан в таблице </w:t>
      </w:r>
      <w:r w:rsidR="00E929CD">
        <w:rPr>
          <w:szCs w:val="28"/>
        </w:rPr>
        <w:fldChar w:fldCharType="begin"/>
      </w:r>
      <w:r w:rsidR="00E929CD">
        <w:rPr>
          <w:szCs w:val="28"/>
        </w:rPr>
        <w:instrText xml:space="preserve"> REF _Ref492901153 \h </w:instrText>
      </w:r>
      <w:r w:rsidR="00E929CD">
        <w:rPr>
          <w:szCs w:val="28"/>
        </w:rPr>
      </w:r>
      <w:r w:rsidR="00E929CD">
        <w:rPr>
          <w:szCs w:val="28"/>
        </w:rPr>
        <w:fldChar w:fldCharType="separate"/>
      </w:r>
      <w:r w:rsidR="00853E2E">
        <w:rPr>
          <w:b/>
          <w:noProof/>
          <w:sz w:val="24"/>
          <w:szCs w:val="24"/>
        </w:rPr>
        <w:t>9</w:t>
      </w:r>
      <w:r w:rsidR="00E929CD">
        <w:rPr>
          <w:szCs w:val="28"/>
        </w:rPr>
        <w:fldChar w:fldCharType="end"/>
      </w:r>
      <w:r>
        <w:rPr>
          <w:szCs w:val="28"/>
        </w:rPr>
        <w:t>.</w:t>
      </w:r>
    </w:p>
    <w:p w:rsidR="00E929CD" w:rsidRPr="00E929CD" w:rsidRDefault="00E929CD" w:rsidP="00E929CD">
      <w:pPr>
        <w:pStyle w:val="afff"/>
        <w:keepNext/>
        <w:spacing w:before="120"/>
        <w:rPr>
          <w:b w:val="0"/>
          <w:color w:val="auto"/>
          <w:sz w:val="24"/>
          <w:szCs w:val="24"/>
        </w:rPr>
      </w:pPr>
      <w:r w:rsidRPr="00E929CD">
        <w:rPr>
          <w:b w:val="0"/>
          <w:color w:val="auto"/>
          <w:sz w:val="24"/>
          <w:szCs w:val="24"/>
        </w:rPr>
        <w:t xml:space="preserve">Таблица </w:t>
      </w:r>
      <w:r w:rsidRPr="00E929CD">
        <w:rPr>
          <w:b w:val="0"/>
          <w:color w:val="auto"/>
          <w:sz w:val="24"/>
          <w:szCs w:val="24"/>
        </w:rPr>
        <w:fldChar w:fldCharType="begin"/>
      </w:r>
      <w:r w:rsidRPr="00E929CD">
        <w:rPr>
          <w:b w:val="0"/>
          <w:color w:val="auto"/>
          <w:sz w:val="24"/>
          <w:szCs w:val="24"/>
        </w:rPr>
        <w:instrText xml:space="preserve"> SEQ Таблица \* ARABIC </w:instrText>
      </w:r>
      <w:r w:rsidRPr="00E929CD">
        <w:rPr>
          <w:b w:val="0"/>
          <w:color w:val="auto"/>
          <w:sz w:val="24"/>
          <w:szCs w:val="24"/>
        </w:rPr>
        <w:fldChar w:fldCharType="separate"/>
      </w:r>
      <w:bookmarkStart w:id="448" w:name="_Ref492901153"/>
      <w:r w:rsidR="00853E2E">
        <w:rPr>
          <w:b w:val="0"/>
          <w:noProof/>
          <w:color w:val="auto"/>
          <w:sz w:val="24"/>
          <w:szCs w:val="24"/>
        </w:rPr>
        <w:t>9</w:t>
      </w:r>
      <w:bookmarkEnd w:id="448"/>
      <w:r w:rsidRPr="00E929CD">
        <w:rPr>
          <w:b w:val="0"/>
          <w:color w:val="auto"/>
          <w:sz w:val="24"/>
          <w:szCs w:val="24"/>
        </w:rPr>
        <w:fldChar w:fldCharType="end"/>
      </w:r>
      <w:r w:rsidRPr="00E929CD">
        <w:rPr>
          <w:b w:val="0"/>
          <w:color w:val="auto"/>
          <w:sz w:val="24"/>
          <w:szCs w:val="24"/>
        </w:rPr>
        <w:t>. Порядок заполнения граф</w:t>
      </w: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705"/>
        <w:gridCol w:w="1663"/>
        <w:gridCol w:w="2277"/>
        <w:gridCol w:w="4820"/>
      </w:tblGrid>
      <w:tr w:rsidR="009942F1" w:rsidRPr="001F4F85" w:rsidTr="00E929CD">
        <w:trPr>
          <w:tblHeader/>
          <w:jc w:val="center"/>
        </w:trPr>
        <w:tc>
          <w:tcPr>
            <w:tcW w:w="70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42F1" w:rsidRPr="001F4F85" w:rsidRDefault="009942F1" w:rsidP="0015182E">
            <w:pPr>
              <w:pStyle w:val="ASFKTableHead"/>
            </w:pPr>
            <w:r w:rsidRPr="001F4F85">
              <w:t>№ п/п</w:t>
            </w:r>
          </w:p>
        </w:tc>
        <w:tc>
          <w:tcPr>
            <w:tcW w:w="394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42F1" w:rsidRPr="001F4F85" w:rsidRDefault="009942F1" w:rsidP="0015182E">
            <w:pPr>
              <w:pStyle w:val="ASFKTableHead"/>
            </w:pPr>
            <w:r w:rsidRPr="001F4F85">
              <w:t xml:space="preserve">Название </w:t>
            </w:r>
            <w:r>
              <w:t>графы</w:t>
            </w:r>
          </w:p>
        </w:tc>
        <w:tc>
          <w:tcPr>
            <w:tcW w:w="482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42F1" w:rsidRPr="001F4F85" w:rsidRDefault="009942F1" w:rsidP="0015182E">
            <w:pPr>
              <w:pStyle w:val="ASFKTableHead"/>
            </w:pPr>
            <w:r>
              <w:t>Порядок заполнения граф</w:t>
            </w:r>
          </w:p>
        </w:tc>
      </w:tr>
      <w:tr w:rsidR="009942F1" w:rsidRPr="001F4F85" w:rsidTr="00E929CD">
        <w:trPr>
          <w:trHeight w:val="453"/>
          <w:jc w:val="center"/>
        </w:trPr>
        <w:tc>
          <w:tcPr>
            <w:tcW w:w="705" w:type="dxa"/>
          </w:tcPr>
          <w:p w:rsidR="009942F1" w:rsidRDefault="009942F1" w:rsidP="00DE5038">
            <w:pPr>
              <w:pStyle w:val="ASFKTablenorm"/>
              <w:numPr>
                <w:ilvl w:val="0"/>
                <w:numId w:val="49"/>
              </w:numPr>
            </w:pPr>
          </w:p>
        </w:tc>
        <w:tc>
          <w:tcPr>
            <w:tcW w:w="3940" w:type="dxa"/>
            <w:gridSpan w:val="2"/>
          </w:tcPr>
          <w:p w:rsidR="009942F1" w:rsidRPr="00FA36B2" w:rsidRDefault="009942F1" w:rsidP="0015182E">
            <w:pPr>
              <w:pStyle w:val="ASFKTablenorm"/>
            </w:pPr>
            <w:r>
              <w:t>№</w:t>
            </w:r>
          </w:p>
        </w:tc>
        <w:tc>
          <w:tcPr>
            <w:tcW w:w="4820" w:type="dxa"/>
          </w:tcPr>
          <w:p w:rsidR="009942F1" w:rsidRPr="00FA36B2" w:rsidRDefault="009942F1" w:rsidP="0015182E">
            <w:pPr>
              <w:pStyle w:val="ASFKTablenorm"/>
              <w:ind w:left="0"/>
            </w:pPr>
            <w:r>
              <w:t>Нумерация строк</w:t>
            </w:r>
          </w:p>
        </w:tc>
      </w:tr>
      <w:tr w:rsidR="009942F1" w:rsidRPr="001F4F85" w:rsidTr="00E929CD">
        <w:trPr>
          <w:trHeight w:val="453"/>
          <w:jc w:val="center"/>
        </w:trPr>
        <w:tc>
          <w:tcPr>
            <w:tcW w:w="705" w:type="dxa"/>
          </w:tcPr>
          <w:p w:rsidR="009942F1" w:rsidRDefault="009942F1" w:rsidP="00DE5038">
            <w:pPr>
              <w:pStyle w:val="ASFKTablenorm"/>
              <w:numPr>
                <w:ilvl w:val="0"/>
                <w:numId w:val="49"/>
              </w:numPr>
            </w:pPr>
          </w:p>
        </w:tc>
        <w:tc>
          <w:tcPr>
            <w:tcW w:w="3940" w:type="dxa"/>
            <w:gridSpan w:val="2"/>
          </w:tcPr>
          <w:p w:rsidR="009942F1" w:rsidRPr="003759FF" w:rsidRDefault="009942F1" w:rsidP="0015182E">
            <w:pPr>
              <w:pStyle w:val="ASFKTablenorm"/>
            </w:pPr>
            <w:r>
              <w:t>Код ГРБС/ФО</w:t>
            </w:r>
          </w:p>
        </w:tc>
        <w:tc>
          <w:tcPr>
            <w:tcW w:w="4820" w:type="dxa"/>
          </w:tcPr>
          <w:p w:rsidR="009942F1" w:rsidRDefault="009942F1" w:rsidP="0015182E">
            <w:pPr>
              <w:pStyle w:val="ASFKTablenorm"/>
              <w:ind w:left="0"/>
            </w:pPr>
            <w:r w:rsidRPr="002C649A">
              <w:t xml:space="preserve">Отражается значение кода </w:t>
            </w:r>
            <w:r w:rsidR="009D0C83">
              <w:t>главы по БК,</w:t>
            </w:r>
            <w:r w:rsidRPr="002C649A">
              <w:t xml:space="preserve"> либо ФО </w:t>
            </w:r>
          </w:p>
          <w:p w:rsidR="009942F1" w:rsidRDefault="009942F1" w:rsidP="0015182E">
            <w:pPr>
              <w:pStyle w:val="ASFKTablenorm"/>
            </w:pPr>
            <w:r>
              <w:t>для выбранного Субъекта отчетности.</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1663" w:type="dxa"/>
            <w:vMerge w:val="restart"/>
            <w:textDirection w:val="btLr"/>
          </w:tcPr>
          <w:p w:rsidR="009942F1" w:rsidRDefault="009942F1" w:rsidP="0015182E">
            <w:pPr>
              <w:pStyle w:val="ASFKTablenorm"/>
            </w:pPr>
            <w:r>
              <w:t>Организация</w:t>
            </w:r>
          </w:p>
        </w:tc>
        <w:tc>
          <w:tcPr>
            <w:tcW w:w="2277" w:type="dxa"/>
          </w:tcPr>
          <w:p w:rsidR="009942F1" w:rsidRDefault="009942F1" w:rsidP="0015182E">
            <w:pPr>
              <w:pStyle w:val="ASFKTablenorm"/>
            </w:pPr>
            <w:r>
              <w:t>тип субъекта отче</w:t>
            </w:r>
            <w:r>
              <w:t>т</w:t>
            </w:r>
            <w:r>
              <w:t>ности</w:t>
            </w:r>
          </w:p>
        </w:tc>
        <w:tc>
          <w:tcPr>
            <w:tcW w:w="4820" w:type="dxa"/>
          </w:tcPr>
          <w:p w:rsidR="009942F1" w:rsidRDefault="009942F1" w:rsidP="0015182E">
            <w:pPr>
              <w:pStyle w:val="ASFKTablenorm"/>
              <w:ind w:left="0"/>
            </w:pPr>
            <w:r>
              <w:t>Отражается значение Типа субъекта отчетности для выбранного Субъекта отчетности.</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1663" w:type="dxa"/>
            <w:vMerge/>
            <w:textDirection w:val="btLr"/>
          </w:tcPr>
          <w:p w:rsidR="009942F1" w:rsidRDefault="009942F1" w:rsidP="0015182E">
            <w:pPr>
              <w:pStyle w:val="ASFKTablenorm"/>
            </w:pPr>
          </w:p>
        </w:tc>
        <w:tc>
          <w:tcPr>
            <w:tcW w:w="2277" w:type="dxa"/>
          </w:tcPr>
          <w:p w:rsidR="009942F1" w:rsidRDefault="009942F1" w:rsidP="0015182E">
            <w:pPr>
              <w:pStyle w:val="ASFKTablenorm"/>
            </w:pPr>
            <w:r>
              <w:t>код</w:t>
            </w:r>
          </w:p>
        </w:tc>
        <w:tc>
          <w:tcPr>
            <w:tcW w:w="4820" w:type="dxa"/>
          </w:tcPr>
          <w:p w:rsidR="009942F1" w:rsidRDefault="009942F1" w:rsidP="0015182E">
            <w:pPr>
              <w:pStyle w:val="ASFKTablenorm"/>
              <w:ind w:left="0"/>
            </w:pPr>
            <w:r>
              <w:t>Заполняется код субъекта отчетности для в</w:t>
            </w:r>
            <w:r>
              <w:t>ы</w:t>
            </w:r>
            <w:r>
              <w:t>бранного Субъекта отчетности.</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1663" w:type="dxa"/>
            <w:vMerge/>
          </w:tcPr>
          <w:p w:rsidR="009942F1" w:rsidRDefault="009942F1" w:rsidP="0015182E">
            <w:pPr>
              <w:pStyle w:val="ASFKTablenorm"/>
            </w:pPr>
          </w:p>
        </w:tc>
        <w:tc>
          <w:tcPr>
            <w:tcW w:w="2277" w:type="dxa"/>
          </w:tcPr>
          <w:p w:rsidR="009942F1" w:rsidRDefault="009942F1" w:rsidP="0015182E">
            <w:pPr>
              <w:pStyle w:val="ASFKTablenorm"/>
            </w:pPr>
            <w:r>
              <w:t>наименование</w:t>
            </w:r>
          </w:p>
        </w:tc>
        <w:tc>
          <w:tcPr>
            <w:tcW w:w="4820" w:type="dxa"/>
          </w:tcPr>
          <w:p w:rsidR="009942F1" w:rsidRDefault="009942F1" w:rsidP="0015182E">
            <w:pPr>
              <w:pStyle w:val="ASFKTablenorm"/>
              <w:ind w:left="0"/>
            </w:pPr>
            <w:r>
              <w:t xml:space="preserve">Заполняется наименование субъекта отчетности. </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1663" w:type="dxa"/>
            <w:vMerge w:val="restart"/>
          </w:tcPr>
          <w:p w:rsidR="009942F1" w:rsidRDefault="009942F1" w:rsidP="0015182E">
            <w:pPr>
              <w:pStyle w:val="ASFKTablenorm"/>
            </w:pPr>
            <w:r>
              <w:t>Вышестоящая организация</w:t>
            </w:r>
          </w:p>
        </w:tc>
        <w:tc>
          <w:tcPr>
            <w:tcW w:w="2277" w:type="dxa"/>
          </w:tcPr>
          <w:p w:rsidR="009942F1" w:rsidDel="002F66A5" w:rsidRDefault="009942F1" w:rsidP="0015182E">
            <w:pPr>
              <w:pStyle w:val="ASFKTablenorm"/>
            </w:pPr>
            <w:r>
              <w:t>код</w:t>
            </w:r>
          </w:p>
        </w:tc>
        <w:tc>
          <w:tcPr>
            <w:tcW w:w="4820" w:type="dxa"/>
          </w:tcPr>
          <w:p w:rsidR="009942F1" w:rsidRDefault="009942F1" w:rsidP="0015182E">
            <w:pPr>
              <w:pStyle w:val="ASFKTablenorm"/>
              <w:ind w:left="0"/>
            </w:pPr>
            <w:r>
              <w:t>Отражается код пользователя отчетности.</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1663" w:type="dxa"/>
            <w:vMerge/>
          </w:tcPr>
          <w:p w:rsidR="009942F1" w:rsidRDefault="009942F1" w:rsidP="0015182E">
            <w:pPr>
              <w:pStyle w:val="ASFKTablenorm"/>
            </w:pPr>
          </w:p>
        </w:tc>
        <w:tc>
          <w:tcPr>
            <w:tcW w:w="2277" w:type="dxa"/>
          </w:tcPr>
          <w:p w:rsidR="009942F1" w:rsidDel="002F66A5" w:rsidRDefault="009942F1" w:rsidP="0015182E">
            <w:pPr>
              <w:pStyle w:val="ASFKTablenorm"/>
            </w:pPr>
            <w:r>
              <w:t>наименование</w:t>
            </w:r>
          </w:p>
        </w:tc>
        <w:tc>
          <w:tcPr>
            <w:tcW w:w="4820" w:type="dxa"/>
          </w:tcPr>
          <w:p w:rsidR="009942F1" w:rsidRDefault="009942F1" w:rsidP="0015182E">
            <w:pPr>
              <w:pStyle w:val="ASFKTablenorm"/>
              <w:ind w:left="0"/>
            </w:pPr>
            <w:r>
              <w:t>Отражается наименование пользователя отче</w:t>
            </w:r>
            <w:r>
              <w:t>т</w:t>
            </w:r>
            <w:r>
              <w:t>ности.</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1663" w:type="dxa"/>
            <w:vMerge w:val="restart"/>
          </w:tcPr>
          <w:p w:rsidR="009942F1" w:rsidRDefault="009942F1" w:rsidP="0015182E">
            <w:pPr>
              <w:pStyle w:val="ASFKTablenorm"/>
            </w:pPr>
            <w:r w:rsidRPr="006146EA">
              <w:t>ТОФК по а</w:t>
            </w:r>
            <w:r w:rsidRPr="006146EA">
              <w:t>д</w:t>
            </w:r>
            <w:r w:rsidRPr="006146EA">
              <w:t>министрати</w:t>
            </w:r>
            <w:r w:rsidRPr="006146EA">
              <w:t>в</w:t>
            </w:r>
            <w:r w:rsidRPr="006146EA">
              <w:t>ной прина</w:t>
            </w:r>
            <w:r w:rsidRPr="006146EA">
              <w:t>д</w:t>
            </w:r>
            <w:r w:rsidRPr="006146EA">
              <w:t>лежности</w:t>
            </w:r>
          </w:p>
        </w:tc>
        <w:tc>
          <w:tcPr>
            <w:tcW w:w="2277" w:type="dxa"/>
          </w:tcPr>
          <w:p w:rsidR="009942F1" w:rsidRDefault="009942F1" w:rsidP="0015182E">
            <w:pPr>
              <w:pStyle w:val="ASFKTablenorm"/>
            </w:pPr>
            <w:r>
              <w:t>код</w:t>
            </w:r>
          </w:p>
        </w:tc>
        <w:tc>
          <w:tcPr>
            <w:tcW w:w="4820" w:type="dxa"/>
          </w:tcPr>
          <w:p w:rsidR="009942F1" w:rsidRDefault="009942F1" w:rsidP="0015182E">
            <w:pPr>
              <w:pStyle w:val="ASFKTablenorm"/>
              <w:ind w:left="0"/>
            </w:pPr>
            <w:r>
              <w:t>Отражается код ТОФК для выбранного Субъекта отчетности.</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1663" w:type="dxa"/>
            <w:vMerge/>
          </w:tcPr>
          <w:p w:rsidR="009942F1" w:rsidRPr="006146EA" w:rsidRDefault="009942F1" w:rsidP="0015182E">
            <w:pPr>
              <w:pStyle w:val="ASFKTablenorm"/>
            </w:pPr>
          </w:p>
        </w:tc>
        <w:tc>
          <w:tcPr>
            <w:tcW w:w="2277" w:type="dxa"/>
          </w:tcPr>
          <w:p w:rsidR="009942F1" w:rsidRPr="006146EA" w:rsidRDefault="009942F1" w:rsidP="0015182E">
            <w:pPr>
              <w:pStyle w:val="ASFKTablenorm"/>
            </w:pPr>
            <w:r>
              <w:t>наименование</w:t>
            </w:r>
          </w:p>
        </w:tc>
        <w:tc>
          <w:tcPr>
            <w:tcW w:w="4820" w:type="dxa"/>
          </w:tcPr>
          <w:p w:rsidR="009942F1" w:rsidRDefault="009942F1" w:rsidP="009D0C83">
            <w:pPr>
              <w:pStyle w:val="ASFKTablenorm"/>
              <w:ind w:left="0"/>
            </w:pPr>
            <w:r>
              <w:t>Отражается наименование ТОФК согласно спр</w:t>
            </w:r>
            <w:r>
              <w:t>а</w:t>
            </w:r>
            <w:r>
              <w:t>вочник</w:t>
            </w:r>
            <w:r w:rsidR="009D0C83">
              <w:t>у</w:t>
            </w:r>
            <w:r>
              <w:t xml:space="preserve"> </w:t>
            </w:r>
            <w:r>
              <w:rPr>
                <w:rStyle w:val="docinfolabel"/>
              </w:rPr>
              <w:t>Территориальные органы Федерального казначейства</w:t>
            </w:r>
            <w:r>
              <w:t>.</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3940" w:type="dxa"/>
            <w:gridSpan w:val="2"/>
          </w:tcPr>
          <w:p w:rsidR="009942F1" w:rsidRDefault="009942F1" w:rsidP="0015182E">
            <w:pPr>
              <w:pStyle w:val="ASFKTablenorm"/>
            </w:pPr>
            <w:r>
              <w:t>Код формы</w:t>
            </w:r>
          </w:p>
        </w:tc>
        <w:tc>
          <w:tcPr>
            <w:tcW w:w="4820" w:type="dxa"/>
          </w:tcPr>
          <w:p w:rsidR="009942F1" w:rsidRDefault="009942F1" w:rsidP="0015182E">
            <w:pPr>
              <w:pStyle w:val="ASFKTablenorm"/>
              <w:ind w:left="0"/>
            </w:pPr>
            <w:r>
              <w:t>Заполняется код по ОКУД представленного о</w:t>
            </w:r>
            <w:r>
              <w:t>т</w:t>
            </w:r>
            <w:r>
              <w:t>чета.</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3940" w:type="dxa"/>
            <w:gridSpan w:val="2"/>
          </w:tcPr>
          <w:p w:rsidR="009942F1" w:rsidRDefault="009942F1" w:rsidP="0015182E">
            <w:pPr>
              <w:pStyle w:val="ASFKTablenorm"/>
            </w:pPr>
            <w:r>
              <w:t>Код счета бюджетного учета</w:t>
            </w:r>
          </w:p>
        </w:tc>
        <w:tc>
          <w:tcPr>
            <w:tcW w:w="4820" w:type="dxa"/>
          </w:tcPr>
          <w:p w:rsidR="009942F1" w:rsidRDefault="009942F1" w:rsidP="0015182E">
            <w:pPr>
              <w:pStyle w:val="ASFKTablenorm"/>
              <w:ind w:left="0"/>
            </w:pPr>
            <w:r>
              <w:t xml:space="preserve">Заполняется код счета бюджетного учета для отчетных форм (при наличии). </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3940" w:type="dxa"/>
            <w:gridSpan w:val="2"/>
          </w:tcPr>
          <w:p w:rsidR="009942F1" w:rsidRDefault="009942F1" w:rsidP="0015182E">
            <w:pPr>
              <w:pStyle w:val="ASFKTablenorm"/>
            </w:pPr>
            <w:r>
              <w:t>Код аналитического разреза</w:t>
            </w:r>
          </w:p>
        </w:tc>
        <w:tc>
          <w:tcPr>
            <w:tcW w:w="4820" w:type="dxa"/>
          </w:tcPr>
          <w:p w:rsidR="009942F1" w:rsidRDefault="009942F1" w:rsidP="0015182E">
            <w:pPr>
              <w:pStyle w:val="ASFKTablenorm"/>
              <w:ind w:left="0"/>
            </w:pPr>
            <w:r>
              <w:t xml:space="preserve">Заполняется код аналитического разреза для форм (при наличии). </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3940" w:type="dxa"/>
            <w:gridSpan w:val="2"/>
          </w:tcPr>
          <w:p w:rsidR="009942F1" w:rsidRDefault="009942F1" w:rsidP="0015182E">
            <w:pPr>
              <w:pStyle w:val="ASFKTablenorm"/>
            </w:pPr>
            <w:r>
              <w:t>Статус последней коррекции отчета</w:t>
            </w:r>
          </w:p>
        </w:tc>
        <w:tc>
          <w:tcPr>
            <w:tcW w:w="4820" w:type="dxa"/>
          </w:tcPr>
          <w:p w:rsidR="009942F1" w:rsidRDefault="009942F1" w:rsidP="0015182E">
            <w:pPr>
              <w:pStyle w:val="ASFKTablenorm"/>
              <w:ind w:left="0"/>
            </w:pPr>
            <w:r>
              <w:t xml:space="preserve">Заполняется текущий статус отчета. </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3940" w:type="dxa"/>
            <w:gridSpan w:val="2"/>
          </w:tcPr>
          <w:p w:rsidR="009942F1" w:rsidRDefault="009942F1" w:rsidP="0015182E">
            <w:pPr>
              <w:pStyle w:val="ASFKTablenorm"/>
            </w:pPr>
            <w:r>
              <w:t>Дата предоставления отчета</w:t>
            </w:r>
          </w:p>
        </w:tc>
        <w:tc>
          <w:tcPr>
            <w:tcW w:w="4820" w:type="dxa"/>
          </w:tcPr>
          <w:p w:rsidR="009942F1" w:rsidRDefault="009942F1" w:rsidP="0015182E">
            <w:pPr>
              <w:pStyle w:val="ASFKTablenorm"/>
              <w:ind w:left="0"/>
            </w:pPr>
            <w:r>
              <w:t>Заполняется дата представления отчета польз</w:t>
            </w:r>
            <w:r>
              <w:t>о</w:t>
            </w:r>
            <w:r>
              <w:t>вателю отчетности.</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3940" w:type="dxa"/>
            <w:gridSpan w:val="2"/>
          </w:tcPr>
          <w:p w:rsidR="009942F1" w:rsidRDefault="009942F1" w:rsidP="0015182E">
            <w:pPr>
              <w:pStyle w:val="ASFKTablenorm"/>
            </w:pPr>
            <w:r>
              <w:t xml:space="preserve">Срок предоставления </w:t>
            </w:r>
          </w:p>
        </w:tc>
        <w:tc>
          <w:tcPr>
            <w:tcW w:w="4820" w:type="dxa"/>
          </w:tcPr>
          <w:p w:rsidR="009942F1" w:rsidRDefault="009942F1" w:rsidP="009D0C83">
            <w:pPr>
              <w:pStyle w:val="ASFKTablenorm"/>
              <w:ind w:left="0"/>
            </w:pPr>
            <w:r>
              <w:t>Заполняется датой предоставления отчета с</w:t>
            </w:r>
            <w:r>
              <w:t>о</w:t>
            </w:r>
            <w:r>
              <w:t xml:space="preserve">гласно </w:t>
            </w:r>
            <w:r w:rsidRPr="00E929CD">
              <w:t>Приказ</w:t>
            </w:r>
            <w:r w:rsidR="009D0C83">
              <w:t>а</w:t>
            </w:r>
            <w:r>
              <w:t xml:space="preserve"> из справочника «График предо</w:t>
            </w:r>
            <w:r>
              <w:t>с</w:t>
            </w:r>
            <w:r>
              <w:t>тавления отчетности»</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3940" w:type="dxa"/>
            <w:gridSpan w:val="2"/>
          </w:tcPr>
          <w:p w:rsidR="009942F1" w:rsidRDefault="009942F1" w:rsidP="0015182E">
            <w:pPr>
              <w:pStyle w:val="ASFKTablenorm"/>
            </w:pPr>
            <w:r w:rsidRPr="00156FF3">
              <w:t>Просрочено дней от даты предоста</w:t>
            </w:r>
            <w:r w:rsidRPr="00156FF3">
              <w:t>в</w:t>
            </w:r>
            <w:r w:rsidRPr="00156FF3">
              <w:t>ления первого отчета</w:t>
            </w:r>
          </w:p>
        </w:tc>
        <w:tc>
          <w:tcPr>
            <w:tcW w:w="4820" w:type="dxa"/>
          </w:tcPr>
          <w:p w:rsidR="009942F1" w:rsidRDefault="009942F1" w:rsidP="00E929CD">
            <w:pPr>
              <w:pStyle w:val="ASFKTablenorm"/>
              <w:ind w:left="0"/>
            </w:pPr>
            <w:r>
              <w:t>Рассчитывается количество дней, прошедших с даты предоставления отчета</w:t>
            </w:r>
            <w:r w:rsidR="009D0C83">
              <w:t>,</w:t>
            </w:r>
            <w:r>
              <w:t xml:space="preserve"> согласно Приказа в случае, если отчет был представлен позднее этой даты.</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3940" w:type="dxa"/>
            <w:gridSpan w:val="2"/>
          </w:tcPr>
          <w:p w:rsidR="009942F1" w:rsidRDefault="009942F1" w:rsidP="0015182E">
            <w:pPr>
              <w:pStyle w:val="ASFKTablenorm"/>
            </w:pPr>
            <w:r>
              <w:t>Количество замен</w:t>
            </w:r>
          </w:p>
        </w:tc>
        <w:tc>
          <w:tcPr>
            <w:tcW w:w="4820" w:type="dxa"/>
          </w:tcPr>
          <w:p w:rsidR="009942F1" w:rsidRDefault="009942F1" w:rsidP="0015182E">
            <w:pPr>
              <w:pStyle w:val="ASFKTablenorm"/>
              <w:ind w:left="0"/>
            </w:pPr>
            <w:r>
              <w:t>Отображается количество замен отчета в пр</w:t>
            </w:r>
            <w:r>
              <w:t>о</w:t>
            </w:r>
            <w:r>
              <w:t>цессе предоставления (в расчет включаются о</w:t>
            </w:r>
            <w:r>
              <w:t>т</w:t>
            </w:r>
            <w:r>
              <w:t xml:space="preserve">четы на статусе «Представлен» и выше, которые были отменены вышестоящей организацией). </w:t>
            </w:r>
          </w:p>
        </w:tc>
      </w:tr>
      <w:tr w:rsidR="009942F1" w:rsidRPr="001F4F85" w:rsidTr="00E929CD">
        <w:trPr>
          <w:jc w:val="center"/>
        </w:trPr>
        <w:tc>
          <w:tcPr>
            <w:tcW w:w="705" w:type="dxa"/>
          </w:tcPr>
          <w:p w:rsidR="009942F1" w:rsidRDefault="009942F1" w:rsidP="00DE5038">
            <w:pPr>
              <w:pStyle w:val="ASFKTablenorm"/>
              <w:numPr>
                <w:ilvl w:val="0"/>
                <w:numId w:val="49"/>
              </w:numPr>
            </w:pPr>
          </w:p>
        </w:tc>
        <w:tc>
          <w:tcPr>
            <w:tcW w:w="3940" w:type="dxa"/>
            <w:gridSpan w:val="2"/>
          </w:tcPr>
          <w:p w:rsidR="009942F1" w:rsidRDefault="009942F1" w:rsidP="0015182E">
            <w:pPr>
              <w:pStyle w:val="ASFKTablenorm"/>
            </w:pPr>
            <w:r>
              <w:t>Тип ввода данных (импорт, ручной ввод)</w:t>
            </w:r>
          </w:p>
        </w:tc>
        <w:tc>
          <w:tcPr>
            <w:tcW w:w="4820" w:type="dxa"/>
          </w:tcPr>
          <w:p w:rsidR="009942F1" w:rsidRDefault="009942F1" w:rsidP="0015182E">
            <w:pPr>
              <w:pStyle w:val="ASFKTablenorm"/>
              <w:ind w:left="0"/>
            </w:pPr>
            <w:r>
              <w:t>Отражается тип ввода данных при создании о</w:t>
            </w:r>
            <w:r>
              <w:t>т</w:t>
            </w:r>
            <w:r>
              <w:t>чета на уровне нижестоящей организации. Если отчет был загружен, проставляется значение «Импорт». В иных случаях проставляется знач</w:t>
            </w:r>
            <w:r>
              <w:t>е</w:t>
            </w:r>
            <w:r>
              <w:t>ние «Ручной ввод».</w:t>
            </w:r>
          </w:p>
        </w:tc>
      </w:tr>
    </w:tbl>
    <w:p w:rsidR="009942F1" w:rsidRPr="00136DA3" w:rsidRDefault="009942F1" w:rsidP="009942F1">
      <w:pPr>
        <w:pStyle w:val="EBListnum"/>
        <w:numPr>
          <w:ilvl w:val="0"/>
          <w:numId w:val="0"/>
        </w:numPr>
        <w:spacing w:before="0" w:after="0"/>
        <w:ind w:firstLine="709"/>
        <w:jc w:val="center"/>
        <w:rPr>
          <w:szCs w:val="28"/>
        </w:rPr>
      </w:pPr>
    </w:p>
    <w:p w:rsidR="009942F1" w:rsidRDefault="009942F1" w:rsidP="009942F1">
      <w:pPr>
        <w:pStyle w:val="EBListnum"/>
        <w:numPr>
          <w:ilvl w:val="0"/>
          <w:numId w:val="3"/>
        </w:numPr>
        <w:spacing w:before="0" w:after="0"/>
        <w:ind w:left="0" w:firstLine="709"/>
        <w:rPr>
          <w:szCs w:val="28"/>
        </w:rPr>
      </w:pPr>
      <w:r>
        <w:rPr>
          <w:szCs w:val="28"/>
        </w:rPr>
        <w:t xml:space="preserve">При выводе документа на печать, у субъектов, не представивших отчет, графа «Срок предоставления» будет выделена красным </w:t>
      </w:r>
      <w:r w:rsidRPr="000D5FCC">
        <w:rPr>
          <w:szCs w:val="28"/>
        </w:rPr>
        <w:t>(рис.</w:t>
      </w:r>
      <w:r w:rsidR="00E929CD">
        <w:rPr>
          <w:szCs w:val="28"/>
        </w:rPr>
        <w:fldChar w:fldCharType="begin"/>
      </w:r>
      <w:r w:rsidR="00E929CD">
        <w:rPr>
          <w:szCs w:val="28"/>
        </w:rPr>
        <w:instrText xml:space="preserve"> REF _Ref492901300 \h </w:instrText>
      </w:r>
      <w:r w:rsidR="00E929CD">
        <w:rPr>
          <w:szCs w:val="28"/>
        </w:rPr>
      </w:r>
      <w:r w:rsidR="00E929CD">
        <w:rPr>
          <w:szCs w:val="28"/>
        </w:rPr>
        <w:fldChar w:fldCharType="separate"/>
      </w:r>
      <w:r w:rsidR="00853E2E">
        <w:rPr>
          <w:b/>
          <w:noProof/>
          <w:sz w:val="24"/>
        </w:rPr>
        <w:t>90</w:t>
      </w:r>
      <w:r w:rsidR="00E929CD">
        <w:rPr>
          <w:szCs w:val="28"/>
        </w:rPr>
        <w:fldChar w:fldCharType="end"/>
      </w:r>
      <w:r w:rsidRPr="000D5FCC">
        <w:rPr>
          <w:szCs w:val="28"/>
        </w:rPr>
        <w:t>).</w:t>
      </w:r>
      <w:r>
        <w:rPr>
          <w:szCs w:val="28"/>
        </w:rPr>
        <w:t xml:space="preserve"> Так же будет выделена ук</w:t>
      </w:r>
      <w:r>
        <w:rPr>
          <w:szCs w:val="28"/>
        </w:rPr>
        <w:t>а</w:t>
      </w:r>
      <w:r>
        <w:rPr>
          <w:szCs w:val="28"/>
        </w:rPr>
        <w:t>занная графа у тех субъектов, предоставленный отчет которых по каким-либо прич</w:t>
      </w:r>
      <w:r>
        <w:rPr>
          <w:szCs w:val="28"/>
        </w:rPr>
        <w:t>и</w:t>
      </w:r>
      <w:r>
        <w:rPr>
          <w:szCs w:val="28"/>
        </w:rPr>
        <w:t>нам был отменен вышестоящей организацией.</w:t>
      </w:r>
    </w:p>
    <w:p w:rsidR="00E929CD" w:rsidRDefault="00CD569D" w:rsidP="00E929CD">
      <w:pPr>
        <w:pStyle w:val="EBListnum"/>
        <w:keepNext/>
        <w:numPr>
          <w:ilvl w:val="0"/>
          <w:numId w:val="0"/>
        </w:numPr>
        <w:spacing w:before="0" w:after="0"/>
        <w:jc w:val="center"/>
      </w:pPr>
      <w:r>
        <w:rPr>
          <w:noProof/>
        </w:rPr>
        <w:drawing>
          <wp:inline distT="0" distB="0" distL="0" distR="0">
            <wp:extent cx="5943600" cy="2943225"/>
            <wp:effectExtent l="19050" t="0" r="0" b="0"/>
            <wp:docPr id="22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6" cstate="print"/>
                    <a:srcRect/>
                    <a:stretch>
                      <a:fillRect/>
                    </a:stretch>
                  </pic:blipFill>
                  <pic:spPr bwMode="auto">
                    <a:xfrm>
                      <a:off x="0" y="0"/>
                      <a:ext cx="5943600" cy="2943225"/>
                    </a:xfrm>
                    <a:prstGeom prst="rect">
                      <a:avLst/>
                    </a:prstGeom>
                    <a:noFill/>
                    <a:ln w="9525">
                      <a:noFill/>
                      <a:miter lim="800000"/>
                      <a:headEnd/>
                      <a:tailEnd/>
                    </a:ln>
                  </pic:spPr>
                </pic:pic>
              </a:graphicData>
            </a:graphic>
          </wp:inline>
        </w:drawing>
      </w:r>
    </w:p>
    <w:p w:rsidR="009942F1" w:rsidRPr="00E929CD" w:rsidRDefault="00E929CD" w:rsidP="00E929CD">
      <w:pPr>
        <w:pStyle w:val="afff"/>
        <w:jc w:val="center"/>
        <w:rPr>
          <w:b w:val="0"/>
          <w:color w:val="auto"/>
          <w:sz w:val="24"/>
          <w:szCs w:val="24"/>
        </w:rPr>
      </w:pPr>
      <w:r>
        <w:rPr>
          <w:b w:val="0"/>
          <w:color w:val="auto"/>
          <w:sz w:val="24"/>
          <w:szCs w:val="24"/>
        </w:rPr>
        <w:t xml:space="preserve">Рисунок </w:t>
      </w:r>
      <w:r w:rsidRPr="00E929CD">
        <w:rPr>
          <w:b w:val="0"/>
          <w:color w:val="auto"/>
          <w:sz w:val="24"/>
          <w:szCs w:val="24"/>
        </w:rPr>
        <w:fldChar w:fldCharType="begin"/>
      </w:r>
      <w:r w:rsidRPr="00E929CD">
        <w:rPr>
          <w:b w:val="0"/>
          <w:color w:val="auto"/>
          <w:sz w:val="24"/>
          <w:szCs w:val="24"/>
        </w:rPr>
        <w:instrText xml:space="preserve"> SEQ Рисунок \* ARABIC </w:instrText>
      </w:r>
      <w:r w:rsidRPr="00E929CD">
        <w:rPr>
          <w:b w:val="0"/>
          <w:color w:val="auto"/>
          <w:sz w:val="24"/>
          <w:szCs w:val="24"/>
        </w:rPr>
        <w:fldChar w:fldCharType="separate"/>
      </w:r>
      <w:bookmarkStart w:id="449" w:name="_Ref492901300"/>
      <w:r w:rsidR="00853E2E">
        <w:rPr>
          <w:b w:val="0"/>
          <w:noProof/>
          <w:color w:val="auto"/>
          <w:sz w:val="24"/>
          <w:szCs w:val="24"/>
        </w:rPr>
        <w:t>90</w:t>
      </w:r>
      <w:bookmarkEnd w:id="449"/>
      <w:r w:rsidRPr="00E929CD">
        <w:rPr>
          <w:b w:val="0"/>
          <w:color w:val="auto"/>
          <w:sz w:val="24"/>
          <w:szCs w:val="24"/>
        </w:rPr>
        <w:fldChar w:fldCharType="end"/>
      </w:r>
      <w:r w:rsidRPr="00E929CD">
        <w:rPr>
          <w:b w:val="0"/>
          <w:color w:val="auto"/>
          <w:sz w:val="24"/>
          <w:szCs w:val="24"/>
        </w:rPr>
        <w:t>. Печатная форма отчета «Статистика предоставления отчетов»</w:t>
      </w:r>
    </w:p>
    <w:p w:rsidR="0091676E" w:rsidRPr="0091676E" w:rsidRDefault="0091676E" w:rsidP="0091676E">
      <w:pPr>
        <w:pStyle w:val="EBNormal"/>
      </w:pPr>
    </w:p>
    <w:p w:rsidR="00C46660" w:rsidRDefault="00C46660" w:rsidP="006F10FE">
      <w:pPr>
        <w:pStyle w:val="21"/>
      </w:pPr>
      <w:bookmarkStart w:id="450" w:name="_Toc499891333"/>
      <w:r>
        <w:t>Аналитический инструмент</w:t>
      </w:r>
      <w:bookmarkEnd w:id="450"/>
    </w:p>
    <w:p w:rsidR="009E534F" w:rsidRPr="003E32EA" w:rsidRDefault="009E534F" w:rsidP="003E32EA">
      <w:pPr>
        <w:pStyle w:val="EBNormal"/>
        <w:rPr>
          <w:snapToGrid w:val="0"/>
          <w:szCs w:val="28"/>
        </w:rPr>
      </w:pPr>
      <w:r w:rsidRPr="003E32EA">
        <w:rPr>
          <w:snapToGrid w:val="0"/>
          <w:szCs w:val="28"/>
        </w:rPr>
        <w:t>Аналитический инструмент служит для группировки данных. С его помощью можно конфигурировать порядок построения показателей из отчетной формы, накл</w:t>
      </w:r>
      <w:r w:rsidRPr="003E32EA">
        <w:rPr>
          <w:snapToGrid w:val="0"/>
          <w:szCs w:val="28"/>
        </w:rPr>
        <w:t>а</w:t>
      </w:r>
      <w:r w:rsidRPr="003E32EA">
        <w:rPr>
          <w:snapToGrid w:val="0"/>
          <w:szCs w:val="28"/>
        </w:rPr>
        <w:t>дывать условия на отдельные показатели и формировать связки из нескольких логич</w:t>
      </w:r>
      <w:r w:rsidRPr="003E32EA">
        <w:rPr>
          <w:snapToGrid w:val="0"/>
          <w:szCs w:val="28"/>
        </w:rPr>
        <w:t>е</w:t>
      </w:r>
      <w:r w:rsidRPr="003E32EA">
        <w:rPr>
          <w:snapToGrid w:val="0"/>
          <w:szCs w:val="28"/>
        </w:rPr>
        <w:lastRenderedPageBreak/>
        <w:t>ских условий, работать со справочниками показателей, выбирать показатели, по кот</w:t>
      </w:r>
      <w:r w:rsidRPr="003E32EA">
        <w:rPr>
          <w:snapToGrid w:val="0"/>
          <w:szCs w:val="28"/>
        </w:rPr>
        <w:t>о</w:t>
      </w:r>
      <w:r w:rsidRPr="003E32EA">
        <w:rPr>
          <w:snapToGrid w:val="0"/>
          <w:szCs w:val="28"/>
        </w:rPr>
        <w:t>рым будет формироваться итог и показатели для вывода в отч</w:t>
      </w:r>
      <w:r w:rsidRPr="003E32EA">
        <w:rPr>
          <w:snapToGrid w:val="0"/>
          <w:szCs w:val="28"/>
        </w:rPr>
        <w:t>е</w:t>
      </w:r>
      <w:r w:rsidRPr="003E32EA">
        <w:rPr>
          <w:snapToGrid w:val="0"/>
          <w:szCs w:val="28"/>
        </w:rPr>
        <w:t>те.</w:t>
      </w:r>
    </w:p>
    <w:p w:rsidR="009E534F" w:rsidRPr="003E32EA" w:rsidRDefault="009E534F" w:rsidP="009E534F">
      <w:pPr>
        <w:pStyle w:val="EBNormal"/>
        <w:rPr>
          <w:szCs w:val="28"/>
        </w:rPr>
      </w:pPr>
      <w:r w:rsidRPr="003E32EA">
        <w:rPr>
          <w:szCs w:val="28"/>
        </w:rPr>
        <w:t>Аналитический инструмент состоит из блоков настроек отчетов, закладок по т</w:t>
      </w:r>
      <w:r w:rsidRPr="003E32EA">
        <w:rPr>
          <w:szCs w:val="28"/>
        </w:rPr>
        <w:t>и</w:t>
      </w:r>
      <w:r w:rsidRPr="003E32EA">
        <w:rPr>
          <w:szCs w:val="28"/>
        </w:rPr>
        <w:t>пам выборки для построения отчета и областей, для отображения информации в зав</w:t>
      </w:r>
      <w:r w:rsidRPr="003E32EA">
        <w:rPr>
          <w:szCs w:val="28"/>
        </w:rPr>
        <w:t>и</w:t>
      </w:r>
      <w:r w:rsidRPr="003E32EA">
        <w:rPr>
          <w:szCs w:val="28"/>
        </w:rPr>
        <w:t>симости от типа выборки. Для работы с аналитическим инструментом необходимо выполнить следующие действия:</w:t>
      </w:r>
    </w:p>
    <w:p w:rsidR="009E534F" w:rsidRPr="0088722F" w:rsidRDefault="009E534F" w:rsidP="00DE5038">
      <w:pPr>
        <w:pStyle w:val="EBListnum"/>
        <w:numPr>
          <w:ilvl w:val="0"/>
          <w:numId w:val="71"/>
        </w:numPr>
        <w:tabs>
          <w:tab w:val="num" w:pos="1447"/>
        </w:tabs>
      </w:pPr>
      <w:r w:rsidRPr="00792419">
        <w:t>В главном меню Подсистемы выбрать пункт «Аналитический инструмент»</w:t>
      </w:r>
      <w:r w:rsidRPr="00D4302A">
        <w:t>. В результате откроется окно «Выбор субъектов» (рис.</w:t>
      </w:r>
      <w:r w:rsidR="005E6E09">
        <w:t xml:space="preserve"> </w:t>
      </w:r>
      <w:fldSimple w:instr=" REF _Ref483590392 \h  \* MERGEFORMAT ">
        <w:r w:rsidR="00853E2E" w:rsidRPr="00853E2E">
          <w:t>91</w:t>
        </w:r>
      </w:fldSimple>
      <w:r w:rsidRPr="0088722F">
        <w:t>).</w:t>
      </w:r>
    </w:p>
    <w:p w:rsidR="009E534F" w:rsidRPr="0088722F" w:rsidRDefault="00CD569D" w:rsidP="009E534F">
      <w:pPr>
        <w:pStyle w:val="EBFigure"/>
      </w:pPr>
      <w:r>
        <w:rPr>
          <w:noProof/>
        </w:rPr>
        <w:drawing>
          <wp:inline distT="0" distB="0" distL="0" distR="0">
            <wp:extent cx="6143625" cy="2219325"/>
            <wp:effectExtent l="19050" t="0" r="9525" b="0"/>
            <wp:docPr id="22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7" cstate="print"/>
                    <a:srcRect/>
                    <a:stretch>
                      <a:fillRect/>
                    </a:stretch>
                  </pic:blipFill>
                  <pic:spPr bwMode="auto">
                    <a:xfrm>
                      <a:off x="0" y="0"/>
                      <a:ext cx="6143625" cy="2219325"/>
                    </a:xfrm>
                    <a:prstGeom prst="rect">
                      <a:avLst/>
                    </a:prstGeom>
                    <a:noFill/>
                    <a:ln w="9525">
                      <a:noFill/>
                      <a:miter lim="800000"/>
                      <a:headEnd/>
                      <a:tailEnd/>
                    </a:ln>
                  </pic:spPr>
                </pic:pic>
              </a:graphicData>
            </a:graphic>
          </wp:inline>
        </w:drawing>
      </w:r>
    </w:p>
    <w:bookmarkStart w:id="451" w:name="_Ref492900665"/>
    <w:p w:rsidR="009E534F" w:rsidRPr="00C309A4" w:rsidRDefault="009E534F"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52" w:name="_Ref483590392"/>
      <w:r w:rsidR="00853E2E">
        <w:rPr>
          <w:b w:val="0"/>
          <w:noProof/>
          <w:sz w:val="24"/>
        </w:rPr>
        <w:t>91</w:t>
      </w:r>
      <w:bookmarkEnd w:id="452"/>
      <w:r w:rsidRPr="00C309A4">
        <w:rPr>
          <w:b w:val="0"/>
          <w:sz w:val="24"/>
        </w:rPr>
        <w:fldChar w:fldCharType="end"/>
      </w:r>
      <w:r w:rsidRPr="00C309A4">
        <w:rPr>
          <w:b w:val="0"/>
          <w:sz w:val="24"/>
        </w:rPr>
        <w:t xml:space="preserve">. </w:t>
      </w:r>
      <w:r w:rsidRPr="00C309A4">
        <w:rPr>
          <w:b w:val="0"/>
          <w:noProof/>
          <w:sz w:val="24"/>
        </w:rPr>
        <w:t>Окно</w:t>
      </w:r>
      <w:r w:rsidRPr="00C309A4">
        <w:rPr>
          <w:b w:val="0"/>
          <w:sz w:val="24"/>
        </w:rPr>
        <w:t xml:space="preserve"> «Выбор субъектов»</w:t>
      </w:r>
      <w:bookmarkEnd w:id="451"/>
    </w:p>
    <w:p w:rsidR="009E534F" w:rsidRPr="00063149" w:rsidRDefault="009E534F" w:rsidP="009E534F">
      <w:pPr>
        <w:pStyle w:val="EBListnum"/>
        <w:ind w:left="1305"/>
      </w:pPr>
      <w:r w:rsidRPr="00792419">
        <w:t>В окне «Выбор субъектов» указать субъект отчетности, под которыми тре</w:t>
      </w:r>
      <w:r w:rsidRPr="009E534F">
        <w:t>б</w:t>
      </w:r>
      <w:r w:rsidRPr="009E534F">
        <w:t>у</w:t>
      </w:r>
      <w:r w:rsidRPr="009E534F">
        <w:t>ется зайти для работы с аналитическим инструментом и нажать кнопку «Применить». Откроется страница для работы с аналитическим инструме</w:t>
      </w:r>
      <w:r w:rsidRPr="009E534F">
        <w:t>н</w:t>
      </w:r>
      <w:r w:rsidRPr="00063149">
        <w:t>том</w:t>
      </w:r>
      <w:r w:rsidR="00D86CCB">
        <w:t xml:space="preserve"> (рис. </w:t>
      </w:r>
      <w:fldSimple w:instr=" REF _Ref483590393 \h  \* MERGEFORMAT ">
        <w:r w:rsidR="00853E2E" w:rsidRPr="00853E2E">
          <w:t>92</w:t>
        </w:r>
      </w:fldSimple>
      <w:r w:rsidR="00D86CCB">
        <w:t>).</w:t>
      </w:r>
    </w:p>
    <w:p w:rsidR="009E534F" w:rsidRPr="00063149" w:rsidRDefault="00CD569D" w:rsidP="009E534F">
      <w:pPr>
        <w:pStyle w:val="EBFigure"/>
      </w:pPr>
      <w:r>
        <w:rPr>
          <w:noProof/>
        </w:rPr>
        <w:drawing>
          <wp:inline distT="0" distB="0" distL="0" distR="0">
            <wp:extent cx="6191250" cy="2667000"/>
            <wp:effectExtent l="19050" t="0" r="0" b="0"/>
            <wp:docPr id="2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8" cstate="print"/>
                    <a:srcRect/>
                    <a:stretch>
                      <a:fillRect/>
                    </a:stretch>
                  </pic:blipFill>
                  <pic:spPr bwMode="auto">
                    <a:xfrm>
                      <a:off x="0" y="0"/>
                      <a:ext cx="6191250" cy="2667000"/>
                    </a:xfrm>
                    <a:prstGeom prst="rect">
                      <a:avLst/>
                    </a:prstGeom>
                    <a:noFill/>
                    <a:ln w="9525">
                      <a:noFill/>
                      <a:miter lim="800000"/>
                      <a:headEnd/>
                      <a:tailEnd/>
                    </a:ln>
                  </pic:spPr>
                </pic:pic>
              </a:graphicData>
            </a:graphic>
          </wp:inline>
        </w:drawing>
      </w:r>
    </w:p>
    <w:p w:rsidR="009E534F" w:rsidRPr="00C309A4" w:rsidRDefault="009E534F"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53" w:name="_Ref483590393"/>
      <w:r w:rsidR="00853E2E">
        <w:rPr>
          <w:b w:val="0"/>
          <w:noProof/>
          <w:sz w:val="24"/>
        </w:rPr>
        <w:t>92</w:t>
      </w:r>
      <w:bookmarkEnd w:id="453"/>
      <w:r w:rsidRPr="00C309A4">
        <w:rPr>
          <w:b w:val="0"/>
          <w:sz w:val="24"/>
        </w:rPr>
        <w:fldChar w:fldCharType="end"/>
      </w:r>
      <w:r w:rsidRPr="00C309A4">
        <w:rPr>
          <w:b w:val="0"/>
          <w:sz w:val="24"/>
        </w:rPr>
        <w:t xml:space="preserve">. Страница для </w:t>
      </w:r>
      <w:r w:rsidRPr="00C309A4">
        <w:rPr>
          <w:b w:val="0"/>
          <w:noProof/>
          <w:sz w:val="24"/>
        </w:rPr>
        <w:t>работы</w:t>
      </w:r>
      <w:r w:rsidRPr="00C309A4">
        <w:rPr>
          <w:b w:val="0"/>
          <w:sz w:val="24"/>
        </w:rPr>
        <w:t xml:space="preserve"> с аналитическим инструментом</w:t>
      </w:r>
    </w:p>
    <w:p w:rsidR="009E534F" w:rsidRPr="009E534F" w:rsidRDefault="009E534F" w:rsidP="003E32EA">
      <w:pPr>
        <w:pStyle w:val="EBNormal"/>
      </w:pPr>
      <w:r w:rsidRPr="009E534F">
        <w:lastRenderedPageBreak/>
        <w:t>Область отображения содержит следующую информацию:</w:t>
      </w:r>
    </w:p>
    <w:p w:rsidR="009E534F" w:rsidRPr="00063149" w:rsidRDefault="009E534F" w:rsidP="00D86CCB">
      <w:pPr>
        <w:pStyle w:val="EBListmark3"/>
      </w:pPr>
      <w:r w:rsidRPr="00063149">
        <w:t>Параметры отчетов</w:t>
      </w:r>
    </w:p>
    <w:p w:rsidR="009E534F" w:rsidRPr="00063149" w:rsidRDefault="009E534F" w:rsidP="00D86CCB">
      <w:pPr>
        <w:pStyle w:val="EBListmark3"/>
      </w:pPr>
      <w:r w:rsidRPr="00063149">
        <w:t>Источники;</w:t>
      </w:r>
    </w:p>
    <w:p w:rsidR="009E534F" w:rsidRPr="00063149" w:rsidRDefault="009E534F" w:rsidP="00D86CCB">
      <w:pPr>
        <w:pStyle w:val="EBListmark3"/>
      </w:pPr>
      <w:r w:rsidRPr="00063149">
        <w:t>Отчетные формы;</w:t>
      </w:r>
    </w:p>
    <w:p w:rsidR="009E534F" w:rsidRPr="00D4302A" w:rsidRDefault="009E534F" w:rsidP="00D86CCB">
      <w:pPr>
        <w:pStyle w:val="EBListmark3"/>
      </w:pPr>
      <w:r w:rsidRPr="00D4302A">
        <w:t>Измерения;</w:t>
      </w:r>
    </w:p>
    <w:p w:rsidR="009E534F" w:rsidRPr="006156DF" w:rsidRDefault="009E534F" w:rsidP="00D86CCB">
      <w:pPr>
        <w:pStyle w:val="EBListmark3"/>
      </w:pPr>
      <w:r w:rsidRPr="006156DF">
        <w:t>Данные.</w:t>
      </w:r>
    </w:p>
    <w:p w:rsidR="009E534F" w:rsidRPr="003E32EA" w:rsidRDefault="009E534F" w:rsidP="003E32EA">
      <w:pPr>
        <w:pStyle w:val="EBNormal"/>
        <w:rPr>
          <w:szCs w:val="28"/>
        </w:rPr>
      </w:pPr>
      <w:r w:rsidRPr="003E32EA">
        <w:rPr>
          <w:szCs w:val="28"/>
        </w:rPr>
        <w:t>Каждый тип источника содержит список отчетных форм.</w:t>
      </w:r>
    </w:p>
    <w:p w:rsidR="009E534F" w:rsidRPr="009F1216" w:rsidRDefault="009E534F" w:rsidP="003E32EA">
      <w:pPr>
        <w:pStyle w:val="EBNormal"/>
      </w:pPr>
      <w:r w:rsidRPr="003E32EA">
        <w:rPr>
          <w:szCs w:val="28"/>
        </w:rPr>
        <w:t>Каждая отчетная форма содержит список разделов</w:t>
      </w:r>
      <w:r w:rsidRPr="009F1216">
        <w:t>.</w:t>
      </w:r>
    </w:p>
    <w:p w:rsidR="009E534F" w:rsidRPr="0088722F" w:rsidRDefault="009E534F" w:rsidP="00F50BA5">
      <w:pPr>
        <w:pStyle w:val="EBListnum"/>
      </w:pPr>
      <w:r w:rsidRPr="0043088C">
        <w:t>На открывшейся стран</w:t>
      </w:r>
      <w:r w:rsidRPr="009244D7">
        <w:t>ице выбрать источник и отчетные формы, как пок</w:t>
      </w:r>
      <w:r w:rsidRPr="00AF0CB7">
        <w:t>азано на р</w:t>
      </w:r>
      <w:r w:rsidRPr="00AF0CB7">
        <w:t>и</w:t>
      </w:r>
      <w:r w:rsidRPr="00AF0CB7">
        <w:t>сунке</w:t>
      </w:r>
      <w:r w:rsidR="00D86CCB">
        <w:t xml:space="preserve"> </w:t>
      </w:r>
      <w:fldSimple w:instr=" REF _Ref483590437 \h  \* MERGEFORMAT ">
        <w:r w:rsidR="00853E2E" w:rsidRPr="00853E2E">
          <w:t>93</w:t>
        </w:r>
      </w:fldSimple>
      <w:r w:rsidR="00F50BA5">
        <w:t>.</w:t>
      </w:r>
    </w:p>
    <w:p w:rsidR="009E534F" w:rsidRDefault="00CD569D" w:rsidP="00D86CCB">
      <w:pPr>
        <w:pStyle w:val="EBFigure"/>
        <w:rPr>
          <w:noProof/>
        </w:rPr>
      </w:pPr>
      <w:r>
        <w:rPr>
          <w:noProof/>
        </w:rPr>
        <w:drawing>
          <wp:inline distT="0" distB="0" distL="0" distR="0">
            <wp:extent cx="1876425" cy="1762125"/>
            <wp:effectExtent l="19050" t="0" r="9525" b="0"/>
            <wp:docPr id="2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9" cstate="print"/>
                    <a:srcRect/>
                    <a:stretch>
                      <a:fillRect/>
                    </a:stretch>
                  </pic:blipFill>
                  <pic:spPr bwMode="auto">
                    <a:xfrm>
                      <a:off x="0" y="0"/>
                      <a:ext cx="1876425" cy="1762125"/>
                    </a:xfrm>
                    <a:prstGeom prst="rect">
                      <a:avLst/>
                    </a:prstGeom>
                    <a:noFill/>
                    <a:ln w="9525">
                      <a:noFill/>
                      <a:miter lim="800000"/>
                      <a:headEnd/>
                      <a:tailEnd/>
                    </a:ln>
                  </pic:spPr>
                </pic:pic>
              </a:graphicData>
            </a:graphic>
          </wp:inline>
        </w:drawing>
      </w:r>
    </w:p>
    <w:p w:rsidR="00D86CCB" w:rsidRPr="00C309A4" w:rsidRDefault="00D86CCB"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54" w:name="_Ref483590437"/>
      <w:r w:rsidR="00853E2E">
        <w:rPr>
          <w:b w:val="0"/>
          <w:noProof/>
          <w:sz w:val="24"/>
        </w:rPr>
        <w:t>93</w:t>
      </w:r>
      <w:bookmarkEnd w:id="454"/>
      <w:r w:rsidRPr="00C309A4">
        <w:rPr>
          <w:b w:val="0"/>
          <w:sz w:val="24"/>
        </w:rPr>
        <w:fldChar w:fldCharType="end"/>
      </w:r>
      <w:r w:rsidRPr="00C309A4">
        <w:rPr>
          <w:b w:val="0"/>
          <w:sz w:val="24"/>
        </w:rPr>
        <w:t xml:space="preserve">. Выбор </w:t>
      </w:r>
      <w:r w:rsidRPr="00C309A4">
        <w:rPr>
          <w:b w:val="0"/>
          <w:noProof/>
          <w:sz w:val="24"/>
        </w:rPr>
        <w:t>источник</w:t>
      </w:r>
      <w:r w:rsidRPr="00C309A4">
        <w:rPr>
          <w:b w:val="0"/>
          <w:sz w:val="24"/>
        </w:rPr>
        <w:t xml:space="preserve"> и отчетные формы</w:t>
      </w:r>
    </w:p>
    <w:p w:rsidR="009E534F" w:rsidRPr="0088722F" w:rsidRDefault="009E534F" w:rsidP="009E534F">
      <w:pPr>
        <w:pStyle w:val="EBListnum"/>
        <w:numPr>
          <w:ilvl w:val="0"/>
          <w:numId w:val="0"/>
        </w:numPr>
        <w:ind w:left="1305"/>
      </w:pPr>
    </w:p>
    <w:p w:rsidR="009E534F" w:rsidRPr="007A0FEE" w:rsidRDefault="00CD569D" w:rsidP="009E534F">
      <w:pPr>
        <w:pStyle w:val="EBFigure"/>
      </w:pPr>
      <w:r>
        <w:rPr>
          <w:noProof/>
        </w:rPr>
        <w:drawing>
          <wp:inline distT="0" distB="0" distL="0" distR="0">
            <wp:extent cx="6638925" cy="2819400"/>
            <wp:effectExtent l="19050" t="0" r="9525" b="0"/>
            <wp:docPr id="22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220" cstate="print"/>
                    <a:srcRect/>
                    <a:stretch>
                      <a:fillRect/>
                    </a:stretch>
                  </pic:blipFill>
                  <pic:spPr bwMode="auto">
                    <a:xfrm>
                      <a:off x="0" y="0"/>
                      <a:ext cx="6638925" cy="2819400"/>
                    </a:xfrm>
                    <a:prstGeom prst="rect">
                      <a:avLst/>
                    </a:prstGeom>
                    <a:noFill/>
                    <a:ln w="9525">
                      <a:noFill/>
                      <a:miter lim="800000"/>
                      <a:headEnd/>
                      <a:tailEnd/>
                    </a:ln>
                  </pic:spPr>
                </pic:pic>
              </a:graphicData>
            </a:graphic>
          </wp:inline>
        </w:drawing>
      </w:r>
    </w:p>
    <w:p w:rsidR="009E534F" w:rsidRPr="00C309A4" w:rsidRDefault="009E534F"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r w:rsidR="00853E2E">
        <w:rPr>
          <w:b w:val="0"/>
          <w:noProof/>
          <w:sz w:val="24"/>
        </w:rPr>
        <w:t>94</w:t>
      </w:r>
      <w:r w:rsidRPr="00C309A4">
        <w:rPr>
          <w:b w:val="0"/>
          <w:sz w:val="24"/>
        </w:rPr>
        <w:fldChar w:fldCharType="end"/>
      </w:r>
      <w:r w:rsidRPr="00C309A4">
        <w:rPr>
          <w:b w:val="0"/>
          <w:sz w:val="24"/>
        </w:rPr>
        <w:t xml:space="preserve">. </w:t>
      </w:r>
      <w:r w:rsidRPr="00C309A4">
        <w:rPr>
          <w:b w:val="0"/>
          <w:noProof/>
          <w:sz w:val="24"/>
        </w:rPr>
        <w:t>Аналитический</w:t>
      </w:r>
      <w:r w:rsidRPr="00C309A4">
        <w:rPr>
          <w:b w:val="0"/>
          <w:sz w:val="24"/>
        </w:rPr>
        <w:t xml:space="preserve"> инструмент</w:t>
      </w:r>
    </w:p>
    <w:p w:rsidR="009E534F" w:rsidRPr="00063149" w:rsidRDefault="009E534F" w:rsidP="003E32EA">
      <w:pPr>
        <w:pStyle w:val="EBNormal"/>
      </w:pPr>
      <w:r w:rsidRPr="009E534F">
        <w:t>Блок «Парам</w:t>
      </w:r>
      <w:r w:rsidRPr="00063149">
        <w:t xml:space="preserve">етры отчетов» содержит следующие поля: </w:t>
      </w:r>
    </w:p>
    <w:p w:rsidR="009E534F" w:rsidRPr="00D86CCB" w:rsidRDefault="009E534F" w:rsidP="00D86CCB">
      <w:pPr>
        <w:pStyle w:val="EBListmark3"/>
      </w:pPr>
      <w:r w:rsidRPr="00D86CCB">
        <w:lastRenderedPageBreak/>
        <w:t>«Период с» – указывается дата начала отчетного периода для поиска да</w:t>
      </w:r>
      <w:r w:rsidRPr="00D86CCB">
        <w:t>н</w:t>
      </w:r>
      <w:r w:rsidRPr="00D86CCB">
        <w:t xml:space="preserve">ных и формирования отчета. </w:t>
      </w:r>
    </w:p>
    <w:p w:rsidR="009E534F" w:rsidRPr="00D86CCB" w:rsidRDefault="009E534F" w:rsidP="00D86CCB">
      <w:pPr>
        <w:pStyle w:val="EBListmark3"/>
      </w:pPr>
      <w:r w:rsidRPr="00D86CCB">
        <w:t>«по» – указывается дата окончания отчетного периода для поиска данных и формирования отчета.</w:t>
      </w:r>
    </w:p>
    <w:p w:rsidR="009E534F" w:rsidRPr="006156DF" w:rsidRDefault="009E534F" w:rsidP="00D86CCB">
      <w:pPr>
        <w:pStyle w:val="EBListmark3"/>
      </w:pPr>
      <w:r w:rsidRPr="00D86CCB">
        <w:t>«Тип</w:t>
      </w:r>
      <w:r w:rsidRPr="00063149">
        <w:t xml:space="preserve"> периода» – указывается тип периода отчетности, которая будет уч</w:t>
      </w:r>
      <w:r w:rsidRPr="00D4302A">
        <w:t>и</w:t>
      </w:r>
      <w:r w:rsidRPr="006156DF">
        <w:t>тываться при отборе данных. Значение выбирается из списка. Возможные значения:</w:t>
      </w:r>
    </w:p>
    <w:p w:rsidR="009E534F" w:rsidRPr="006156DF" w:rsidRDefault="009E534F" w:rsidP="009E534F">
      <w:pPr>
        <w:pStyle w:val="EBListmark4"/>
      </w:pPr>
      <w:r w:rsidRPr="006156DF">
        <w:t>«День»;</w:t>
      </w:r>
    </w:p>
    <w:p w:rsidR="009E534F" w:rsidRPr="006156DF" w:rsidRDefault="009E534F" w:rsidP="009E534F">
      <w:pPr>
        <w:pStyle w:val="EBListmark4"/>
      </w:pPr>
      <w:r w:rsidRPr="006156DF">
        <w:t>«Месяц»;</w:t>
      </w:r>
    </w:p>
    <w:p w:rsidR="009E534F" w:rsidRPr="00465053" w:rsidRDefault="009E534F" w:rsidP="009E534F">
      <w:pPr>
        <w:pStyle w:val="EBListmark4"/>
      </w:pPr>
      <w:r w:rsidRPr="00465053">
        <w:t>«Квартал»;</w:t>
      </w:r>
    </w:p>
    <w:p w:rsidR="009E534F" w:rsidRPr="009F1216" w:rsidRDefault="009E534F" w:rsidP="009E534F">
      <w:pPr>
        <w:pStyle w:val="EBListmark4"/>
      </w:pPr>
      <w:r w:rsidRPr="009F1216">
        <w:t>«Год».</w:t>
      </w:r>
    </w:p>
    <w:p w:rsidR="009E534F" w:rsidRPr="003E32EA" w:rsidRDefault="009E534F" w:rsidP="003E32EA">
      <w:pPr>
        <w:pStyle w:val="EBNormal"/>
        <w:rPr>
          <w:szCs w:val="28"/>
        </w:rPr>
      </w:pPr>
      <w:r w:rsidRPr="003E32EA">
        <w:rPr>
          <w:szCs w:val="28"/>
        </w:rPr>
        <w:t>Для выбора типа периода необходимо:</w:t>
      </w:r>
    </w:p>
    <w:p w:rsidR="009E534F" w:rsidRPr="003E32EA" w:rsidRDefault="009E534F" w:rsidP="003E32EA">
      <w:pPr>
        <w:pStyle w:val="EBNormal"/>
        <w:rPr>
          <w:szCs w:val="28"/>
        </w:rPr>
      </w:pPr>
      <w:r w:rsidRPr="003E32EA">
        <w:rPr>
          <w:szCs w:val="28"/>
        </w:rPr>
        <w:t xml:space="preserve">Нажать на кнопку </w:t>
      </w:r>
      <w:r w:rsidR="00CD569D">
        <w:rPr>
          <w:noProof/>
          <w:szCs w:val="28"/>
        </w:rPr>
        <w:drawing>
          <wp:inline distT="0" distB="0" distL="0" distR="0">
            <wp:extent cx="371475" cy="266700"/>
            <wp:effectExtent l="19050" t="0" r="9525" b="0"/>
            <wp:docPr id="22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21" cstate="print"/>
                    <a:srcRect/>
                    <a:stretch>
                      <a:fillRect/>
                    </a:stretch>
                  </pic:blipFill>
                  <pic:spPr bwMode="auto">
                    <a:xfrm>
                      <a:off x="0" y="0"/>
                      <a:ext cx="371475" cy="266700"/>
                    </a:xfrm>
                    <a:prstGeom prst="rect">
                      <a:avLst/>
                    </a:prstGeom>
                    <a:noFill/>
                    <a:ln w="9525">
                      <a:noFill/>
                      <a:miter lim="800000"/>
                      <a:headEnd/>
                      <a:tailEnd/>
                    </a:ln>
                  </pic:spPr>
                </pic:pic>
              </a:graphicData>
            </a:graphic>
          </wp:inline>
        </w:drawing>
      </w:r>
      <w:r w:rsidRPr="003E32EA">
        <w:rPr>
          <w:szCs w:val="28"/>
        </w:rPr>
        <w:t xml:space="preserve"> Тип периода. В открывшемся окне «Простой справо</w:t>
      </w:r>
      <w:r w:rsidRPr="003E32EA">
        <w:rPr>
          <w:szCs w:val="28"/>
        </w:rPr>
        <w:t>ч</w:t>
      </w:r>
      <w:r w:rsidRPr="003E32EA">
        <w:rPr>
          <w:szCs w:val="28"/>
        </w:rPr>
        <w:t>ник» (рис.</w:t>
      </w:r>
      <w:r w:rsidR="00D86CCB" w:rsidRPr="003E32EA">
        <w:rPr>
          <w:szCs w:val="28"/>
        </w:rPr>
        <w:t xml:space="preserve"> </w:t>
      </w:r>
      <w:fldSimple w:instr=" REF _Ref483590622 \h  \* MERGEFORMAT ">
        <w:r w:rsidR="00853E2E" w:rsidRPr="00853E2E">
          <w:rPr>
            <w:szCs w:val="28"/>
          </w:rPr>
          <w:t>95</w:t>
        </w:r>
      </w:fldSimple>
      <w:r w:rsidRPr="003E32EA">
        <w:rPr>
          <w:szCs w:val="28"/>
        </w:rPr>
        <w:t xml:space="preserve">) выбрать отчетную форму с помощью кнопки </w:t>
      </w:r>
      <w:r w:rsidR="00CD569D">
        <w:rPr>
          <w:noProof/>
          <w:szCs w:val="28"/>
        </w:rPr>
        <w:drawing>
          <wp:inline distT="0" distB="0" distL="0" distR="0">
            <wp:extent cx="371475" cy="266700"/>
            <wp:effectExtent l="19050" t="0" r="9525" b="0"/>
            <wp:docPr id="23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21" cstate="print"/>
                    <a:srcRect/>
                    <a:stretch>
                      <a:fillRect/>
                    </a:stretch>
                  </pic:blipFill>
                  <pic:spPr bwMode="auto">
                    <a:xfrm>
                      <a:off x="0" y="0"/>
                      <a:ext cx="371475" cy="266700"/>
                    </a:xfrm>
                    <a:prstGeom prst="rect">
                      <a:avLst/>
                    </a:prstGeom>
                    <a:noFill/>
                    <a:ln w="9525">
                      <a:noFill/>
                      <a:miter lim="800000"/>
                      <a:headEnd/>
                      <a:tailEnd/>
                    </a:ln>
                  </pic:spPr>
                </pic:pic>
              </a:graphicData>
            </a:graphic>
          </wp:inline>
        </w:drawing>
      </w:r>
      <w:r w:rsidRPr="003E32EA">
        <w:rPr>
          <w:szCs w:val="28"/>
        </w:rPr>
        <w:t>, тип периода которой с</w:t>
      </w:r>
      <w:r w:rsidRPr="003E32EA">
        <w:rPr>
          <w:szCs w:val="28"/>
        </w:rPr>
        <w:t>о</w:t>
      </w:r>
      <w:r w:rsidRPr="003E32EA">
        <w:rPr>
          <w:szCs w:val="28"/>
        </w:rPr>
        <w:t>ответствует формируемой отчетной форме.</w:t>
      </w:r>
    </w:p>
    <w:p w:rsidR="009E534F" w:rsidRPr="003E32EA" w:rsidRDefault="00CD569D" w:rsidP="003E32EA">
      <w:pPr>
        <w:pStyle w:val="EBNormal"/>
        <w:rPr>
          <w:szCs w:val="28"/>
        </w:rPr>
      </w:pPr>
      <w:r>
        <w:rPr>
          <w:noProof/>
          <w:szCs w:val="28"/>
        </w:rPr>
        <w:drawing>
          <wp:inline distT="0" distB="0" distL="0" distR="0">
            <wp:extent cx="5676900" cy="3467100"/>
            <wp:effectExtent l="19050" t="0" r="0" b="0"/>
            <wp:docPr id="23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22" cstate="print"/>
                    <a:srcRect/>
                    <a:stretch>
                      <a:fillRect/>
                    </a:stretch>
                  </pic:blipFill>
                  <pic:spPr bwMode="auto">
                    <a:xfrm>
                      <a:off x="0" y="0"/>
                      <a:ext cx="5676900" cy="3467100"/>
                    </a:xfrm>
                    <a:prstGeom prst="rect">
                      <a:avLst/>
                    </a:prstGeom>
                    <a:noFill/>
                    <a:ln w="9525">
                      <a:noFill/>
                      <a:miter lim="800000"/>
                      <a:headEnd/>
                      <a:tailEnd/>
                    </a:ln>
                  </pic:spPr>
                </pic:pic>
              </a:graphicData>
            </a:graphic>
          </wp:inline>
        </w:drawing>
      </w:r>
    </w:p>
    <w:p w:rsidR="009E534F" w:rsidRPr="00C309A4" w:rsidRDefault="009E534F"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55" w:name="_Ref483590622"/>
      <w:r w:rsidR="00853E2E">
        <w:rPr>
          <w:b w:val="0"/>
          <w:noProof/>
          <w:sz w:val="24"/>
        </w:rPr>
        <w:t>95</w:t>
      </w:r>
      <w:bookmarkEnd w:id="455"/>
      <w:r w:rsidRPr="00C309A4">
        <w:rPr>
          <w:b w:val="0"/>
          <w:sz w:val="24"/>
        </w:rPr>
        <w:fldChar w:fldCharType="end"/>
      </w:r>
      <w:r w:rsidRPr="00C309A4">
        <w:rPr>
          <w:b w:val="0"/>
          <w:sz w:val="24"/>
        </w:rPr>
        <w:t xml:space="preserve">. </w:t>
      </w:r>
      <w:r w:rsidR="00D86CCB" w:rsidRPr="00C309A4">
        <w:rPr>
          <w:b w:val="0"/>
          <w:noProof/>
          <w:sz w:val="24"/>
        </w:rPr>
        <w:t>Окно</w:t>
      </w:r>
      <w:r w:rsidR="00D86CCB" w:rsidRPr="00C309A4">
        <w:rPr>
          <w:b w:val="0"/>
          <w:sz w:val="24"/>
        </w:rPr>
        <w:t xml:space="preserve"> «Простой справочник»</w:t>
      </w:r>
    </w:p>
    <w:p w:rsidR="009E534F" w:rsidRPr="0088722F" w:rsidRDefault="009E534F" w:rsidP="003E32EA">
      <w:pPr>
        <w:pStyle w:val="EBNormal"/>
      </w:pPr>
      <w:r w:rsidRPr="003E32EA">
        <w:rPr>
          <w:szCs w:val="28"/>
        </w:rPr>
        <w:t>В открывшемся окне «Простой справочник» (рис.</w:t>
      </w:r>
      <w:r w:rsidR="00D86CCB" w:rsidRPr="003E32EA">
        <w:rPr>
          <w:szCs w:val="28"/>
        </w:rPr>
        <w:t xml:space="preserve"> </w:t>
      </w:r>
      <w:fldSimple w:instr=" REF _Ref483590669 \h  \* MERGEFORMAT ">
        <w:r w:rsidR="00853E2E" w:rsidRPr="00853E2E">
          <w:rPr>
            <w:szCs w:val="28"/>
          </w:rPr>
          <w:t>96</w:t>
        </w:r>
      </w:fldSimple>
      <w:r w:rsidRPr="003E32EA">
        <w:rPr>
          <w:szCs w:val="28"/>
        </w:rPr>
        <w:t>) выбрать тип периода и н</w:t>
      </w:r>
      <w:r w:rsidRPr="003E32EA">
        <w:rPr>
          <w:szCs w:val="28"/>
        </w:rPr>
        <w:t>а</w:t>
      </w:r>
      <w:r w:rsidRPr="003E32EA">
        <w:rPr>
          <w:szCs w:val="28"/>
        </w:rPr>
        <w:t>жать на кнопку «Применить» для подтверждения выбора.</w:t>
      </w:r>
    </w:p>
    <w:p w:rsidR="009E534F" w:rsidRPr="0088722F" w:rsidRDefault="00CD569D" w:rsidP="009E534F">
      <w:pPr>
        <w:pStyle w:val="EBFigure"/>
      </w:pPr>
      <w:r>
        <w:rPr>
          <w:noProof/>
        </w:rPr>
        <w:lastRenderedPageBreak/>
        <w:drawing>
          <wp:inline distT="0" distB="0" distL="0" distR="0">
            <wp:extent cx="4286250" cy="2247900"/>
            <wp:effectExtent l="19050" t="0" r="0" b="0"/>
            <wp:docPr id="23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23" cstate="print"/>
                    <a:srcRect/>
                    <a:stretch>
                      <a:fillRect/>
                    </a:stretch>
                  </pic:blipFill>
                  <pic:spPr bwMode="auto">
                    <a:xfrm>
                      <a:off x="0" y="0"/>
                      <a:ext cx="4286250" cy="2247900"/>
                    </a:xfrm>
                    <a:prstGeom prst="rect">
                      <a:avLst/>
                    </a:prstGeom>
                    <a:noFill/>
                    <a:ln w="9525">
                      <a:noFill/>
                      <a:miter lim="800000"/>
                      <a:headEnd/>
                      <a:tailEnd/>
                    </a:ln>
                  </pic:spPr>
                </pic:pic>
              </a:graphicData>
            </a:graphic>
          </wp:inline>
        </w:drawing>
      </w:r>
    </w:p>
    <w:p w:rsidR="009E534F" w:rsidRPr="00C309A4" w:rsidRDefault="009E534F"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56" w:name="_Ref483590669"/>
      <w:r w:rsidR="00853E2E">
        <w:rPr>
          <w:b w:val="0"/>
          <w:noProof/>
          <w:sz w:val="24"/>
        </w:rPr>
        <w:t>96</w:t>
      </w:r>
      <w:bookmarkEnd w:id="456"/>
      <w:r w:rsidRPr="00C309A4">
        <w:rPr>
          <w:b w:val="0"/>
          <w:sz w:val="24"/>
        </w:rPr>
        <w:fldChar w:fldCharType="end"/>
      </w:r>
      <w:r w:rsidRPr="00C309A4">
        <w:rPr>
          <w:b w:val="0"/>
          <w:sz w:val="24"/>
        </w:rPr>
        <w:t xml:space="preserve">. </w:t>
      </w:r>
      <w:r w:rsidR="00D86CCB" w:rsidRPr="00C309A4">
        <w:rPr>
          <w:b w:val="0"/>
          <w:noProof/>
          <w:sz w:val="24"/>
        </w:rPr>
        <w:t>Окно</w:t>
      </w:r>
      <w:r w:rsidR="00D86CCB" w:rsidRPr="00C309A4">
        <w:rPr>
          <w:b w:val="0"/>
          <w:sz w:val="24"/>
        </w:rPr>
        <w:t xml:space="preserve"> «Простой справочник»</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«Тип отчета» – предназначено для выбора тип формируемого отчета. При нажатии на кнопку вызывается окно «Тип отчета». Действия пользователя для выбора типа отчета аналогичны действиям при выборе типа периода.</w:t>
      </w:r>
    </w:p>
    <w:p w:rsidR="009E534F" w:rsidRPr="00B9789E" w:rsidRDefault="00BA6296"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 xml:space="preserve"> </w:t>
      </w:r>
      <w:r w:rsidR="009E534F" w:rsidRPr="00B9789E">
        <w:rPr>
          <w:rFonts w:ascii="Times New Roman" w:hAnsi="Times New Roman"/>
          <w:sz w:val="28"/>
          <w:szCs w:val="28"/>
        </w:rPr>
        <w:t>«Статус» – предназначено для выбора статуса формы. Действия пользователя для выбора статуса отчета аналогичны действиям при выборе типа периода.</w:t>
      </w:r>
    </w:p>
    <w:p w:rsidR="009E534F" w:rsidRPr="006156DF" w:rsidRDefault="009E534F" w:rsidP="003E32EA">
      <w:pPr>
        <w:pStyle w:val="EBNormal"/>
      </w:pPr>
      <w:r w:rsidRPr="006156DF">
        <w:t>Блок «Параметры отчетов» содержит следующие кнопки:</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«SQL» – предназначена для отображения ошибок в процессе создания о</w:t>
      </w:r>
      <w:r w:rsidRPr="00B9789E">
        <w:rPr>
          <w:rFonts w:ascii="Times New Roman" w:hAnsi="Times New Roman"/>
          <w:sz w:val="28"/>
          <w:szCs w:val="28"/>
        </w:rPr>
        <w:t>т</w:t>
      </w:r>
      <w:r w:rsidRPr="00B9789E">
        <w:rPr>
          <w:rFonts w:ascii="Times New Roman" w:hAnsi="Times New Roman"/>
          <w:sz w:val="28"/>
          <w:szCs w:val="28"/>
        </w:rPr>
        <w:t xml:space="preserve">чета (на языке PL/SQL). </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 xml:space="preserve">«Сформировать» – предназначена для вывода на экран отчета в формате «Excel». </w:t>
      </w:r>
    </w:p>
    <w:p w:rsidR="009E534F" w:rsidRPr="00B9789E" w:rsidRDefault="00D86CC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 xml:space="preserve">«Сформировать в фоне» – </w:t>
      </w:r>
      <w:r w:rsidR="009E534F" w:rsidRPr="00B9789E">
        <w:rPr>
          <w:rFonts w:ascii="Times New Roman" w:hAnsi="Times New Roman"/>
          <w:sz w:val="28"/>
          <w:szCs w:val="28"/>
        </w:rPr>
        <w:t>предназначена для формирования отчета по фоновому запросу.</w:t>
      </w:r>
    </w:p>
    <w:p w:rsidR="009E534F" w:rsidRPr="00063149" w:rsidRDefault="009E534F" w:rsidP="009E534F"/>
    <w:p w:rsidR="009E534F" w:rsidRPr="003E32EA" w:rsidRDefault="009E534F" w:rsidP="003E32EA">
      <w:pPr>
        <w:pStyle w:val="EBNormal"/>
        <w:rPr>
          <w:szCs w:val="28"/>
        </w:rPr>
      </w:pPr>
      <w:r w:rsidRPr="003E32EA">
        <w:rPr>
          <w:szCs w:val="28"/>
        </w:rPr>
        <w:t>Области «Измерения» (для отражения колонок отчета, выбранного в блоке «О</w:t>
      </w:r>
      <w:r w:rsidRPr="003E32EA">
        <w:rPr>
          <w:szCs w:val="28"/>
        </w:rPr>
        <w:t>т</w:t>
      </w:r>
      <w:r w:rsidRPr="003E32EA">
        <w:rPr>
          <w:szCs w:val="28"/>
        </w:rPr>
        <w:t>четные формы») и «Данные»</w:t>
      </w:r>
      <w:r w:rsidR="00D86CCB" w:rsidRPr="003E32EA">
        <w:rPr>
          <w:szCs w:val="28"/>
        </w:rPr>
        <w:t xml:space="preserve"> (рис. </w:t>
      </w:r>
      <w:r w:rsidR="00D86CCB" w:rsidRPr="003E32EA">
        <w:rPr>
          <w:szCs w:val="28"/>
        </w:rPr>
        <w:fldChar w:fldCharType="begin"/>
      </w:r>
      <w:r w:rsidR="00D86CCB" w:rsidRPr="003E32EA">
        <w:rPr>
          <w:szCs w:val="28"/>
        </w:rPr>
        <w:instrText xml:space="preserve"> REF _Ref483590763 \h </w:instrText>
      </w:r>
      <w:r w:rsidR="00D86CCB" w:rsidRPr="003E32EA">
        <w:rPr>
          <w:szCs w:val="28"/>
        </w:rPr>
      </w:r>
      <w:r w:rsidR="00B46106" w:rsidRPr="003E32EA">
        <w:rPr>
          <w:szCs w:val="28"/>
        </w:rPr>
        <w:instrText xml:space="preserve"> \* MERGEFORMAT </w:instrText>
      </w:r>
      <w:r w:rsidR="00D86CCB" w:rsidRPr="003E32EA">
        <w:rPr>
          <w:szCs w:val="28"/>
        </w:rPr>
        <w:fldChar w:fldCharType="separate"/>
      </w:r>
      <w:r w:rsidR="00853E2E" w:rsidRPr="00853E2E">
        <w:rPr>
          <w:szCs w:val="28"/>
        </w:rPr>
        <w:t>97</w:t>
      </w:r>
      <w:r w:rsidR="00D86CCB" w:rsidRPr="003E32EA">
        <w:rPr>
          <w:szCs w:val="28"/>
        </w:rPr>
        <w:fldChar w:fldCharType="end"/>
      </w:r>
      <w:r w:rsidR="00D86CCB" w:rsidRPr="003E32EA">
        <w:rPr>
          <w:szCs w:val="28"/>
        </w:rPr>
        <w:t>)</w:t>
      </w:r>
      <w:r w:rsidRPr="003E32EA">
        <w:rPr>
          <w:szCs w:val="28"/>
        </w:rPr>
        <w:t xml:space="preserve"> (для отражения колонок отчета, выбранного в блоке «Отчетные формы», содержащих суммовые показатели) соде</w:t>
      </w:r>
      <w:r w:rsidRPr="003E32EA">
        <w:rPr>
          <w:szCs w:val="28"/>
        </w:rPr>
        <w:t>р</w:t>
      </w:r>
      <w:r w:rsidRPr="003E32EA">
        <w:rPr>
          <w:szCs w:val="28"/>
        </w:rPr>
        <w:t>жат следующие поля и кнопки:</w:t>
      </w:r>
    </w:p>
    <w:p w:rsidR="009E534F" w:rsidRPr="00063149" w:rsidRDefault="00CD569D" w:rsidP="009E534F">
      <w:pPr>
        <w:pStyle w:val="EBFigure"/>
      </w:pPr>
      <w:r>
        <w:rPr>
          <w:noProof/>
        </w:rPr>
        <w:lastRenderedPageBreak/>
        <w:drawing>
          <wp:inline distT="0" distB="0" distL="0" distR="0">
            <wp:extent cx="6381750" cy="1971675"/>
            <wp:effectExtent l="19050" t="0" r="0" b="0"/>
            <wp:docPr id="23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24" cstate="print"/>
                    <a:srcRect/>
                    <a:stretch>
                      <a:fillRect/>
                    </a:stretch>
                  </pic:blipFill>
                  <pic:spPr bwMode="auto">
                    <a:xfrm>
                      <a:off x="0" y="0"/>
                      <a:ext cx="6381750" cy="1971675"/>
                    </a:xfrm>
                    <a:prstGeom prst="rect">
                      <a:avLst/>
                    </a:prstGeom>
                    <a:noFill/>
                    <a:ln w="9525">
                      <a:noFill/>
                      <a:miter lim="800000"/>
                      <a:headEnd/>
                      <a:tailEnd/>
                    </a:ln>
                  </pic:spPr>
                </pic:pic>
              </a:graphicData>
            </a:graphic>
          </wp:inline>
        </w:drawing>
      </w:r>
    </w:p>
    <w:p w:rsidR="009E534F" w:rsidRPr="00C309A4" w:rsidRDefault="009E534F"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57" w:name="_Ref483590763"/>
      <w:r w:rsidR="00853E2E">
        <w:rPr>
          <w:b w:val="0"/>
          <w:noProof/>
          <w:sz w:val="24"/>
        </w:rPr>
        <w:t>97</w:t>
      </w:r>
      <w:bookmarkEnd w:id="457"/>
      <w:r w:rsidRPr="00C309A4">
        <w:rPr>
          <w:b w:val="0"/>
          <w:sz w:val="24"/>
        </w:rPr>
        <w:fldChar w:fldCharType="end"/>
      </w:r>
      <w:r w:rsidRPr="00C309A4">
        <w:rPr>
          <w:b w:val="0"/>
          <w:sz w:val="24"/>
        </w:rPr>
        <w:t xml:space="preserve">. </w:t>
      </w:r>
      <w:r w:rsidRPr="00C309A4">
        <w:rPr>
          <w:b w:val="0"/>
          <w:noProof/>
          <w:sz w:val="24"/>
        </w:rPr>
        <w:t>Область</w:t>
      </w:r>
      <w:r w:rsidRPr="00C309A4">
        <w:rPr>
          <w:b w:val="0"/>
          <w:sz w:val="24"/>
        </w:rPr>
        <w:t xml:space="preserve"> «Данные»</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«Отбор» – указываются параметры отчетных форм, которые будут присутствовать в отчете.</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 xml:space="preserve">«Итог» – указываются параметры, по которым в отчете будут выдаваться суммарные данные. Отображается только в области «Измерения». </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«Выч» – указываются параметры, по которым будет осуществляться вычисление. Отображается только в области «Данные».</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 п.» – отображается номер графы печатной формы отчета</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«Наименование атрибута» – указываются параметры отобранных отчетных форм</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«Форма» – указывается код отобранных отчетных форм.</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«Раздел» – указываются колонки выбранной отчетной формы.</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 xml:space="preserve">«Условие» – отображается условие, заданное в ЭФ любого справочника. Для параметров справочника необходимо задать условие в ЭФ «Условия отбора данных». </w:t>
      </w:r>
    </w:p>
    <w:p w:rsidR="009E534F" w:rsidRPr="00063149" w:rsidRDefault="009E534F" w:rsidP="003E32EA">
      <w:pPr>
        <w:pStyle w:val="EBNormal"/>
      </w:pPr>
      <w:r w:rsidRPr="00063149">
        <w:t>Области «Измерения» и «Данные» содержат следующие кнопки:</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«Усл +» – позволяет создать условие в ЭФ «Условия отбора данных».</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«Усл -» – позволяет удалить созданное условие.</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«F(+)» – позволяет задавать условия для расчетных данных сегмента. При нажатии на кнопку откроется окно «Создание вычисляемой колонки». Доступна только для области «Данные».</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«F(-)» – позволяет отменить условия заданные в окне «Создание вычисляемой колонки». Доступна только для области и «Данные».</w:t>
      </w:r>
    </w:p>
    <w:p w:rsidR="009E534F" w:rsidRPr="00063149" w:rsidRDefault="009E534F" w:rsidP="00B9789E">
      <w:pPr>
        <w:pStyle w:val="EBListnum"/>
        <w:numPr>
          <w:ilvl w:val="0"/>
          <w:numId w:val="71"/>
        </w:numPr>
        <w:tabs>
          <w:tab w:val="num" w:pos="1447"/>
        </w:tabs>
      </w:pPr>
      <w:r w:rsidRPr="00063149">
        <w:t>После выбора атрибутов для сравнения и, при необходимости, добавления у</w:t>
      </w:r>
      <w:r w:rsidRPr="00063149">
        <w:t>с</w:t>
      </w:r>
      <w:r w:rsidRPr="00063149">
        <w:t>ловий отбора данных нажать кнопку «Сформировать» или «Сформировать в фоне», если требуется формировать отчет в фоновом режиме (без блокировки работы пользователя в системе).</w:t>
      </w:r>
    </w:p>
    <w:p w:rsidR="009E534F" w:rsidRPr="00063149" w:rsidRDefault="009E534F" w:rsidP="009E534F">
      <w:pPr>
        <w:pStyle w:val="EBListnormal"/>
      </w:pPr>
      <w:r w:rsidRPr="00063149">
        <w:t xml:space="preserve">В результате будет сформирован отчет в формате </w:t>
      </w:r>
      <w:r w:rsidRPr="00063149">
        <w:rPr>
          <w:lang w:val="en-US"/>
        </w:rPr>
        <w:t>Excel</w:t>
      </w:r>
      <w:r w:rsidRPr="00063149">
        <w:t>.</w:t>
      </w:r>
    </w:p>
    <w:p w:rsidR="009E534F" w:rsidRPr="0088722F" w:rsidRDefault="009E534F" w:rsidP="00B9789E">
      <w:pPr>
        <w:pStyle w:val="EBListnum"/>
        <w:numPr>
          <w:ilvl w:val="0"/>
          <w:numId w:val="71"/>
        </w:numPr>
        <w:tabs>
          <w:tab w:val="num" w:pos="1447"/>
        </w:tabs>
      </w:pPr>
      <w:r w:rsidRPr="00D4302A">
        <w:lastRenderedPageBreak/>
        <w:t>Если отчет с указанными условиями отбора данных требуется форми</w:t>
      </w:r>
      <w:r w:rsidRPr="006156DF">
        <w:t>ровать часто, то возможно сделать его профилем для ускорения про</w:t>
      </w:r>
      <w:r w:rsidRPr="00465053">
        <w:t>цесса работы. Для этого необходимо нажать на кнопку «Сохранить» на панели инстр</w:t>
      </w:r>
      <w:r w:rsidRPr="009F1216">
        <w:t>у</w:t>
      </w:r>
      <w:r w:rsidRPr="0043088C">
        <w:t>ме</w:t>
      </w:r>
      <w:r w:rsidRPr="0043088C">
        <w:t>н</w:t>
      </w:r>
      <w:r w:rsidRPr="0043088C">
        <w:t>тов, задав при этом имя профиля. Теперь созданный готовый набор на</w:t>
      </w:r>
      <w:r w:rsidRPr="009244D7">
        <w:t xml:space="preserve">строек параметров, по которым отбираются данные в отчет, доступен при нажатии кнопки «Выбрать» в </w:t>
      </w:r>
      <w:r w:rsidRPr="00AF0CB7">
        <w:t>окне «Выбор проф</w:t>
      </w:r>
      <w:r w:rsidRPr="007A0FEE">
        <w:t>и</w:t>
      </w:r>
      <w:r w:rsidRPr="00DD2DAA">
        <w:t>ля</w:t>
      </w:r>
      <w:r w:rsidRPr="00461184">
        <w:t>» (рис.</w:t>
      </w:r>
      <w:r w:rsidR="00D86CCB">
        <w:t xml:space="preserve"> </w:t>
      </w:r>
      <w:fldSimple w:instr=" REF _Ref483590832 \h  \* MERGEFORMAT ">
        <w:r w:rsidR="00853E2E" w:rsidRPr="00853E2E">
          <w:t>98</w:t>
        </w:r>
      </w:fldSimple>
      <w:r w:rsidRPr="0088722F">
        <w:t>).</w:t>
      </w:r>
    </w:p>
    <w:p w:rsidR="009E534F" w:rsidRPr="0088722F" w:rsidRDefault="00CD569D" w:rsidP="009E534F">
      <w:pPr>
        <w:pStyle w:val="EBFigure"/>
      </w:pPr>
      <w:r>
        <w:rPr>
          <w:noProof/>
        </w:rPr>
        <w:drawing>
          <wp:inline distT="0" distB="0" distL="0" distR="0">
            <wp:extent cx="5981700" cy="1571625"/>
            <wp:effectExtent l="19050" t="0" r="0" b="0"/>
            <wp:docPr id="234"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225" cstate="print"/>
                    <a:srcRect/>
                    <a:stretch>
                      <a:fillRect/>
                    </a:stretch>
                  </pic:blipFill>
                  <pic:spPr bwMode="auto">
                    <a:xfrm>
                      <a:off x="0" y="0"/>
                      <a:ext cx="5981700" cy="1571625"/>
                    </a:xfrm>
                    <a:prstGeom prst="rect">
                      <a:avLst/>
                    </a:prstGeom>
                    <a:noFill/>
                    <a:ln w="9525">
                      <a:noFill/>
                      <a:miter lim="800000"/>
                      <a:headEnd/>
                      <a:tailEnd/>
                    </a:ln>
                  </pic:spPr>
                </pic:pic>
              </a:graphicData>
            </a:graphic>
          </wp:inline>
        </w:drawing>
      </w:r>
    </w:p>
    <w:p w:rsidR="009E534F" w:rsidRPr="00C309A4" w:rsidRDefault="009E534F"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58" w:name="_Ref483590832"/>
      <w:r w:rsidR="00853E2E">
        <w:rPr>
          <w:b w:val="0"/>
          <w:noProof/>
          <w:sz w:val="24"/>
        </w:rPr>
        <w:t>98</w:t>
      </w:r>
      <w:bookmarkEnd w:id="458"/>
      <w:r w:rsidRPr="00C309A4">
        <w:rPr>
          <w:b w:val="0"/>
          <w:sz w:val="24"/>
        </w:rPr>
        <w:fldChar w:fldCharType="end"/>
      </w:r>
      <w:r w:rsidRPr="00C309A4">
        <w:rPr>
          <w:b w:val="0"/>
          <w:sz w:val="24"/>
        </w:rPr>
        <w:t>. Окно «</w:t>
      </w:r>
      <w:r w:rsidRPr="00C309A4">
        <w:rPr>
          <w:b w:val="0"/>
          <w:noProof/>
          <w:sz w:val="24"/>
        </w:rPr>
        <w:t>Выбор</w:t>
      </w:r>
      <w:r w:rsidRPr="00C309A4">
        <w:rPr>
          <w:b w:val="0"/>
          <w:sz w:val="24"/>
        </w:rPr>
        <w:t xml:space="preserve"> профиля»</w:t>
      </w:r>
    </w:p>
    <w:p w:rsidR="009E534F" w:rsidRPr="0088722F" w:rsidRDefault="009E534F" w:rsidP="00B9789E">
      <w:pPr>
        <w:pStyle w:val="EBListnum"/>
        <w:numPr>
          <w:ilvl w:val="0"/>
          <w:numId w:val="71"/>
        </w:numPr>
        <w:tabs>
          <w:tab w:val="num" w:pos="1447"/>
        </w:tabs>
      </w:pPr>
      <w:r w:rsidRPr="00792419">
        <w:t>При необходимости можно выполнить настройку аналитического инстр</w:t>
      </w:r>
      <w:r w:rsidRPr="009E534F">
        <w:t>у</w:t>
      </w:r>
      <w:r w:rsidRPr="00063149">
        <w:t>ме</w:t>
      </w:r>
      <w:r w:rsidRPr="00063149">
        <w:t>н</w:t>
      </w:r>
      <w:r w:rsidRPr="00063149">
        <w:t>та</w:t>
      </w:r>
      <w:r w:rsidRPr="0088722F">
        <w:t>.</w:t>
      </w:r>
    </w:p>
    <w:p w:rsidR="009E534F" w:rsidRPr="0088722F" w:rsidRDefault="009E534F" w:rsidP="009E534F">
      <w:pPr>
        <w:pStyle w:val="30"/>
      </w:pPr>
      <w:bookmarkStart w:id="459" w:name="_Toc499891334"/>
      <w:r w:rsidRPr="0088722F">
        <w:t>Условие отбора данных</w:t>
      </w:r>
      <w:bookmarkEnd w:id="459"/>
    </w:p>
    <w:p w:rsidR="009E534F" w:rsidRPr="0088722F" w:rsidRDefault="009E534F" w:rsidP="009E534F">
      <w:pPr>
        <w:pStyle w:val="EBNormal"/>
      </w:pPr>
      <w:r w:rsidRPr="0088722F">
        <w:t xml:space="preserve">ЭФ «Условия отбора данных» вызывается кнопкой </w:t>
      </w:r>
      <w:r w:rsidR="00CD569D">
        <w:rPr>
          <w:noProof/>
        </w:rPr>
        <w:drawing>
          <wp:inline distT="0" distB="0" distL="0" distR="0">
            <wp:extent cx="619125" cy="276225"/>
            <wp:effectExtent l="19050" t="0" r="9525" b="0"/>
            <wp:docPr id="23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226" cstate="print"/>
                    <a:srcRect/>
                    <a:stretch>
                      <a:fillRect/>
                    </a:stretch>
                  </pic:blipFill>
                  <pic:spPr bwMode="auto">
                    <a:xfrm>
                      <a:off x="0" y="0"/>
                      <a:ext cx="619125" cy="276225"/>
                    </a:xfrm>
                    <a:prstGeom prst="rect">
                      <a:avLst/>
                    </a:prstGeom>
                    <a:noFill/>
                    <a:ln w="9525">
                      <a:noFill/>
                      <a:miter lim="800000"/>
                      <a:headEnd/>
                      <a:tailEnd/>
                    </a:ln>
                  </pic:spPr>
                </pic:pic>
              </a:graphicData>
            </a:graphic>
          </wp:inline>
        </w:drawing>
      </w:r>
      <w:r w:rsidRPr="0088722F">
        <w:t>.</w:t>
      </w:r>
    </w:p>
    <w:p w:rsidR="009E534F" w:rsidRPr="0088722F" w:rsidRDefault="00CD569D" w:rsidP="009E534F">
      <w:pPr>
        <w:pStyle w:val="EBFigure"/>
      </w:pPr>
      <w:r>
        <w:rPr>
          <w:noProof/>
        </w:rPr>
        <w:lastRenderedPageBreak/>
        <w:drawing>
          <wp:inline distT="0" distB="0" distL="0" distR="0">
            <wp:extent cx="6400800" cy="3819525"/>
            <wp:effectExtent l="19050" t="0" r="0" b="0"/>
            <wp:docPr id="236"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227" cstate="print"/>
                    <a:srcRect/>
                    <a:stretch>
                      <a:fillRect/>
                    </a:stretch>
                  </pic:blipFill>
                  <pic:spPr bwMode="auto">
                    <a:xfrm>
                      <a:off x="0" y="0"/>
                      <a:ext cx="6400800" cy="3819525"/>
                    </a:xfrm>
                    <a:prstGeom prst="rect">
                      <a:avLst/>
                    </a:prstGeom>
                    <a:noFill/>
                    <a:ln w="9525">
                      <a:noFill/>
                      <a:miter lim="800000"/>
                      <a:headEnd/>
                      <a:tailEnd/>
                    </a:ln>
                  </pic:spPr>
                </pic:pic>
              </a:graphicData>
            </a:graphic>
          </wp:inline>
        </w:drawing>
      </w:r>
    </w:p>
    <w:p w:rsidR="009E534F" w:rsidRPr="00C309A4" w:rsidRDefault="009E534F"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60" w:name="_Ref483590897"/>
      <w:r w:rsidR="00853E2E">
        <w:rPr>
          <w:b w:val="0"/>
          <w:noProof/>
          <w:sz w:val="24"/>
        </w:rPr>
        <w:t>99</w:t>
      </w:r>
      <w:bookmarkEnd w:id="460"/>
      <w:r w:rsidRPr="00C309A4">
        <w:rPr>
          <w:b w:val="0"/>
          <w:sz w:val="24"/>
        </w:rPr>
        <w:fldChar w:fldCharType="end"/>
      </w:r>
      <w:r w:rsidRPr="00C309A4">
        <w:rPr>
          <w:b w:val="0"/>
          <w:sz w:val="24"/>
        </w:rPr>
        <w:t>. ЭФ «</w:t>
      </w:r>
      <w:r w:rsidRPr="00C309A4">
        <w:rPr>
          <w:b w:val="0"/>
          <w:noProof/>
          <w:sz w:val="24"/>
        </w:rPr>
        <w:t>Условия</w:t>
      </w:r>
      <w:r w:rsidRPr="00C309A4">
        <w:rPr>
          <w:b w:val="0"/>
          <w:sz w:val="24"/>
        </w:rPr>
        <w:t xml:space="preserve"> отбора данных»</w:t>
      </w:r>
    </w:p>
    <w:p w:rsidR="009E534F" w:rsidRPr="0088722F" w:rsidRDefault="009E534F" w:rsidP="009E534F">
      <w:pPr>
        <w:pStyle w:val="EBNormal"/>
      </w:pPr>
      <w:r w:rsidRPr="00792419">
        <w:t>ЭФ «Условие отбора данных» (</w:t>
      </w:r>
      <w:r w:rsidRPr="00B46106">
        <w:rPr>
          <w:szCs w:val="24"/>
        </w:rPr>
        <w:t>рис.</w:t>
      </w:r>
      <w:r w:rsidR="00D86CCB" w:rsidRPr="00B46106">
        <w:rPr>
          <w:szCs w:val="24"/>
        </w:rPr>
        <w:t xml:space="preserve"> </w:t>
      </w:r>
      <w:fldSimple w:instr=" REF _Ref483590897 \h  \* MERGEFORMAT ">
        <w:r w:rsidR="00853E2E" w:rsidRPr="00853E2E">
          <w:rPr>
            <w:szCs w:val="24"/>
          </w:rPr>
          <w:t>99</w:t>
        </w:r>
      </w:fldSimple>
      <w:r w:rsidRPr="0088722F">
        <w:t>) содержит две таблицы: «Доступные атр</w:t>
      </w:r>
      <w:r w:rsidRPr="0088722F">
        <w:t>и</w:t>
      </w:r>
      <w:r w:rsidRPr="0088722F">
        <w:t>буты», «Условия на атрибуты» и следующие поля:</w:t>
      </w:r>
    </w:p>
    <w:p w:rsidR="009E534F" w:rsidRPr="0088722F" w:rsidRDefault="009E534F" w:rsidP="009E534F">
      <w:pPr>
        <w:pStyle w:val="EBNormalWithout"/>
      </w:pPr>
      <w:r w:rsidRPr="0088722F">
        <w:t>Таблица «Доступные атрибуты» содержит следующие поля:</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«Форма» – номер отчетной формы;</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«Раздел» – раздел исходной отчетной формы;</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 п.п.» – номер колонки данных исходной отчетной формы;</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«Наименование» – наименование исходной колонки отчетной формы.</w:t>
      </w:r>
    </w:p>
    <w:p w:rsidR="009E534F" w:rsidRPr="0088722F" w:rsidRDefault="009E534F" w:rsidP="009E534F">
      <w:pPr>
        <w:pStyle w:val="EBNormal"/>
      </w:pPr>
      <w:r w:rsidRPr="0088722F">
        <w:t>Таблица «Условия на атрибуты» содержит следующие поля:</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 xml:space="preserve">«Усл» – указывается очередность выполнения условий: </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«И» – совместное выполнение имеющихся условий;</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«Или» – выполнение одного из имеющихся условий;</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 и «)» – указывается приоритет выполнения условия. Условие, ограниченное скобками, выполняется первым;</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«Знак» – обозначение условий вывода данных:</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«&lt;» – отображение всех данных, имеющие значения больше указанного в поле «Значение»;</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«&gt;» – отображение всех данных меньше указанного в поле «Значение»;</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lastRenderedPageBreak/>
        <w:t>«=» – отображение всех данных со значением равному, указанному в поле «Значение».</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«Раздел» – указывается раздел исходной выходной отчетной формы;</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 п.п» – указывается номер колонки выходной отчетной формы;</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«Наименование» – указывается наименование выходной колонки;</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«Отриц.» – указывается только одновременно со знаком «=» для исключения значения в выходной форме отчета, введенное в поле «Значение»;</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«Значение» – указывается числовое значение для ограничения вывода числовых данных.</w:t>
      </w:r>
    </w:p>
    <w:p w:rsidR="009E534F" w:rsidRPr="0088722F" w:rsidRDefault="009E534F" w:rsidP="009E534F">
      <w:pPr>
        <w:pStyle w:val="EBNormalWithout"/>
      </w:pPr>
      <w:r w:rsidRPr="0088722F">
        <w:t>ЭФ «Условие отбора данных» содержит следующие кнопки:</w:t>
      </w:r>
    </w:p>
    <w:p w:rsidR="009E534F" w:rsidRPr="00B9789E" w:rsidRDefault="00CD569D" w:rsidP="009A1CC2">
      <w:pPr>
        <w:pStyle w:val="afff3"/>
        <w:numPr>
          <w:ilvl w:val="0"/>
          <w:numId w:val="76"/>
        </w:numPr>
        <w:tabs>
          <w:tab w:val="left" w:pos="1134"/>
        </w:tabs>
        <w:spacing w:before="120"/>
        <w:ind w:left="0" w:firstLine="709"/>
        <w:jc w:val="both"/>
        <w:rPr>
          <w:rFonts w:ascii="Times New Roman" w:hAnsi="Times New Roman"/>
          <w:sz w:val="28"/>
          <w:szCs w:val="28"/>
        </w:rPr>
      </w:pPr>
      <w:r>
        <w:rPr>
          <w:rFonts w:ascii="Times New Roman" w:hAnsi="Times New Roman"/>
          <w:noProof/>
          <w:sz w:val="28"/>
          <w:szCs w:val="28"/>
          <w:lang w:val="ru-RU" w:eastAsia="ru-RU"/>
        </w:rPr>
        <w:drawing>
          <wp:inline distT="0" distB="0" distL="0" distR="0">
            <wp:extent cx="352425" cy="371475"/>
            <wp:effectExtent l="19050" t="0" r="9525" b="0"/>
            <wp:docPr id="237"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228" cstate="print"/>
                    <a:srcRect/>
                    <a:stretch>
                      <a:fillRect/>
                    </a:stretch>
                  </pic:blipFill>
                  <pic:spPr bwMode="auto">
                    <a:xfrm>
                      <a:off x="0" y="0"/>
                      <a:ext cx="352425" cy="371475"/>
                    </a:xfrm>
                    <a:prstGeom prst="rect">
                      <a:avLst/>
                    </a:prstGeom>
                    <a:noFill/>
                    <a:ln w="9525">
                      <a:noFill/>
                      <a:miter lim="800000"/>
                      <a:headEnd/>
                      <a:tailEnd/>
                    </a:ln>
                  </pic:spPr>
                </pic:pic>
              </a:graphicData>
            </a:graphic>
          </wp:inline>
        </w:drawing>
      </w:r>
      <w:r w:rsidR="009E534F" w:rsidRPr="00B9789E">
        <w:rPr>
          <w:rFonts w:ascii="Times New Roman" w:hAnsi="Times New Roman"/>
          <w:sz w:val="28"/>
          <w:szCs w:val="28"/>
        </w:rPr>
        <w:t xml:space="preserve"> (Включить) – позволяет выбрать форму, для данных которой устанавливаться ограничение.</w:t>
      </w:r>
    </w:p>
    <w:p w:rsidR="009E534F" w:rsidRPr="00B9789E" w:rsidRDefault="00CD569D" w:rsidP="009A1CC2">
      <w:pPr>
        <w:pStyle w:val="afff3"/>
        <w:numPr>
          <w:ilvl w:val="0"/>
          <w:numId w:val="76"/>
        </w:numPr>
        <w:tabs>
          <w:tab w:val="left" w:pos="1134"/>
        </w:tabs>
        <w:spacing w:before="120"/>
        <w:ind w:left="0" w:firstLine="709"/>
        <w:jc w:val="both"/>
        <w:rPr>
          <w:rFonts w:ascii="Times New Roman" w:hAnsi="Times New Roman"/>
          <w:sz w:val="28"/>
          <w:szCs w:val="28"/>
        </w:rPr>
      </w:pPr>
      <w:r>
        <w:rPr>
          <w:rFonts w:ascii="Times New Roman" w:hAnsi="Times New Roman"/>
          <w:noProof/>
          <w:sz w:val="28"/>
          <w:szCs w:val="28"/>
          <w:lang w:val="ru-RU" w:eastAsia="ru-RU"/>
        </w:rPr>
        <w:drawing>
          <wp:inline distT="0" distB="0" distL="0" distR="0">
            <wp:extent cx="361950" cy="381000"/>
            <wp:effectExtent l="19050" t="0" r="0" b="0"/>
            <wp:docPr id="23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229" cstate="print"/>
                    <a:srcRect/>
                    <a:stretch>
                      <a:fillRect/>
                    </a:stretch>
                  </pic:blipFill>
                  <pic:spPr bwMode="auto">
                    <a:xfrm>
                      <a:off x="0" y="0"/>
                      <a:ext cx="361950" cy="381000"/>
                    </a:xfrm>
                    <a:prstGeom prst="rect">
                      <a:avLst/>
                    </a:prstGeom>
                    <a:noFill/>
                    <a:ln w="9525">
                      <a:noFill/>
                      <a:miter lim="800000"/>
                      <a:headEnd/>
                      <a:tailEnd/>
                    </a:ln>
                  </pic:spPr>
                </pic:pic>
              </a:graphicData>
            </a:graphic>
          </wp:inline>
        </w:drawing>
      </w:r>
      <w:r w:rsidR="009E534F" w:rsidRPr="00B9789E">
        <w:rPr>
          <w:rFonts w:ascii="Times New Roman" w:hAnsi="Times New Roman"/>
          <w:sz w:val="28"/>
          <w:szCs w:val="28"/>
        </w:rPr>
        <w:t xml:space="preserve"> (Исключить) – позволяет удалить выбранную форму из списка данных с условиями.</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«Проверка» – проверка заданного условия отбора данных.</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«Сохранить» – сохранение данных и возврат в Аналитический инстр</w:t>
      </w:r>
      <w:r w:rsidRPr="00B9789E">
        <w:rPr>
          <w:rFonts w:ascii="Times New Roman" w:hAnsi="Times New Roman"/>
          <w:sz w:val="28"/>
          <w:szCs w:val="28"/>
        </w:rPr>
        <w:t>у</w:t>
      </w:r>
      <w:r w:rsidRPr="00B9789E">
        <w:rPr>
          <w:rFonts w:ascii="Times New Roman" w:hAnsi="Times New Roman"/>
          <w:sz w:val="28"/>
          <w:szCs w:val="28"/>
        </w:rPr>
        <w:t>мент.</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«Отменить» – отмена операции и возврат в Аналитический инструмент.</w:t>
      </w:r>
    </w:p>
    <w:p w:rsidR="009E534F" w:rsidRPr="0088722F" w:rsidRDefault="009E534F" w:rsidP="009E534F">
      <w:pPr>
        <w:pStyle w:val="EBNormal"/>
      </w:pPr>
    </w:p>
    <w:p w:rsidR="009E534F" w:rsidRPr="0088722F" w:rsidRDefault="009E534F" w:rsidP="009E534F">
      <w:pPr>
        <w:pStyle w:val="30"/>
      </w:pPr>
      <w:bookmarkStart w:id="461" w:name="_Toc499891335"/>
      <w:r w:rsidRPr="0088722F">
        <w:t>Создание вычисляемой колонки</w:t>
      </w:r>
      <w:bookmarkEnd w:id="461"/>
    </w:p>
    <w:p w:rsidR="009E534F" w:rsidRPr="0088722F" w:rsidRDefault="009E534F" w:rsidP="009E534F">
      <w:pPr>
        <w:pStyle w:val="EBNormal"/>
      </w:pPr>
      <w:r w:rsidRPr="0088722F">
        <w:t xml:space="preserve">ЭФ «Создание вычисляемой колонки» вызывается кнопкой </w:t>
      </w:r>
      <w:r w:rsidR="00CD569D">
        <w:rPr>
          <w:noProof/>
        </w:rPr>
        <w:drawing>
          <wp:inline distT="0" distB="0" distL="0" distR="0">
            <wp:extent cx="609600" cy="266700"/>
            <wp:effectExtent l="19050" t="0" r="0" b="0"/>
            <wp:docPr id="239"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230" cstate="print"/>
                    <a:srcRect/>
                    <a:stretch>
                      <a:fillRect/>
                    </a:stretch>
                  </pic:blipFill>
                  <pic:spPr bwMode="auto">
                    <a:xfrm>
                      <a:off x="0" y="0"/>
                      <a:ext cx="609600" cy="266700"/>
                    </a:xfrm>
                    <a:prstGeom prst="rect">
                      <a:avLst/>
                    </a:prstGeom>
                    <a:noFill/>
                    <a:ln w="9525">
                      <a:noFill/>
                      <a:miter lim="800000"/>
                      <a:headEnd/>
                      <a:tailEnd/>
                    </a:ln>
                  </pic:spPr>
                </pic:pic>
              </a:graphicData>
            </a:graphic>
          </wp:inline>
        </w:drawing>
      </w:r>
      <w:r w:rsidRPr="0088722F">
        <w:t xml:space="preserve"> области  «Данные» Аналитического инструмента (</w:t>
      </w:r>
      <w:r w:rsidRPr="00B46106">
        <w:rPr>
          <w:szCs w:val="24"/>
        </w:rPr>
        <w:t>рис.</w:t>
      </w:r>
      <w:r w:rsidR="00CD1178" w:rsidRPr="00B46106">
        <w:rPr>
          <w:szCs w:val="24"/>
        </w:rPr>
        <w:t xml:space="preserve"> </w:t>
      </w:r>
      <w:fldSimple w:instr=" REF _Ref483590763 \h  \* MERGEFORMAT ">
        <w:r w:rsidR="00853E2E" w:rsidRPr="00853E2E">
          <w:rPr>
            <w:szCs w:val="24"/>
          </w:rPr>
          <w:t>97</w:t>
        </w:r>
      </w:fldSimple>
      <w:r w:rsidRPr="0088722F">
        <w:t xml:space="preserve">). </w:t>
      </w:r>
    </w:p>
    <w:p w:rsidR="009E534F" w:rsidRPr="0088722F" w:rsidRDefault="009E534F" w:rsidP="009E534F">
      <w:pPr>
        <w:pStyle w:val="EBNormal"/>
      </w:pPr>
    </w:p>
    <w:p w:rsidR="009E534F" w:rsidRPr="0088722F" w:rsidRDefault="00CD569D" w:rsidP="009E534F">
      <w:pPr>
        <w:pStyle w:val="EBFigure"/>
      </w:pPr>
      <w:r>
        <w:rPr>
          <w:noProof/>
        </w:rPr>
        <w:lastRenderedPageBreak/>
        <w:drawing>
          <wp:inline distT="0" distB="0" distL="0" distR="0">
            <wp:extent cx="6410325" cy="3495675"/>
            <wp:effectExtent l="19050" t="0" r="9525" b="0"/>
            <wp:docPr id="24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231" cstate="print"/>
                    <a:srcRect/>
                    <a:stretch>
                      <a:fillRect/>
                    </a:stretch>
                  </pic:blipFill>
                  <pic:spPr bwMode="auto">
                    <a:xfrm>
                      <a:off x="0" y="0"/>
                      <a:ext cx="6410325" cy="3495675"/>
                    </a:xfrm>
                    <a:prstGeom prst="rect">
                      <a:avLst/>
                    </a:prstGeom>
                    <a:noFill/>
                    <a:ln w="9525">
                      <a:noFill/>
                      <a:miter lim="800000"/>
                      <a:headEnd/>
                      <a:tailEnd/>
                    </a:ln>
                  </pic:spPr>
                </pic:pic>
              </a:graphicData>
            </a:graphic>
          </wp:inline>
        </w:drawing>
      </w:r>
    </w:p>
    <w:p w:rsidR="009E534F" w:rsidRPr="00C309A4" w:rsidRDefault="009E534F" w:rsidP="00650EED">
      <w:pPr>
        <w:pStyle w:val="EBFigName"/>
        <w:tabs>
          <w:tab w:val="clear" w:pos="4536"/>
          <w:tab w:val="num" w:pos="881"/>
          <w:tab w:val="num" w:pos="1701"/>
        </w:tabs>
        <w:ind w:left="881"/>
        <w:rPr>
          <w:b w:val="0"/>
          <w:sz w:val="24"/>
        </w:rPr>
      </w:pPr>
      <w:r w:rsidRPr="00C309A4">
        <w:rPr>
          <w:b w:val="0"/>
          <w:sz w:val="24"/>
        </w:rPr>
        <w:fldChar w:fldCharType="begin"/>
      </w:r>
      <w:r w:rsidRPr="00C309A4">
        <w:rPr>
          <w:b w:val="0"/>
          <w:sz w:val="24"/>
        </w:rPr>
        <w:instrText xml:space="preserve"> SEQ Рисунок \* ARABIC </w:instrText>
      </w:r>
      <w:r w:rsidRPr="00C309A4">
        <w:rPr>
          <w:b w:val="0"/>
          <w:sz w:val="24"/>
        </w:rPr>
        <w:fldChar w:fldCharType="separate"/>
      </w:r>
      <w:bookmarkStart w:id="462" w:name="_Ref483591006"/>
      <w:r w:rsidR="00853E2E">
        <w:rPr>
          <w:b w:val="0"/>
          <w:noProof/>
          <w:sz w:val="24"/>
        </w:rPr>
        <w:t>100</w:t>
      </w:r>
      <w:bookmarkEnd w:id="462"/>
      <w:r w:rsidRPr="00C309A4">
        <w:rPr>
          <w:b w:val="0"/>
          <w:sz w:val="24"/>
        </w:rPr>
        <w:fldChar w:fldCharType="end"/>
      </w:r>
      <w:r w:rsidRPr="00C309A4">
        <w:rPr>
          <w:b w:val="0"/>
          <w:sz w:val="24"/>
        </w:rPr>
        <w:t>. ЭФ «</w:t>
      </w:r>
      <w:r w:rsidRPr="00C309A4">
        <w:rPr>
          <w:b w:val="0"/>
          <w:noProof/>
          <w:sz w:val="24"/>
        </w:rPr>
        <w:t>Создание</w:t>
      </w:r>
      <w:r w:rsidRPr="00C309A4">
        <w:rPr>
          <w:b w:val="0"/>
          <w:sz w:val="24"/>
        </w:rPr>
        <w:t xml:space="preserve"> вычисляемой колонки»</w:t>
      </w:r>
    </w:p>
    <w:p w:rsidR="009E534F" w:rsidRPr="0088722F" w:rsidRDefault="009E534F" w:rsidP="009E534F">
      <w:pPr>
        <w:pStyle w:val="EBNormalWithout"/>
      </w:pPr>
      <w:r w:rsidRPr="00063149">
        <w:t>ЭФ «Создание вычисляемой колонки» (</w:t>
      </w:r>
      <w:r w:rsidRPr="00B46106">
        <w:rPr>
          <w:szCs w:val="24"/>
        </w:rPr>
        <w:t>рис.</w:t>
      </w:r>
      <w:r w:rsidR="00CD1178" w:rsidRPr="00B46106">
        <w:rPr>
          <w:szCs w:val="24"/>
        </w:rPr>
        <w:t xml:space="preserve"> </w:t>
      </w:r>
      <w:fldSimple w:instr=" REF _Ref483591006 \h  \* MERGEFORMAT ">
        <w:r w:rsidR="00853E2E" w:rsidRPr="00853E2E">
          <w:rPr>
            <w:szCs w:val="24"/>
          </w:rPr>
          <w:t>100</w:t>
        </w:r>
      </w:fldSimple>
      <w:r w:rsidRPr="0088722F">
        <w:t>) содержит таблицу и следующие поля:</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«Наименование вычисляемой колонки» – указывается наименование вычисляемой колонки.</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«Текст вычисления» – отображаются заданные параметры вычисления.</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«Ручной ввод» – задание условий вычисления вручную. Для введения записи следует установить маркер в поле выбора «Руч».</w:t>
      </w:r>
    </w:p>
    <w:p w:rsidR="009E534F" w:rsidRPr="0088722F" w:rsidRDefault="009E534F" w:rsidP="009E534F">
      <w:pPr>
        <w:pStyle w:val="EBListmark1"/>
        <w:numPr>
          <w:ilvl w:val="0"/>
          <w:numId w:val="0"/>
        </w:numPr>
        <w:ind w:left="851"/>
      </w:pPr>
    </w:p>
    <w:p w:rsidR="009E534F" w:rsidRPr="0088722F" w:rsidRDefault="009E534F" w:rsidP="009E534F">
      <w:pPr>
        <w:pStyle w:val="30"/>
      </w:pPr>
      <w:bookmarkStart w:id="463" w:name="_Toc499891336"/>
      <w:r w:rsidRPr="0088722F">
        <w:t>Окно «Настройки»</w:t>
      </w:r>
      <w:bookmarkEnd w:id="463"/>
    </w:p>
    <w:p w:rsidR="009E534F" w:rsidRPr="0088722F" w:rsidRDefault="009E534F" w:rsidP="009E534F">
      <w:pPr>
        <w:pStyle w:val="EBNormal"/>
      </w:pPr>
      <w:r w:rsidRPr="0088722F">
        <w:t>Вызов окна «Настройки» (</w:t>
      </w:r>
      <w:r w:rsidRPr="00B46106">
        <w:rPr>
          <w:szCs w:val="24"/>
        </w:rPr>
        <w:t>рис.</w:t>
      </w:r>
      <w:r w:rsidR="00CD1178" w:rsidRPr="00B46106">
        <w:rPr>
          <w:szCs w:val="24"/>
        </w:rPr>
        <w:t xml:space="preserve"> </w:t>
      </w:r>
      <w:fldSimple w:instr=" REF _Ref483591048 \h  \* MERGEFORMAT ">
        <w:r w:rsidR="00853E2E" w:rsidRPr="00853E2E">
          <w:rPr>
            <w:szCs w:val="24"/>
          </w:rPr>
          <w:t>101</w:t>
        </w:r>
      </w:fldSimple>
      <w:r w:rsidRPr="0088722F">
        <w:t>) осуществляется при нажатии на кнопку «Н</w:t>
      </w:r>
      <w:r w:rsidRPr="0088722F">
        <w:t>а</w:t>
      </w:r>
      <w:r w:rsidRPr="0088722F">
        <w:t xml:space="preserve">стройки» в блоке «Параметры </w:t>
      </w:r>
      <w:r w:rsidRPr="00365BD1">
        <w:t>отчетов»</w:t>
      </w:r>
      <w:r w:rsidRPr="0088722F">
        <w:t>.</w:t>
      </w:r>
    </w:p>
    <w:p w:rsidR="009E534F" w:rsidRPr="00792419" w:rsidRDefault="00CD569D" w:rsidP="009E534F">
      <w:pPr>
        <w:pStyle w:val="EBNormal"/>
      </w:pPr>
      <w:r>
        <w:rPr>
          <w:noProof/>
        </w:rPr>
        <w:lastRenderedPageBreak/>
        <w:drawing>
          <wp:inline distT="0" distB="0" distL="0" distR="0">
            <wp:extent cx="5695950" cy="2419350"/>
            <wp:effectExtent l="19050" t="0" r="0" b="0"/>
            <wp:docPr id="241"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232" cstate="print"/>
                    <a:srcRect/>
                    <a:stretch>
                      <a:fillRect/>
                    </a:stretch>
                  </pic:blipFill>
                  <pic:spPr bwMode="auto">
                    <a:xfrm>
                      <a:off x="0" y="0"/>
                      <a:ext cx="5695950" cy="2419350"/>
                    </a:xfrm>
                    <a:prstGeom prst="rect">
                      <a:avLst/>
                    </a:prstGeom>
                    <a:noFill/>
                    <a:ln w="9525">
                      <a:noFill/>
                      <a:miter lim="800000"/>
                      <a:headEnd/>
                      <a:tailEnd/>
                    </a:ln>
                  </pic:spPr>
                </pic:pic>
              </a:graphicData>
            </a:graphic>
          </wp:inline>
        </w:drawing>
      </w:r>
    </w:p>
    <w:p w:rsidR="009E534F" w:rsidRPr="001A3D45" w:rsidRDefault="009E534F"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64" w:name="_Ref483591048"/>
      <w:r w:rsidR="00853E2E">
        <w:rPr>
          <w:b w:val="0"/>
          <w:noProof/>
          <w:sz w:val="24"/>
        </w:rPr>
        <w:t>101</w:t>
      </w:r>
      <w:bookmarkEnd w:id="464"/>
      <w:r w:rsidRPr="001A3D45">
        <w:rPr>
          <w:b w:val="0"/>
          <w:sz w:val="24"/>
        </w:rPr>
        <w:fldChar w:fldCharType="end"/>
      </w:r>
      <w:r w:rsidRPr="001A3D45">
        <w:rPr>
          <w:b w:val="0"/>
          <w:sz w:val="24"/>
        </w:rPr>
        <w:t xml:space="preserve">. </w:t>
      </w:r>
      <w:r w:rsidRPr="001A3D45">
        <w:rPr>
          <w:b w:val="0"/>
          <w:noProof/>
          <w:sz w:val="24"/>
        </w:rPr>
        <w:t>Окно</w:t>
      </w:r>
      <w:r w:rsidRPr="001A3D45">
        <w:rPr>
          <w:b w:val="0"/>
          <w:sz w:val="24"/>
        </w:rPr>
        <w:t xml:space="preserve"> «Настройки»</w:t>
      </w:r>
    </w:p>
    <w:p w:rsidR="009E534F" w:rsidRPr="00365BD1" w:rsidRDefault="009E534F" w:rsidP="009E534F">
      <w:pPr>
        <w:pStyle w:val="EBNormalWithout"/>
      </w:pPr>
      <w:r w:rsidRPr="00365BD1">
        <w:t>Окно «Настройки» содержит следующие закладки:</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«Общие настройки»;</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«Округление»;</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«Параметры страницы».</w:t>
      </w:r>
    </w:p>
    <w:p w:rsidR="009E534F" w:rsidRPr="0088722F" w:rsidRDefault="009E534F" w:rsidP="009E534F">
      <w:pPr>
        <w:pStyle w:val="EBNormalWithout"/>
      </w:pPr>
      <w:r w:rsidRPr="00063149">
        <w:t xml:space="preserve">Закладка «Общие настройки» (см. </w:t>
      </w:r>
      <w:r w:rsidRPr="00B46106">
        <w:rPr>
          <w:szCs w:val="24"/>
        </w:rPr>
        <w:t>рис.</w:t>
      </w:r>
      <w:r w:rsidR="00CD1178" w:rsidRPr="00B46106">
        <w:rPr>
          <w:szCs w:val="24"/>
        </w:rPr>
        <w:t xml:space="preserve"> </w:t>
      </w:r>
      <w:fldSimple w:instr=" REF _Ref483591048 \h  \* MERGEFORMAT ">
        <w:r w:rsidR="00853E2E" w:rsidRPr="00853E2E">
          <w:rPr>
            <w:szCs w:val="24"/>
          </w:rPr>
          <w:t>101</w:t>
        </w:r>
      </w:fldSimple>
      <w:r w:rsidRPr="0088722F">
        <w:t>) содержит следующие поля:</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«Выводить наименования источников» – при выборе данного поля отчет формируется с выводом наименований источников информации.</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«Выводить наименования кодов источников» – при выборе данного поля отчет формируется с указанием кодов источников информации.</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«Выводить наименования показателей строк» – при выборе данного поля отчет формируется с выводом наименований показателей строк.</w:t>
      </w:r>
    </w:p>
    <w:p w:rsidR="00573965" w:rsidRDefault="00573965" w:rsidP="00573965">
      <w:pPr>
        <w:pStyle w:val="EBListnormal"/>
        <w:rPr>
          <w:rStyle w:val="ASFKSymBold"/>
        </w:rPr>
      </w:pPr>
    </w:p>
    <w:p w:rsidR="009E534F" w:rsidRPr="0088722F" w:rsidRDefault="009E534F" w:rsidP="00573965">
      <w:pPr>
        <w:pStyle w:val="EBListnormal"/>
      </w:pPr>
      <w:r w:rsidRPr="0088722F">
        <w:rPr>
          <w:rStyle w:val="ASFKSymBold"/>
        </w:rPr>
        <w:t>Примечание.</w:t>
      </w:r>
      <w:r w:rsidRPr="0088722F">
        <w:tab/>
      </w:r>
      <w:r w:rsidRPr="0088722F">
        <w:tab/>
        <w:t>Нельзя одновременно выбирать поля: «Выводить наименов</w:t>
      </w:r>
      <w:r w:rsidRPr="0088722F">
        <w:t>а</w:t>
      </w:r>
      <w:r w:rsidRPr="0088722F">
        <w:t>ния исто</w:t>
      </w:r>
      <w:r w:rsidRPr="0088722F">
        <w:t>ч</w:t>
      </w:r>
      <w:r w:rsidRPr="0088722F">
        <w:t>ников» и «Выводить наименования кодов источников».</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«Выводить нулевые строки» – при выборе данного поля отчет формируется с нулевыми строками, т.е со строками, в которых отсутствуют данные.</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«Вывод параметров отчет» – при выборе данного поля в отчете будут отображены параметры.</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«Выводить общий итог по выборке» – при выборе данного поля в отчете будет выводиться общий итог по выборке</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«Выводить альтернативный код источника» – при выборе данного поля в отчете будет выводиться альтернативный код источника.</w:t>
      </w:r>
    </w:p>
    <w:p w:rsidR="009E534F" w:rsidRPr="0088722F" w:rsidRDefault="009E534F" w:rsidP="009E534F">
      <w:pPr>
        <w:pStyle w:val="EBNormalWithout"/>
      </w:pPr>
      <w:r w:rsidRPr="0088722F">
        <w:lastRenderedPageBreak/>
        <w:t>Закладка «Округление»</w:t>
      </w:r>
      <w:r w:rsidR="00CD1178">
        <w:t xml:space="preserve"> (</w:t>
      </w:r>
      <w:r w:rsidR="00CD1178" w:rsidRPr="00B46106">
        <w:rPr>
          <w:szCs w:val="24"/>
        </w:rPr>
        <w:t xml:space="preserve">рис. </w:t>
      </w:r>
      <w:fldSimple w:instr=" REF _Ref483591127 \h  \* MERGEFORMAT ">
        <w:r w:rsidR="00853E2E" w:rsidRPr="00853E2E">
          <w:rPr>
            <w:szCs w:val="24"/>
          </w:rPr>
          <w:t>102</w:t>
        </w:r>
      </w:fldSimple>
      <w:r w:rsidR="00CD1178">
        <w:t>)</w:t>
      </w:r>
      <w:r w:rsidRPr="0088722F">
        <w:t xml:space="preserve"> содержит следующие поля:</w:t>
      </w:r>
    </w:p>
    <w:p w:rsidR="009E534F" w:rsidRPr="0088722F" w:rsidRDefault="00CD569D" w:rsidP="009E534F">
      <w:pPr>
        <w:pStyle w:val="EBFigure"/>
      </w:pPr>
      <w:r>
        <w:rPr>
          <w:noProof/>
        </w:rPr>
        <w:drawing>
          <wp:inline distT="0" distB="0" distL="0" distR="0">
            <wp:extent cx="5657850" cy="2038350"/>
            <wp:effectExtent l="19050" t="0" r="0" b="0"/>
            <wp:docPr id="242"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233" cstate="print"/>
                    <a:srcRect/>
                    <a:stretch>
                      <a:fillRect/>
                    </a:stretch>
                  </pic:blipFill>
                  <pic:spPr bwMode="auto">
                    <a:xfrm>
                      <a:off x="0" y="0"/>
                      <a:ext cx="5657850" cy="2038350"/>
                    </a:xfrm>
                    <a:prstGeom prst="rect">
                      <a:avLst/>
                    </a:prstGeom>
                    <a:noFill/>
                    <a:ln w="9525">
                      <a:noFill/>
                      <a:miter lim="800000"/>
                      <a:headEnd/>
                      <a:tailEnd/>
                    </a:ln>
                  </pic:spPr>
                </pic:pic>
              </a:graphicData>
            </a:graphic>
          </wp:inline>
        </w:drawing>
      </w:r>
    </w:p>
    <w:p w:rsidR="009E534F" w:rsidRPr="001A3D45" w:rsidRDefault="009E534F"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65" w:name="_Ref483591127"/>
      <w:r w:rsidR="00853E2E">
        <w:rPr>
          <w:b w:val="0"/>
          <w:noProof/>
          <w:sz w:val="24"/>
        </w:rPr>
        <w:t>102</w:t>
      </w:r>
      <w:bookmarkEnd w:id="465"/>
      <w:r w:rsidRPr="001A3D45">
        <w:rPr>
          <w:b w:val="0"/>
          <w:sz w:val="24"/>
        </w:rPr>
        <w:fldChar w:fldCharType="end"/>
      </w:r>
      <w:r w:rsidRPr="001A3D45">
        <w:rPr>
          <w:b w:val="0"/>
          <w:sz w:val="24"/>
        </w:rPr>
        <w:t xml:space="preserve">. </w:t>
      </w:r>
      <w:r w:rsidRPr="001A3D45">
        <w:rPr>
          <w:b w:val="0"/>
          <w:noProof/>
          <w:sz w:val="24"/>
        </w:rPr>
        <w:t>Закладка</w:t>
      </w:r>
      <w:r w:rsidRPr="001A3D45">
        <w:rPr>
          <w:b w:val="0"/>
          <w:sz w:val="24"/>
        </w:rPr>
        <w:t xml:space="preserve"> «Округление»</w:t>
      </w:r>
    </w:p>
    <w:p w:rsidR="009E534F" w:rsidRPr="00365BD1" w:rsidRDefault="009E534F" w:rsidP="009E534F">
      <w:pPr>
        <w:pStyle w:val="EBListmark1"/>
      </w:pPr>
      <w:r w:rsidRPr="00365BD1">
        <w:t>«Без округления» – данные выводятся на печать без округлени</w:t>
      </w:r>
      <w:r w:rsidR="00CD1178">
        <w:t>я</w:t>
      </w:r>
      <w:r w:rsidRPr="00365BD1">
        <w:t>.</w:t>
      </w:r>
    </w:p>
    <w:p w:rsidR="009E534F" w:rsidRPr="00792419" w:rsidRDefault="009E534F" w:rsidP="009E534F">
      <w:pPr>
        <w:pStyle w:val="EBListmark1"/>
      </w:pPr>
      <w:r w:rsidRPr="00792419">
        <w:t>«Целых» – округление до целых.</w:t>
      </w:r>
    </w:p>
    <w:p w:rsidR="009E534F" w:rsidRPr="009E534F" w:rsidRDefault="009E534F" w:rsidP="009E534F">
      <w:pPr>
        <w:pStyle w:val="EBListmark1"/>
      </w:pPr>
      <w:r w:rsidRPr="009E534F">
        <w:t>«Тысяч» – округление до тысяч.</w:t>
      </w:r>
    </w:p>
    <w:p w:rsidR="009E534F" w:rsidRPr="00063149" w:rsidRDefault="009E534F" w:rsidP="009E534F">
      <w:pPr>
        <w:pStyle w:val="EBListmark1"/>
      </w:pPr>
      <w:r w:rsidRPr="00063149">
        <w:t>«Миллионов» – округление до миллионов.</w:t>
      </w:r>
    </w:p>
    <w:p w:rsidR="009E534F" w:rsidRPr="00063149" w:rsidRDefault="009E534F" w:rsidP="009E534F">
      <w:pPr>
        <w:pStyle w:val="EBListmark1"/>
      </w:pPr>
      <w:r w:rsidRPr="00063149">
        <w:t>«Миллиардов» – округление до миллиардов.</w:t>
      </w:r>
    </w:p>
    <w:p w:rsidR="009E534F" w:rsidRPr="00063149" w:rsidRDefault="009E534F" w:rsidP="009E534F">
      <w:pPr>
        <w:pStyle w:val="EBListmark1"/>
      </w:pPr>
      <w:r w:rsidRPr="00063149">
        <w:t>«Число десятичных знаков» – округление до указанного количества знаков после запятой.</w:t>
      </w:r>
    </w:p>
    <w:p w:rsidR="009E534F" w:rsidRPr="00063149" w:rsidRDefault="009E534F" w:rsidP="009E534F">
      <w:pPr>
        <w:pStyle w:val="EBNormalWithout"/>
      </w:pPr>
      <w:r w:rsidRPr="00063149">
        <w:t>Закладка «Параметры страницы»</w:t>
      </w:r>
      <w:r w:rsidR="00CD1178">
        <w:t xml:space="preserve"> (</w:t>
      </w:r>
      <w:r w:rsidR="00CD1178" w:rsidRPr="00B46106">
        <w:rPr>
          <w:szCs w:val="24"/>
        </w:rPr>
        <w:t xml:space="preserve">рис. </w:t>
      </w:r>
      <w:fldSimple w:instr=" REF _Ref483591151 \h  \* MERGEFORMAT ">
        <w:r w:rsidR="00853E2E" w:rsidRPr="00853E2E">
          <w:rPr>
            <w:szCs w:val="24"/>
          </w:rPr>
          <w:t>103</w:t>
        </w:r>
      </w:fldSimple>
      <w:r w:rsidR="00CD1178">
        <w:t>)</w:t>
      </w:r>
      <w:r w:rsidRPr="00063149">
        <w:t xml:space="preserve"> содержит следующие поля:</w:t>
      </w:r>
    </w:p>
    <w:p w:rsidR="009E534F" w:rsidRPr="00063149" w:rsidRDefault="00CD569D" w:rsidP="009E534F">
      <w:pPr>
        <w:pStyle w:val="EBFigure"/>
      </w:pPr>
      <w:r>
        <w:rPr>
          <w:noProof/>
        </w:rPr>
        <w:drawing>
          <wp:inline distT="0" distB="0" distL="0" distR="0">
            <wp:extent cx="5695950" cy="2085975"/>
            <wp:effectExtent l="19050" t="0" r="0" b="0"/>
            <wp:docPr id="243"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234" cstate="print"/>
                    <a:srcRect/>
                    <a:stretch>
                      <a:fillRect/>
                    </a:stretch>
                  </pic:blipFill>
                  <pic:spPr bwMode="auto">
                    <a:xfrm>
                      <a:off x="0" y="0"/>
                      <a:ext cx="5695950" cy="2085975"/>
                    </a:xfrm>
                    <a:prstGeom prst="rect">
                      <a:avLst/>
                    </a:prstGeom>
                    <a:noFill/>
                    <a:ln w="9525">
                      <a:noFill/>
                      <a:miter lim="800000"/>
                      <a:headEnd/>
                      <a:tailEnd/>
                    </a:ln>
                  </pic:spPr>
                </pic:pic>
              </a:graphicData>
            </a:graphic>
          </wp:inline>
        </w:drawing>
      </w:r>
    </w:p>
    <w:p w:rsidR="009E534F" w:rsidRPr="001A3D45" w:rsidRDefault="009E534F"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66" w:name="_Ref483591151"/>
      <w:r w:rsidR="00853E2E">
        <w:rPr>
          <w:b w:val="0"/>
          <w:noProof/>
          <w:sz w:val="24"/>
        </w:rPr>
        <w:t>103</w:t>
      </w:r>
      <w:bookmarkEnd w:id="466"/>
      <w:r w:rsidRPr="001A3D45">
        <w:rPr>
          <w:b w:val="0"/>
          <w:sz w:val="24"/>
        </w:rPr>
        <w:fldChar w:fldCharType="end"/>
      </w:r>
      <w:r w:rsidRPr="001A3D45">
        <w:rPr>
          <w:b w:val="0"/>
          <w:sz w:val="24"/>
        </w:rPr>
        <w:t xml:space="preserve">. </w:t>
      </w:r>
      <w:r w:rsidRPr="001A3D45">
        <w:rPr>
          <w:b w:val="0"/>
          <w:noProof/>
          <w:sz w:val="24"/>
        </w:rPr>
        <w:t>Закладка</w:t>
      </w:r>
      <w:r w:rsidRPr="001A3D45">
        <w:rPr>
          <w:b w:val="0"/>
          <w:sz w:val="24"/>
        </w:rPr>
        <w:t xml:space="preserve"> «Параметры страницы»</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«Ориентация» – выбор ориентации вывода отчета на печать.</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«Формат» – выбор формата вывода отчета на печать.</w:t>
      </w:r>
    </w:p>
    <w:p w:rsidR="009E534F" w:rsidRPr="00B9789E" w:rsidRDefault="009E534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«Поместить на лист» – позволяет поместить отчет на лист, с заданными параметрами.</w:t>
      </w:r>
    </w:p>
    <w:p w:rsidR="00C46660" w:rsidRDefault="00C46660" w:rsidP="006F10FE">
      <w:pPr>
        <w:pStyle w:val="21"/>
      </w:pPr>
      <w:bookmarkStart w:id="467" w:name="_Toc499891337"/>
      <w:r>
        <w:lastRenderedPageBreak/>
        <w:t>Контрольные соотношения</w:t>
      </w:r>
      <w:bookmarkEnd w:id="467"/>
    </w:p>
    <w:p w:rsidR="00AD72F8" w:rsidRDefault="002B7F49" w:rsidP="002B7F49">
      <w:pPr>
        <w:pStyle w:val="30"/>
      </w:pPr>
      <w:bookmarkStart w:id="468" w:name="_Toc499891338"/>
      <w:r>
        <w:t>Н</w:t>
      </w:r>
      <w:r w:rsidR="00AD72F8" w:rsidRPr="006D50B4">
        <w:t>астройк</w:t>
      </w:r>
      <w:r>
        <w:t>а</w:t>
      </w:r>
      <w:r w:rsidR="00AD72F8" w:rsidRPr="006D50B4">
        <w:t xml:space="preserve"> </w:t>
      </w:r>
      <w:r w:rsidR="008C31B8">
        <w:t>КС</w:t>
      </w:r>
      <w:bookmarkEnd w:id="468"/>
    </w:p>
    <w:p w:rsidR="009C6014" w:rsidRDefault="009C6014" w:rsidP="009C6014">
      <w:pPr>
        <w:pStyle w:val="EBNormal"/>
      </w:pPr>
      <w:r>
        <w:t>Справочник контрольных соотношений (</w:t>
      </w:r>
      <w:r w:rsidRPr="00B46106">
        <w:rPr>
          <w:szCs w:val="24"/>
        </w:rPr>
        <w:t>рис.</w:t>
      </w:r>
      <w:r w:rsidR="00CD1178" w:rsidRPr="00B46106">
        <w:rPr>
          <w:szCs w:val="24"/>
        </w:rPr>
        <w:t xml:space="preserve"> </w:t>
      </w:r>
      <w:fldSimple w:instr=" REF _Ref483591230 \h  \* MERGEFORMAT ">
        <w:r w:rsidR="00853E2E" w:rsidRPr="00853E2E">
          <w:rPr>
            <w:szCs w:val="24"/>
          </w:rPr>
          <w:t>104</w:t>
        </w:r>
      </w:fldSimple>
      <w:r w:rsidRPr="00CD1178">
        <w:t>)</w:t>
      </w:r>
      <w:r>
        <w:t xml:space="preserve"> служит для проверки соотве</w:t>
      </w:r>
      <w:r>
        <w:t>т</w:t>
      </w:r>
      <w:r>
        <w:t xml:space="preserve">ствия </w:t>
      </w:r>
      <w:r w:rsidR="00D6482E">
        <w:t>значений</w:t>
      </w:r>
      <w:r>
        <w:t xml:space="preserve"> отчетов установленным Федеральным Казначейством контрольным соотношениям.</w:t>
      </w:r>
      <w:r w:rsidR="00D6482E">
        <w:t xml:space="preserve"> Может настраиваться Пользователем отчетности для подведомстве</w:t>
      </w:r>
      <w:r w:rsidR="00D6482E">
        <w:t>н</w:t>
      </w:r>
      <w:r w:rsidR="00D6482E">
        <w:t>ных о</w:t>
      </w:r>
      <w:r w:rsidR="00D6482E">
        <w:t>р</w:t>
      </w:r>
      <w:r w:rsidR="00D6482E">
        <w:t>ганизаций индивидуально.</w:t>
      </w:r>
    </w:p>
    <w:p w:rsidR="009C6014" w:rsidRDefault="009C6014" w:rsidP="009C6014">
      <w:pPr>
        <w:pStyle w:val="EBNormal"/>
      </w:pPr>
      <w:r>
        <w:t>Справочник расположен по пути: Формуляры – Учет и отчетность – Справочники – Отчетность и учет.</w:t>
      </w:r>
    </w:p>
    <w:p w:rsidR="009C6014" w:rsidRDefault="009C6014" w:rsidP="00B71685">
      <w:pPr>
        <w:pStyle w:val="EBNormal"/>
      </w:pPr>
    </w:p>
    <w:p w:rsidR="000341C0" w:rsidRDefault="00CD569D" w:rsidP="00CD1178">
      <w:pPr>
        <w:pStyle w:val="EBFigure"/>
        <w:rPr>
          <w:noProof/>
        </w:rPr>
      </w:pPr>
      <w:r>
        <w:rPr>
          <w:noProof/>
        </w:rPr>
        <w:drawing>
          <wp:inline distT="0" distB="0" distL="0" distR="0">
            <wp:extent cx="6633210" cy="5201920"/>
            <wp:effectExtent l="19050" t="0" r="0" b="0"/>
            <wp:docPr id="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5" cstate="print"/>
                    <a:srcRect/>
                    <a:stretch>
                      <a:fillRect/>
                    </a:stretch>
                  </pic:blipFill>
                  <pic:spPr bwMode="auto">
                    <a:xfrm>
                      <a:off x="0" y="0"/>
                      <a:ext cx="6633210" cy="5201920"/>
                    </a:xfrm>
                    <a:prstGeom prst="rect">
                      <a:avLst/>
                    </a:prstGeom>
                    <a:noFill/>
                  </pic:spPr>
                </pic:pic>
              </a:graphicData>
            </a:graphic>
          </wp:inline>
        </w:drawing>
      </w:r>
    </w:p>
    <w:p w:rsidR="00B71685" w:rsidRPr="001A3D45" w:rsidRDefault="00CD1178"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69" w:name="_Ref483591230"/>
      <w:r w:rsidR="00853E2E">
        <w:rPr>
          <w:b w:val="0"/>
          <w:noProof/>
          <w:sz w:val="24"/>
        </w:rPr>
        <w:t>104</w:t>
      </w:r>
      <w:bookmarkEnd w:id="469"/>
      <w:r w:rsidRPr="001A3D45">
        <w:rPr>
          <w:b w:val="0"/>
          <w:sz w:val="24"/>
        </w:rPr>
        <w:fldChar w:fldCharType="end"/>
      </w:r>
      <w:r w:rsidRPr="001A3D45">
        <w:rPr>
          <w:b w:val="0"/>
          <w:sz w:val="24"/>
        </w:rPr>
        <w:t xml:space="preserve">. </w:t>
      </w:r>
      <w:r w:rsidRPr="001A3D45">
        <w:rPr>
          <w:b w:val="0"/>
          <w:noProof/>
          <w:sz w:val="24"/>
        </w:rPr>
        <w:t>Справочник</w:t>
      </w:r>
      <w:r w:rsidRPr="001A3D45">
        <w:rPr>
          <w:b w:val="0"/>
          <w:sz w:val="24"/>
        </w:rPr>
        <w:t xml:space="preserve"> контрольных соотношений</w:t>
      </w:r>
    </w:p>
    <w:p w:rsidR="00AD72F8" w:rsidRPr="006D50B4" w:rsidRDefault="00AD72F8" w:rsidP="00CD1178">
      <w:pPr>
        <w:pStyle w:val="30"/>
      </w:pPr>
      <w:bookmarkStart w:id="470" w:name="_Toc499891339"/>
      <w:r w:rsidRPr="006D50B4">
        <w:lastRenderedPageBreak/>
        <w:t>Описание КС</w:t>
      </w:r>
      <w:bookmarkEnd w:id="470"/>
    </w:p>
    <w:p w:rsidR="00AD72F8" w:rsidRPr="000341C0" w:rsidRDefault="008B381A" w:rsidP="00CD1178">
      <w:pPr>
        <w:pStyle w:val="40"/>
      </w:pPr>
      <w:bookmarkStart w:id="471" w:name="_Toc499891340"/>
      <w:r>
        <w:t>Краткое описание к</w:t>
      </w:r>
      <w:r w:rsidR="00AD72F8" w:rsidRPr="006D50B4">
        <w:t>онтрольного соотношения</w:t>
      </w:r>
      <w:bookmarkEnd w:id="471"/>
    </w:p>
    <w:p w:rsidR="002B7F49" w:rsidRPr="00BA3CB4" w:rsidRDefault="000341C0" w:rsidP="00BA3CB4">
      <w:pPr>
        <w:pStyle w:val="EBNormal"/>
      </w:pPr>
      <w:r w:rsidRPr="00BA3CB4">
        <w:t xml:space="preserve">Поле </w:t>
      </w:r>
      <w:r w:rsidR="002B7F49" w:rsidRPr="00BA3CB4">
        <w:t>Тип КС – устанавливается вид и тип контрольного соотношения: ВДК, МДК, ФЛК/ Предупреждающий/Ошибка/Блокирующий.</w:t>
      </w:r>
    </w:p>
    <w:p w:rsidR="002B7F49" w:rsidRDefault="002B7F49" w:rsidP="00BA3CB4">
      <w:pPr>
        <w:pStyle w:val="EBNormal"/>
      </w:pPr>
      <w:r>
        <w:t xml:space="preserve">Предупреждающий </w:t>
      </w:r>
      <w:r w:rsidR="00081FB2">
        <w:t>–</w:t>
      </w:r>
      <w:r>
        <w:t xml:space="preserve"> </w:t>
      </w:r>
      <w:r w:rsidR="00081FB2">
        <w:t>значения отчета отклоняются от контрольного соотнош</w:t>
      </w:r>
      <w:r w:rsidR="00081FB2">
        <w:t>е</w:t>
      </w:r>
      <w:r w:rsidR="00081FB2">
        <w:t>ния, но могут являться допустимыми.</w:t>
      </w:r>
    </w:p>
    <w:p w:rsidR="002B7F49" w:rsidRDefault="002B7F49" w:rsidP="00BA3CB4">
      <w:pPr>
        <w:pStyle w:val="EBNormal"/>
      </w:pPr>
      <w:r>
        <w:t>Ошибка</w:t>
      </w:r>
      <w:r w:rsidR="00081FB2">
        <w:t xml:space="preserve"> – отклонение от контрольного соотношения, требуется исправление зн</w:t>
      </w:r>
      <w:r w:rsidR="00081FB2">
        <w:t>а</w:t>
      </w:r>
      <w:r w:rsidR="00081FB2">
        <w:t>чений отчета.</w:t>
      </w:r>
    </w:p>
    <w:p w:rsidR="002B7F49" w:rsidRDefault="002B7F49" w:rsidP="00BA3CB4">
      <w:pPr>
        <w:pStyle w:val="EBNormal"/>
      </w:pPr>
      <w:r w:rsidRPr="00BA3CB4">
        <w:t>Блокирующий</w:t>
      </w:r>
      <w:r w:rsidR="00BA3CB4">
        <w:t xml:space="preserve"> </w:t>
      </w:r>
      <w:r w:rsidR="00BA3CB4">
        <w:softHyphen/>
        <w:t>– некорректное заполнение полей отчета.</w:t>
      </w:r>
    </w:p>
    <w:p w:rsidR="00AD72F8" w:rsidRPr="006D50B4" w:rsidRDefault="00AD72F8" w:rsidP="00B71685">
      <w:pPr>
        <w:pStyle w:val="EBNormal"/>
      </w:pPr>
      <w:r w:rsidRPr="00B71685">
        <w:t>Дата действия КС</w:t>
      </w:r>
      <w:r w:rsidR="008B381A" w:rsidRPr="00B71685">
        <w:t>:</w:t>
      </w:r>
      <w:r w:rsidRPr="006D50B4">
        <w:t xml:space="preserve"> </w:t>
      </w:r>
      <w:r w:rsidR="008B381A">
        <w:t>устанавливается</w:t>
      </w:r>
      <w:r w:rsidR="002B7F49">
        <w:t xml:space="preserve"> время начала работы контроля</w:t>
      </w:r>
      <w:r w:rsidRPr="006D50B4">
        <w:t xml:space="preserve">. Если отчетная дата раньше </w:t>
      </w:r>
      <w:r w:rsidR="008B381A">
        <w:t>д</w:t>
      </w:r>
      <w:r w:rsidRPr="008B381A">
        <w:t>аты действия КС</w:t>
      </w:r>
      <w:r w:rsidRPr="006D50B4">
        <w:t>, то на эти формы ко</w:t>
      </w:r>
      <w:r w:rsidRPr="006D50B4">
        <w:t>н</w:t>
      </w:r>
      <w:r w:rsidRPr="006D50B4">
        <w:t xml:space="preserve">троль </w:t>
      </w:r>
      <w:r w:rsidR="002B7F49">
        <w:t>действовать</w:t>
      </w:r>
      <w:r w:rsidRPr="006D50B4">
        <w:t xml:space="preserve"> не будет.</w:t>
      </w:r>
    </w:p>
    <w:p w:rsidR="00AD72F8" w:rsidRPr="00B71685" w:rsidRDefault="00AD72F8" w:rsidP="00B71685">
      <w:pPr>
        <w:pStyle w:val="EBNormal"/>
        <w:rPr>
          <w:i/>
        </w:rPr>
      </w:pPr>
      <w:r w:rsidRPr="00B71685">
        <w:rPr>
          <w:i/>
        </w:rPr>
        <w:t>Например: Дата действия КС = 01.01.2017, на отчетную дату 01.01.2016 ко</w:t>
      </w:r>
      <w:r w:rsidRPr="00B71685">
        <w:rPr>
          <w:i/>
        </w:rPr>
        <w:t>н</w:t>
      </w:r>
      <w:r w:rsidRPr="00B71685">
        <w:rPr>
          <w:i/>
        </w:rPr>
        <w:t>троль работать не будет.</w:t>
      </w:r>
    </w:p>
    <w:p w:rsidR="00AD72F8" w:rsidRPr="006D50B4" w:rsidRDefault="00AD72F8" w:rsidP="00B71685">
      <w:pPr>
        <w:pStyle w:val="EBNormal"/>
      </w:pPr>
      <w:r w:rsidRPr="00B71685">
        <w:t>Дата окончания действия</w:t>
      </w:r>
      <w:r w:rsidRPr="006D50B4">
        <w:t xml:space="preserve"> К</w:t>
      </w:r>
      <w:r w:rsidR="002B7F49">
        <w:t>С работает аналогичным образом, к</w:t>
      </w:r>
      <w:r w:rsidRPr="006D50B4">
        <w:t xml:space="preserve">онтроль будет </w:t>
      </w:r>
      <w:r w:rsidR="002B7F49">
        <w:t>р</w:t>
      </w:r>
      <w:r w:rsidR="002B7F49">
        <w:t>а</w:t>
      </w:r>
      <w:r w:rsidR="002B7F49">
        <w:t>ботать</w:t>
      </w:r>
      <w:r w:rsidRPr="006D50B4">
        <w:t xml:space="preserve"> в пром</w:t>
      </w:r>
      <w:r w:rsidRPr="006D50B4">
        <w:t>е</w:t>
      </w:r>
      <w:r w:rsidRPr="006D50B4">
        <w:t>жутке между датами.</w:t>
      </w:r>
    </w:p>
    <w:p w:rsidR="00AD72F8" w:rsidRPr="00B71685" w:rsidRDefault="00AD72F8" w:rsidP="00B71685">
      <w:pPr>
        <w:pStyle w:val="EBNormal"/>
        <w:rPr>
          <w:i/>
        </w:rPr>
      </w:pPr>
      <w:r w:rsidRPr="00B71685">
        <w:rPr>
          <w:i/>
        </w:rPr>
        <w:t>Например: Дата действия КС = 01.01.2017, а окончание 01.05.2017, значит</w:t>
      </w:r>
      <w:r w:rsidR="00CD1178">
        <w:rPr>
          <w:i/>
        </w:rPr>
        <w:t>,</w:t>
      </w:r>
      <w:r w:rsidRPr="00B71685">
        <w:rPr>
          <w:i/>
        </w:rPr>
        <w:t xml:space="preserve"> для отчетной даты 01.0</w:t>
      </w:r>
      <w:r w:rsidR="002B7F49" w:rsidRPr="00B71685">
        <w:rPr>
          <w:i/>
        </w:rPr>
        <w:t>6</w:t>
      </w:r>
      <w:r w:rsidRPr="00B71685">
        <w:rPr>
          <w:i/>
        </w:rPr>
        <w:t>.2017 контроль</w:t>
      </w:r>
      <w:r w:rsidR="002B7F49" w:rsidRPr="00B71685">
        <w:rPr>
          <w:i/>
        </w:rPr>
        <w:t xml:space="preserve"> не</w:t>
      </w:r>
      <w:r w:rsidRPr="00B71685">
        <w:rPr>
          <w:i/>
        </w:rPr>
        <w:t xml:space="preserve"> будет раб</w:t>
      </w:r>
      <w:r w:rsidR="002B7F49" w:rsidRPr="00B71685">
        <w:rPr>
          <w:i/>
        </w:rPr>
        <w:t>отать</w:t>
      </w:r>
      <w:r w:rsidRPr="00B71685">
        <w:rPr>
          <w:i/>
        </w:rPr>
        <w:t>.</w:t>
      </w:r>
    </w:p>
    <w:p w:rsidR="008B381A" w:rsidRDefault="00BA3CB4" w:rsidP="00B71685">
      <w:pPr>
        <w:pStyle w:val="EBNormal"/>
      </w:pPr>
      <w:r w:rsidRPr="00B71685">
        <w:t>Код КС</w:t>
      </w:r>
      <w:r w:rsidRPr="00BA3CB4">
        <w:t xml:space="preserve"> </w:t>
      </w:r>
      <w:r w:rsidRPr="00B71685">
        <w:t>-</w:t>
      </w:r>
      <w:r w:rsidRPr="00BA3CB4">
        <w:t xml:space="preserve"> формируется автоматически на основании выбранных значений. Допу</w:t>
      </w:r>
      <w:r w:rsidRPr="00BA3CB4">
        <w:t>с</w:t>
      </w:r>
      <w:r w:rsidRPr="00BA3CB4">
        <w:t>кается редактирование и установка пользовательского шифра контроля. В поле «Пр</w:t>
      </w:r>
      <w:r w:rsidRPr="00BA3CB4">
        <w:t>и</w:t>
      </w:r>
      <w:r w:rsidRPr="00BA3CB4">
        <w:t>мечание» указываются дополнительные сведения о созданном контрольном соотн</w:t>
      </w:r>
      <w:r w:rsidRPr="00BA3CB4">
        <w:t>о</w:t>
      </w:r>
      <w:r w:rsidRPr="00BA3CB4">
        <w:t>шении.</w:t>
      </w:r>
    </w:p>
    <w:p w:rsidR="00B71685" w:rsidRDefault="00CD569D" w:rsidP="00CD1178">
      <w:pPr>
        <w:pStyle w:val="EBFigure"/>
        <w:rPr>
          <w:sz w:val="28"/>
        </w:rPr>
      </w:pPr>
      <w:r>
        <w:rPr>
          <w:noProof/>
        </w:rPr>
        <w:drawing>
          <wp:inline distT="0" distB="0" distL="0" distR="0">
            <wp:extent cx="5943600" cy="1123950"/>
            <wp:effectExtent l="19050" t="0" r="0" b="0"/>
            <wp:docPr id="244"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236" cstate="print"/>
                    <a:srcRect/>
                    <a:stretch>
                      <a:fillRect/>
                    </a:stretch>
                  </pic:blipFill>
                  <pic:spPr bwMode="auto">
                    <a:xfrm>
                      <a:off x="0" y="0"/>
                      <a:ext cx="5943600" cy="1123950"/>
                    </a:xfrm>
                    <a:prstGeom prst="rect">
                      <a:avLst/>
                    </a:prstGeom>
                    <a:noFill/>
                    <a:ln w="9525">
                      <a:noFill/>
                      <a:miter lim="800000"/>
                      <a:headEnd/>
                      <a:tailEnd/>
                    </a:ln>
                  </pic:spPr>
                </pic:pic>
              </a:graphicData>
            </a:graphic>
          </wp:inline>
        </w:drawing>
      </w:r>
    </w:p>
    <w:p w:rsidR="00B71685" w:rsidRPr="001A3D45" w:rsidRDefault="00CD1178"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r w:rsidR="00853E2E">
        <w:rPr>
          <w:b w:val="0"/>
          <w:noProof/>
          <w:sz w:val="24"/>
        </w:rPr>
        <w:t>105</w:t>
      </w:r>
      <w:r w:rsidRPr="001A3D45">
        <w:rPr>
          <w:b w:val="0"/>
          <w:sz w:val="24"/>
        </w:rPr>
        <w:fldChar w:fldCharType="end"/>
      </w:r>
      <w:r w:rsidRPr="001A3D45">
        <w:rPr>
          <w:rFonts w:ascii="Calibri" w:hAnsi="Calibri"/>
          <w:b w:val="0"/>
          <w:sz w:val="24"/>
        </w:rPr>
        <w:t xml:space="preserve">. </w:t>
      </w:r>
      <w:r w:rsidR="00B71685" w:rsidRPr="001A3D45">
        <w:rPr>
          <w:b w:val="0"/>
          <w:noProof/>
          <w:sz w:val="24"/>
        </w:rPr>
        <w:t>Краткое</w:t>
      </w:r>
      <w:r w:rsidR="00B71685" w:rsidRPr="001A3D45">
        <w:rPr>
          <w:b w:val="0"/>
          <w:sz w:val="24"/>
        </w:rPr>
        <w:t xml:space="preserve"> описание КС</w:t>
      </w:r>
    </w:p>
    <w:p w:rsidR="00AD72F8" w:rsidRDefault="00AD72F8" w:rsidP="00CD1178">
      <w:pPr>
        <w:pStyle w:val="40"/>
      </w:pPr>
      <w:bookmarkStart w:id="472" w:name="_Toc499891341"/>
      <w:r w:rsidRPr="008B381A">
        <w:t>Периодичность</w:t>
      </w:r>
      <w:bookmarkEnd w:id="472"/>
    </w:p>
    <w:p w:rsidR="0026042D" w:rsidRPr="0026042D" w:rsidRDefault="0026042D" w:rsidP="0026042D">
      <w:pPr>
        <w:pStyle w:val="EBNormal"/>
        <w:rPr>
          <w:lang w:eastAsia="ko-KR"/>
        </w:rPr>
      </w:pPr>
      <w:r w:rsidRPr="0026042D">
        <w:t xml:space="preserve">В блоке полей «Периодичность» </w:t>
      </w:r>
      <w:r w:rsidR="00CD1178">
        <w:t>(</w:t>
      </w:r>
      <w:r w:rsidR="00CD1178" w:rsidRPr="00B46106">
        <w:rPr>
          <w:szCs w:val="24"/>
        </w:rPr>
        <w:t xml:space="preserve">рис. </w:t>
      </w:r>
      <w:fldSimple w:instr=" REF _Ref483591437 \h  \* MERGEFORMAT ">
        <w:r w:rsidR="00853E2E" w:rsidRPr="00853E2E">
          <w:rPr>
            <w:szCs w:val="24"/>
          </w:rPr>
          <w:t>106</w:t>
        </w:r>
      </w:fldSimple>
      <w:r w:rsidR="00CD1178">
        <w:t xml:space="preserve">) </w:t>
      </w:r>
      <w:r w:rsidRPr="0026042D">
        <w:t>задается периодичность отчетов, для которых будет выпо</w:t>
      </w:r>
      <w:r>
        <w:t>лняться контрольное соотношение.</w:t>
      </w:r>
    </w:p>
    <w:p w:rsidR="00344E28" w:rsidRDefault="0026042D" w:rsidP="00CD1178">
      <w:pPr>
        <w:pStyle w:val="EBNormalWithout"/>
      </w:pPr>
      <w:r>
        <w:t xml:space="preserve">Доступные значения: </w:t>
      </w:r>
    </w:p>
    <w:p w:rsidR="00344E28" w:rsidRPr="006D50B4" w:rsidRDefault="00344E28" w:rsidP="00CD1178">
      <w:pPr>
        <w:pStyle w:val="EBListmark1"/>
      </w:pPr>
      <w:r w:rsidRPr="006D50B4">
        <w:t>Г – год</w:t>
      </w:r>
      <w:r w:rsidR="008B381A">
        <w:t>овые</w:t>
      </w:r>
    </w:p>
    <w:p w:rsidR="00344E28" w:rsidRPr="006D50B4" w:rsidRDefault="00344E28" w:rsidP="00CD1178">
      <w:pPr>
        <w:pStyle w:val="EBListmark1"/>
      </w:pPr>
      <w:r w:rsidRPr="006D50B4">
        <w:t>К – квартал</w:t>
      </w:r>
      <w:r w:rsidR="008B381A">
        <w:t>ьные</w:t>
      </w:r>
    </w:p>
    <w:p w:rsidR="00344E28" w:rsidRPr="006D50B4" w:rsidRDefault="00CD1178" w:rsidP="00CD1178">
      <w:pPr>
        <w:pStyle w:val="EBListmark1"/>
      </w:pPr>
      <w:r>
        <w:t>М</w:t>
      </w:r>
      <w:r w:rsidR="008B381A">
        <w:t xml:space="preserve"> </w:t>
      </w:r>
      <w:r w:rsidRPr="006D50B4">
        <w:t>–</w:t>
      </w:r>
      <w:r w:rsidR="008B381A">
        <w:t xml:space="preserve"> месячные</w:t>
      </w:r>
    </w:p>
    <w:p w:rsidR="00344E28" w:rsidRPr="006D50B4" w:rsidRDefault="00344E28" w:rsidP="00CD1178">
      <w:pPr>
        <w:pStyle w:val="EBListmark1"/>
      </w:pPr>
      <w:r w:rsidRPr="006D50B4">
        <w:t>Н – еженедельн</w:t>
      </w:r>
      <w:r w:rsidR="008B381A">
        <w:t>ые</w:t>
      </w:r>
    </w:p>
    <w:p w:rsidR="00344E28" w:rsidRPr="006D50B4" w:rsidRDefault="00344E28" w:rsidP="00CD1178">
      <w:pPr>
        <w:pStyle w:val="EBListmark1"/>
      </w:pPr>
      <w:r w:rsidRPr="006D50B4">
        <w:lastRenderedPageBreak/>
        <w:t>Е – ежедневн</w:t>
      </w:r>
      <w:r w:rsidR="008B381A">
        <w:t>ые</w:t>
      </w:r>
    </w:p>
    <w:p w:rsidR="00344E28" w:rsidRPr="006D50B4" w:rsidRDefault="00344E28" w:rsidP="00CD1178">
      <w:pPr>
        <w:pStyle w:val="EBListmark1"/>
      </w:pPr>
      <w:r w:rsidRPr="006D50B4">
        <w:t>П – полугодов</w:t>
      </w:r>
      <w:r w:rsidR="008B381A">
        <w:t>ые</w:t>
      </w:r>
    </w:p>
    <w:p w:rsidR="00344E28" w:rsidRPr="006D50B4" w:rsidRDefault="00344E28" w:rsidP="00CD1178">
      <w:pPr>
        <w:pStyle w:val="EBListmark1"/>
      </w:pPr>
      <w:r w:rsidRPr="006D50B4">
        <w:t>Д – декад</w:t>
      </w:r>
      <w:r w:rsidR="008B381A">
        <w:t>ные</w:t>
      </w:r>
    </w:p>
    <w:p w:rsidR="00344E28" w:rsidRDefault="00CD569D" w:rsidP="00CD1178">
      <w:pPr>
        <w:pStyle w:val="EBFigure"/>
      </w:pPr>
      <w:r>
        <w:rPr>
          <w:noProof/>
        </w:rPr>
        <w:drawing>
          <wp:inline distT="0" distB="0" distL="0" distR="0">
            <wp:extent cx="5943600" cy="457200"/>
            <wp:effectExtent l="19050" t="0" r="0" b="0"/>
            <wp:docPr id="245"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37" cstate="print"/>
                    <a:srcRect/>
                    <a:stretch>
                      <a:fillRect/>
                    </a:stretch>
                  </pic:blipFill>
                  <pic:spPr bwMode="auto">
                    <a:xfrm>
                      <a:off x="0" y="0"/>
                      <a:ext cx="5943600" cy="457200"/>
                    </a:xfrm>
                    <a:prstGeom prst="rect">
                      <a:avLst/>
                    </a:prstGeom>
                    <a:noFill/>
                    <a:ln w="9525">
                      <a:noFill/>
                      <a:miter lim="800000"/>
                      <a:headEnd/>
                      <a:tailEnd/>
                    </a:ln>
                  </pic:spPr>
                </pic:pic>
              </a:graphicData>
            </a:graphic>
          </wp:inline>
        </w:drawing>
      </w:r>
    </w:p>
    <w:p w:rsidR="00344E28" w:rsidRPr="001A3D45" w:rsidRDefault="00CD1178"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73" w:name="_Ref483591437"/>
      <w:r w:rsidR="00853E2E">
        <w:rPr>
          <w:b w:val="0"/>
          <w:noProof/>
          <w:sz w:val="24"/>
        </w:rPr>
        <w:t>106</w:t>
      </w:r>
      <w:bookmarkEnd w:id="473"/>
      <w:r w:rsidRPr="001A3D45">
        <w:rPr>
          <w:b w:val="0"/>
          <w:sz w:val="24"/>
        </w:rPr>
        <w:fldChar w:fldCharType="end"/>
      </w:r>
      <w:r w:rsidRPr="001A3D45">
        <w:rPr>
          <w:rFonts w:ascii="Calibri" w:hAnsi="Calibri"/>
          <w:b w:val="0"/>
          <w:sz w:val="24"/>
        </w:rPr>
        <w:t xml:space="preserve">. </w:t>
      </w:r>
      <w:r w:rsidR="00344E28" w:rsidRPr="001A3D45">
        <w:rPr>
          <w:b w:val="0"/>
          <w:noProof/>
          <w:sz w:val="24"/>
        </w:rPr>
        <w:t>Периодичность</w:t>
      </w:r>
    </w:p>
    <w:p w:rsidR="00AD72F8" w:rsidRPr="006D50B4" w:rsidRDefault="00FB01CF" w:rsidP="00B71685">
      <w:pPr>
        <w:pStyle w:val="EBNormal"/>
      </w:pPr>
      <w:r>
        <w:t xml:space="preserve">Может </w:t>
      </w:r>
      <w:r w:rsidR="00AD72F8" w:rsidRPr="006D50B4">
        <w:t>использ</w:t>
      </w:r>
      <w:r>
        <w:t>оваться</w:t>
      </w:r>
      <w:r w:rsidR="00AD72F8" w:rsidRPr="006D50B4">
        <w:t xml:space="preserve"> сочетание периодов, например МКГ, КГ. КС с аббреви</w:t>
      </w:r>
      <w:r w:rsidR="00AD72F8" w:rsidRPr="006D50B4">
        <w:t>а</w:t>
      </w:r>
      <w:r w:rsidR="00AD72F8" w:rsidRPr="006D50B4">
        <w:t>турой МКГ будет работать д</w:t>
      </w:r>
      <w:r w:rsidR="00344E28">
        <w:t xml:space="preserve">ля форм годовых, квартальных и </w:t>
      </w:r>
      <w:r w:rsidR="00AD72F8" w:rsidRPr="006D50B4">
        <w:t>м</w:t>
      </w:r>
      <w:r w:rsidR="00AD72F8" w:rsidRPr="006D50B4">
        <w:t>е</w:t>
      </w:r>
      <w:r w:rsidR="00AD72F8" w:rsidRPr="006D50B4">
        <w:t>ся</w:t>
      </w:r>
      <w:r w:rsidR="00344E28">
        <w:t>чных</w:t>
      </w:r>
      <w:r w:rsidR="00AD72F8" w:rsidRPr="006D50B4">
        <w:t xml:space="preserve">. </w:t>
      </w:r>
    </w:p>
    <w:p w:rsidR="00AD72F8" w:rsidRDefault="00AD72F8" w:rsidP="00CD1178">
      <w:pPr>
        <w:pStyle w:val="40"/>
      </w:pPr>
      <w:bookmarkStart w:id="474" w:name="_Toc499891342"/>
      <w:r w:rsidRPr="006D50B4">
        <w:t>Предусловия</w:t>
      </w:r>
      <w:bookmarkEnd w:id="474"/>
    </w:p>
    <w:p w:rsidR="008C23EA" w:rsidRDefault="008C23EA" w:rsidP="00B71685">
      <w:pPr>
        <w:pStyle w:val="EBNormal"/>
      </w:pPr>
      <w:r w:rsidRPr="008C23EA">
        <w:t xml:space="preserve">В блоке полей «Предусловия» </w:t>
      </w:r>
      <w:r w:rsidR="00CD1178">
        <w:t>(</w:t>
      </w:r>
      <w:r w:rsidR="00CD1178" w:rsidRPr="00B46106">
        <w:rPr>
          <w:szCs w:val="24"/>
        </w:rPr>
        <w:t xml:space="preserve">рис. </w:t>
      </w:r>
      <w:fldSimple w:instr=" REF _Ref483591506 \h  \* MERGEFORMAT ">
        <w:r w:rsidR="00853E2E" w:rsidRPr="00853E2E">
          <w:rPr>
            <w:szCs w:val="24"/>
          </w:rPr>
          <w:t>107</w:t>
        </w:r>
      </w:fldSimple>
      <w:r w:rsidR="00CD1178">
        <w:t xml:space="preserve">) </w:t>
      </w:r>
      <w:r w:rsidRPr="008C23EA">
        <w:t>задаются условия, для каких отчетов б</w:t>
      </w:r>
      <w:r w:rsidRPr="008C23EA">
        <w:t>у</w:t>
      </w:r>
      <w:r w:rsidRPr="008C23EA">
        <w:t>дет выполняться контрольное соотношение: код отчетной формы, аналитический ра</w:t>
      </w:r>
      <w:r w:rsidRPr="008C23EA">
        <w:t>з</w:t>
      </w:r>
      <w:r w:rsidRPr="008C23EA">
        <w:t>рез, код субъекта отчетности, тип субъекта отчетности, глава и т.д. При типе контроля «МДК» часть параметров (например, код отчетной формы) может быть задана отдел</w:t>
      </w:r>
      <w:r w:rsidRPr="008C23EA">
        <w:t>ь</w:t>
      </w:r>
      <w:r w:rsidRPr="008C23EA">
        <w:t>но для каждого пока</w:t>
      </w:r>
      <w:r>
        <w:t>зателя контрольного соотношения.</w:t>
      </w:r>
    </w:p>
    <w:p w:rsidR="00344E28" w:rsidRDefault="00AD72F8" w:rsidP="00B71685">
      <w:pPr>
        <w:pStyle w:val="EBNormal"/>
      </w:pPr>
      <w:r w:rsidRPr="006D50B4">
        <w:t>Основное назначение</w:t>
      </w:r>
      <w:r w:rsidR="005F56F3">
        <w:t xml:space="preserve"> поля </w:t>
      </w:r>
      <w:r w:rsidRPr="006D50B4">
        <w:t xml:space="preserve">– </w:t>
      </w:r>
      <w:r w:rsidR="00344E28">
        <w:t>определять</w:t>
      </w:r>
      <w:r w:rsidRPr="006D50B4">
        <w:t xml:space="preserve"> формы</w:t>
      </w:r>
      <w:r w:rsidR="00344E28">
        <w:t xml:space="preserve">, на которые будет </w:t>
      </w:r>
      <w:r w:rsidR="008C23EA">
        <w:t>работать</w:t>
      </w:r>
      <w:r w:rsidR="00344E28">
        <w:t xml:space="preserve"> ко</w:t>
      </w:r>
      <w:r w:rsidR="00344E28">
        <w:t>н</w:t>
      </w:r>
      <w:r w:rsidR="00344E28">
        <w:t>трольное соотнош</w:t>
      </w:r>
      <w:r w:rsidR="00344E28">
        <w:t>е</w:t>
      </w:r>
      <w:r w:rsidR="00344E28">
        <w:t>ние</w:t>
      </w:r>
      <w:r w:rsidRPr="006D50B4">
        <w:t xml:space="preserve">. </w:t>
      </w:r>
    </w:p>
    <w:p w:rsidR="00344E28" w:rsidRPr="005F56F3" w:rsidRDefault="00344E28" w:rsidP="00B71685">
      <w:pPr>
        <w:pStyle w:val="EBNormal"/>
      </w:pPr>
      <w:r w:rsidRPr="005F56F3">
        <w:t xml:space="preserve">Тип отчета </w:t>
      </w:r>
      <w:r w:rsidR="005F56F3" w:rsidRPr="005F56F3">
        <w:t>–</w:t>
      </w:r>
      <w:r>
        <w:t xml:space="preserve"> </w:t>
      </w:r>
      <w:r w:rsidR="005F56F3">
        <w:t>первичный, сводный, сводный предварительный, консолидирова</w:t>
      </w:r>
      <w:r w:rsidR="005F56F3">
        <w:t>н</w:t>
      </w:r>
      <w:r w:rsidR="005F56F3">
        <w:t>ный. Если данное п</w:t>
      </w:r>
      <w:r w:rsidR="005F56F3">
        <w:t>о</w:t>
      </w:r>
      <w:r w:rsidR="005F56F3">
        <w:t>ле оставить не заполненный, контроль будет срабатывать на все типы отчетов.</w:t>
      </w:r>
    </w:p>
    <w:p w:rsidR="005F56F3" w:rsidRDefault="005F56F3" w:rsidP="00B71685">
      <w:pPr>
        <w:pStyle w:val="EBNormal"/>
      </w:pPr>
      <w:r>
        <w:t>Код отчетной формы – выбирается значение из справочника.</w:t>
      </w:r>
    </w:p>
    <w:p w:rsidR="00AD72F8" w:rsidRDefault="005F56F3" w:rsidP="00B71685">
      <w:pPr>
        <w:pStyle w:val="EBNormal"/>
      </w:pPr>
      <w:r>
        <w:t xml:space="preserve">Код </w:t>
      </w:r>
      <w:r w:rsidR="00AD72F8" w:rsidRPr="006D50B4">
        <w:t>аналитическ</w:t>
      </w:r>
      <w:r>
        <w:t>ого</w:t>
      </w:r>
      <w:r w:rsidR="00AD72F8" w:rsidRPr="006D50B4">
        <w:t xml:space="preserve"> разрез</w:t>
      </w:r>
      <w:r>
        <w:t>а – выбирается значение из справочника</w:t>
      </w:r>
      <w:r w:rsidR="00AD72F8" w:rsidRPr="006D50B4">
        <w:t>. Если анал</w:t>
      </w:r>
      <w:r w:rsidR="00AD72F8" w:rsidRPr="006D50B4">
        <w:t>и</w:t>
      </w:r>
      <w:r w:rsidR="00AD72F8" w:rsidRPr="006D50B4">
        <w:t xml:space="preserve">тического разреза нет или нужно, чтобы </w:t>
      </w:r>
      <w:r>
        <w:t>контроль работал</w:t>
      </w:r>
      <w:r w:rsidR="00AD72F8" w:rsidRPr="006D50B4">
        <w:t xml:space="preserve"> для всех аналитических разрезов, то поле не з</w:t>
      </w:r>
      <w:r w:rsidR="00AD72F8" w:rsidRPr="006D50B4">
        <w:t>а</w:t>
      </w:r>
      <w:r w:rsidR="00AD72F8" w:rsidRPr="006D50B4">
        <w:t>полняется.</w:t>
      </w:r>
    </w:p>
    <w:p w:rsidR="000C431B" w:rsidRPr="006D50B4" w:rsidRDefault="000C431B" w:rsidP="00B71685">
      <w:pPr>
        <w:pStyle w:val="EBNormal"/>
      </w:pPr>
      <w:r>
        <w:t>Наименование отчетной формы заполняется автоматически.</w:t>
      </w:r>
    </w:p>
    <w:p w:rsidR="00AD72F8" w:rsidRPr="006D50B4" w:rsidRDefault="00AD72F8" w:rsidP="00B71685">
      <w:pPr>
        <w:pStyle w:val="EBNormal"/>
      </w:pPr>
      <w:r w:rsidRPr="006D50B4">
        <w:t>П</w:t>
      </w:r>
      <w:r w:rsidR="00344E28">
        <w:t xml:space="preserve">оля </w:t>
      </w:r>
      <w:r w:rsidRPr="006D50B4">
        <w:t xml:space="preserve"> Код главы, Код субъекта отчетности, Код вида деятельности, Код по ОКТМО, Тип бюджета </w:t>
      </w:r>
      <w:r w:rsidR="00344E28">
        <w:t>з</w:t>
      </w:r>
      <w:r w:rsidRPr="006D50B4">
        <w:t>аполня</w:t>
      </w:r>
      <w:r w:rsidR="00344E28">
        <w:t xml:space="preserve">ются </w:t>
      </w:r>
      <w:r w:rsidR="000C431B">
        <w:t>выбором из справочника. Альтернативное запо</w:t>
      </w:r>
      <w:r w:rsidR="000C431B">
        <w:t>л</w:t>
      </w:r>
      <w:r w:rsidR="000C431B">
        <w:t xml:space="preserve">нение: </w:t>
      </w:r>
      <w:r w:rsidRPr="006D50B4">
        <w:t>выб</w:t>
      </w:r>
      <w:r w:rsidR="000C431B">
        <w:t>ор из выпадающего списка</w:t>
      </w:r>
      <w:r w:rsidRPr="006D50B4">
        <w:t xml:space="preserve"> операци</w:t>
      </w:r>
      <w:r w:rsidR="000C431B">
        <w:t>й</w:t>
      </w:r>
      <w:r w:rsidRPr="006D50B4">
        <w:t xml:space="preserve"> </w:t>
      </w:r>
      <w:r w:rsidR="000C431B">
        <w:t>«</w:t>
      </w:r>
      <w:r w:rsidRPr="006D50B4">
        <w:t>Равно</w:t>
      </w:r>
      <w:r w:rsidR="000C431B">
        <w:t>»</w:t>
      </w:r>
      <w:r w:rsidRPr="006D50B4">
        <w:t xml:space="preserve"> или </w:t>
      </w:r>
      <w:r w:rsidR="000C431B">
        <w:t>«</w:t>
      </w:r>
      <w:r w:rsidRPr="006D50B4">
        <w:t>Не равно</w:t>
      </w:r>
      <w:r w:rsidR="000C431B">
        <w:t>»</w:t>
      </w:r>
      <w:r w:rsidRPr="006D50B4">
        <w:t xml:space="preserve"> и </w:t>
      </w:r>
      <w:r w:rsidR="000C431B">
        <w:t>запись</w:t>
      </w:r>
      <w:r w:rsidRPr="006D50B4">
        <w:t xml:space="preserve"> </w:t>
      </w:r>
      <w:r w:rsidR="000C431B">
        <w:t>зн</w:t>
      </w:r>
      <w:r w:rsidR="000C431B">
        <w:t>а</w:t>
      </w:r>
      <w:r w:rsidR="000C431B">
        <w:t>чений</w:t>
      </w:r>
      <w:r w:rsidRPr="006D50B4">
        <w:t>, че</w:t>
      </w:r>
      <w:r w:rsidR="000C431B">
        <w:t>рез точку с запятой</w:t>
      </w:r>
      <w:r w:rsidRPr="006D50B4">
        <w:t>.</w:t>
      </w:r>
    </w:p>
    <w:p w:rsidR="00AD72F8" w:rsidRPr="006D50B4" w:rsidRDefault="00CD569D" w:rsidP="00CD1178">
      <w:pPr>
        <w:pStyle w:val="EBFigure"/>
      </w:pPr>
      <w:r>
        <w:rPr>
          <w:noProof/>
        </w:rPr>
        <w:drawing>
          <wp:inline distT="0" distB="0" distL="0" distR="0">
            <wp:extent cx="5943600" cy="1314450"/>
            <wp:effectExtent l="19050" t="0" r="0" b="0"/>
            <wp:docPr id="2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8" cstate="print"/>
                    <a:srcRect/>
                    <a:stretch>
                      <a:fillRect/>
                    </a:stretch>
                  </pic:blipFill>
                  <pic:spPr bwMode="auto">
                    <a:xfrm>
                      <a:off x="0" y="0"/>
                      <a:ext cx="5943600" cy="1314450"/>
                    </a:xfrm>
                    <a:prstGeom prst="rect">
                      <a:avLst/>
                    </a:prstGeom>
                    <a:noFill/>
                    <a:ln w="9525">
                      <a:noFill/>
                      <a:miter lim="800000"/>
                      <a:headEnd/>
                      <a:tailEnd/>
                    </a:ln>
                  </pic:spPr>
                </pic:pic>
              </a:graphicData>
            </a:graphic>
          </wp:inline>
        </w:drawing>
      </w:r>
    </w:p>
    <w:p w:rsidR="00AD72F8" w:rsidRPr="001A3D45" w:rsidRDefault="00CD1178"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75" w:name="_Ref483591506"/>
      <w:r w:rsidR="00853E2E">
        <w:rPr>
          <w:b w:val="0"/>
          <w:noProof/>
          <w:sz w:val="24"/>
        </w:rPr>
        <w:t>107</w:t>
      </w:r>
      <w:bookmarkEnd w:id="475"/>
      <w:r w:rsidRPr="001A3D45">
        <w:rPr>
          <w:b w:val="0"/>
          <w:sz w:val="24"/>
        </w:rPr>
        <w:fldChar w:fldCharType="end"/>
      </w:r>
      <w:r w:rsidRPr="001A3D45">
        <w:rPr>
          <w:rFonts w:ascii="Calibri" w:hAnsi="Calibri"/>
          <w:b w:val="0"/>
          <w:sz w:val="24"/>
        </w:rPr>
        <w:t xml:space="preserve">. </w:t>
      </w:r>
      <w:r w:rsidR="00AD72F8" w:rsidRPr="001A3D45">
        <w:rPr>
          <w:b w:val="0"/>
          <w:sz w:val="24"/>
        </w:rPr>
        <w:t xml:space="preserve">Предусловия. </w:t>
      </w:r>
      <w:r w:rsidR="00AD72F8" w:rsidRPr="001A3D45">
        <w:rPr>
          <w:b w:val="0"/>
          <w:noProof/>
          <w:sz w:val="24"/>
        </w:rPr>
        <w:t>Код</w:t>
      </w:r>
      <w:r w:rsidR="00AD72F8" w:rsidRPr="001A3D45">
        <w:rPr>
          <w:b w:val="0"/>
          <w:sz w:val="24"/>
        </w:rPr>
        <w:t xml:space="preserve"> главы, код субъекта отчетности</w:t>
      </w:r>
    </w:p>
    <w:p w:rsidR="0026042D" w:rsidRDefault="0026042D" w:rsidP="00967650">
      <w:pPr>
        <w:pStyle w:val="EBNormal"/>
        <w:rPr>
          <w:b/>
          <w:bCs/>
          <w:color w:val="00B050"/>
        </w:rPr>
      </w:pPr>
      <w:r w:rsidRPr="00B71685">
        <w:lastRenderedPageBreak/>
        <w:t xml:space="preserve">Условия выполнения </w:t>
      </w:r>
      <w:r w:rsidR="00B71685" w:rsidRPr="00B71685">
        <w:t xml:space="preserve"> – </w:t>
      </w:r>
      <w:r w:rsidR="00B71685">
        <w:t>определяются</w:t>
      </w:r>
      <w:r w:rsidR="00B71685" w:rsidRPr="00B71685">
        <w:t xml:space="preserve"> услови</w:t>
      </w:r>
      <w:r w:rsidR="00B71685">
        <w:t>я</w:t>
      </w:r>
      <w:r w:rsidR="00B71685" w:rsidRPr="00B71685">
        <w:t xml:space="preserve"> выполнения </w:t>
      </w:r>
      <w:r w:rsidR="00967650">
        <w:t>контрольного соо</w:t>
      </w:r>
      <w:r w:rsidR="00967650">
        <w:t>т</w:t>
      </w:r>
      <w:r w:rsidR="00967650">
        <w:t>ношения</w:t>
      </w:r>
      <w:r w:rsidR="00B71685">
        <w:t>, е</w:t>
      </w:r>
      <w:r w:rsidR="00B71685" w:rsidRPr="00B71685">
        <w:t xml:space="preserve">сли </w:t>
      </w:r>
      <w:r w:rsidR="00B71685">
        <w:t>при ко</w:t>
      </w:r>
      <w:r w:rsidR="00967650">
        <w:t>нтроле</w:t>
      </w:r>
      <w:r w:rsidR="00B71685">
        <w:t xml:space="preserve"> формы, значения удовлетворяют данному условию,</w:t>
      </w:r>
      <w:r w:rsidR="00B71685" w:rsidRPr="00B71685">
        <w:t xml:space="preserve"> то проверка запус</w:t>
      </w:r>
      <w:r w:rsidR="00967650">
        <w:t>к</w:t>
      </w:r>
      <w:r w:rsidR="00967650">
        <w:t>а</w:t>
      </w:r>
      <w:r w:rsidR="00967650">
        <w:t>ется.</w:t>
      </w:r>
    </w:p>
    <w:p w:rsidR="00AD72F8" w:rsidRPr="00B71685" w:rsidRDefault="00AD72F8" w:rsidP="00B71685">
      <w:pPr>
        <w:pStyle w:val="EBNormal"/>
        <w:rPr>
          <w:lang w:eastAsia="ko-KR"/>
        </w:rPr>
      </w:pPr>
      <w:r w:rsidRPr="00B71685">
        <w:rPr>
          <w:lang w:eastAsia="ko-KR"/>
        </w:rPr>
        <w:t xml:space="preserve">Тип субъекта отчетности – </w:t>
      </w:r>
      <w:r w:rsidR="000C431B" w:rsidRPr="00B71685">
        <w:rPr>
          <w:lang w:eastAsia="ko-KR"/>
        </w:rPr>
        <w:t>определяются</w:t>
      </w:r>
      <w:r w:rsidRPr="00B71685">
        <w:rPr>
          <w:lang w:eastAsia="ko-KR"/>
        </w:rPr>
        <w:t xml:space="preserve"> </w:t>
      </w:r>
      <w:r w:rsidR="000C431B" w:rsidRPr="00B71685">
        <w:rPr>
          <w:lang w:eastAsia="ko-KR"/>
        </w:rPr>
        <w:t>С</w:t>
      </w:r>
      <w:r w:rsidRPr="00B71685">
        <w:rPr>
          <w:lang w:eastAsia="ko-KR"/>
        </w:rPr>
        <w:t>убъекты отчетности</w:t>
      </w:r>
      <w:r w:rsidR="00344E28" w:rsidRPr="00B71685">
        <w:rPr>
          <w:lang w:eastAsia="ko-KR"/>
        </w:rPr>
        <w:t>,</w:t>
      </w:r>
      <w:r w:rsidRPr="00B71685">
        <w:rPr>
          <w:lang w:eastAsia="ko-KR"/>
        </w:rPr>
        <w:t xml:space="preserve"> для которых б</w:t>
      </w:r>
      <w:r w:rsidRPr="00B71685">
        <w:rPr>
          <w:lang w:eastAsia="ko-KR"/>
        </w:rPr>
        <w:t>у</w:t>
      </w:r>
      <w:r w:rsidRPr="00B71685">
        <w:rPr>
          <w:lang w:eastAsia="ko-KR"/>
        </w:rPr>
        <w:t>дет раб</w:t>
      </w:r>
      <w:r w:rsidR="000C431B" w:rsidRPr="00B71685">
        <w:rPr>
          <w:lang w:eastAsia="ko-KR"/>
        </w:rPr>
        <w:t>отать</w:t>
      </w:r>
      <w:r w:rsidRPr="00B71685">
        <w:rPr>
          <w:lang w:eastAsia="ko-KR"/>
        </w:rPr>
        <w:t xml:space="preserve"> </w:t>
      </w:r>
      <w:r w:rsidRPr="00CD1178">
        <w:rPr>
          <w:lang w:eastAsia="ko-KR"/>
        </w:rPr>
        <w:t>контроль</w:t>
      </w:r>
      <w:r w:rsidR="00967650" w:rsidRPr="00CD1178">
        <w:rPr>
          <w:lang w:eastAsia="ko-KR"/>
        </w:rPr>
        <w:t xml:space="preserve"> (</w:t>
      </w:r>
      <w:r w:rsidR="00967650" w:rsidRPr="00B46106">
        <w:rPr>
          <w:szCs w:val="24"/>
        </w:rPr>
        <w:t>рис.</w:t>
      </w:r>
      <w:r w:rsidR="00CD1178" w:rsidRPr="00B46106">
        <w:rPr>
          <w:szCs w:val="24"/>
        </w:rPr>
        <w:t xml:space="preserve"> </w:t>
      </w:r>
      <w:fldSimple w:instr=" REF _Ref483591553 \h  \* MERGEFORMAT ">
        <w:r w:rsidR="00853E2E" w:rsidRPr="00853E2E">
          <w:rPr>
            <w:szCs w:val="24"/>
          </w:rPr>
          <w:t>108</w:t>
        </w:r>
      </w:fldSimple>
      <w:r w:rsidR="00967650" w:rsidRPr="00CD1178">
        <w:rPr>
          <w:lang w:eastAsia="ko-KR"/>
        </w:rPr>
        <w:t>)</w:t>
      </w:r>
      <w:r w:rsidRPr="00CD1178">
        <w:rPr>
          <w:lang w:eastAsia="ko-KR"/>
        </w:rPr>
        <w:t>. Если</w:t>
      </w:r>
      <w:r w:rsidRPr="00B71685">
        <w:rPr>
          <w:lang w:eastAsia="ko-KR"/>
        </w:rPr>
        <w:t xml:space="preserve"> </w:t>
      </w:r>
      <w:r w:rsidR="000C431B" w:rsidRPr="00B71685">
        <w:rPr>
          <w:lang w:eastAsia="ko-KR"/>
        </w:rPr>
        <w:t>поле не заполнено</w:t>
      </w:r>
      <w:r w:rsidRPr="00B71685">
        <w:rPr>
          <w:lang w:eastAsia="ko-KR"/>
        </w:rPr>
        <w:t>, КС будет работать для всех Субъектов отчетн</w:t>
      </w:r>
      <w:r w:rsidRPr="00B71685">
        <w:rPr>
          <w:lang w:eastAsia="ko-KR"/>
        </w:rPr>
        <w:t>о</w:t>
      </w:r>
      <w:r w:rsidRPr="00B71685">
        <w:rPr>
          <w:lang w:eastAsia="ko-KR"/>
        </w:rPr>
        <w:t>сти.</w:t>
      </w:r>
    </w:p>
    <w:p w:rsidR="00AD72F8" w:rsidRPr="006D50B4" w:rsidRDefault="00CD569D" w:rsidP="00CD1178">
      <w:pPr>
        <w:pStyle w:val="EBFigure"/>
      </w:pPr>
      <w:r>
        <w:rPr>
          <w:noProof/>
        </w:rPr>
        <w:drawing>
          <wp:inline distT="0" distB="0" distL="0" distR="0">
            <wp:extent cx="6229350" cy="1247775"/>
            <wp:effectExtent l="19050" t="0" r="0" b="0"/>
            <wp:docPr id="24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39" cstate="print"/>
                    <a:srcRect/>
                    <a:stretch>
                      <a:fillRect/>
                    </a:stretch>
                  </pic:blipFill>
                  <pic:spPr bwMode="auto">
                    <a:xfrm>
                      <a:off x="0" y="0"/>
                      <a:ext cx="6229350" cy="1247775"/>
                    </a:xfrm>
                    <a:prstGeom prst="rect">
                      <a:avLst/>
                    </a:prstGeom>
                    <a:noFill/>
                    <a:ln w="9525">
                      <a:noFill/>
                      <a:miter lim="800000"/>
                      <a:headEnd/>
                      <a:tailEnd/>
                    </a:ln>
                  </pic:spPr>
                </pic:pic>
              </a:graphicData>
            </a:graphic>
          </wp:inline>
        </w:drawing>
      </w:r>
    </w:p>
    <w:p w:rsidR="00AD72F8" w:rsidRPr="001A3D45" w:rsidRDefault="00CD1178"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76" w:name="_Ref483591553"/>
      <w:r w:rsidR="00853E2E">
        <w:rPr>
          <w:b w:val="0"/>
          <w:noProof/>
          <w:sz w:val="24"/>
        </w:rPr>
        <w:t>108</w:t>
      </w:r>
      <w:bookmarkEnd w:id="476"/>
      <w:r w:rsidRPr="001A3D45">
        <w:rPr>
          <w:b w:val="0"/>
          <w:sz w:val="24"/>
        </w:rPr>
        <w:fldChar w:fldCharType="end"/>
      </w:r>
      <w:r w:rsidRPr="001A3D45">
        <w:rPr>
          <w:rFonts w:ascii="Calibri" w:hAnsi="Calibri"/>
          <w:b w:val="0"/>
          <w:sz w:val="24"/>
        </w:rPr>
        <w:t xml:space="preserve">. </w:t>
      </w:r>
      <w:r w:rsidR="00AD72F8" w:rsidRPr="001A3D45">
        <w:rPr>
          <w:b w:val="0"/>
          <w:noProof/>
          <w:sz w:val="24"/>
        </w:rPr>
        <w:t>Тип</w:t>
      </w:r>
      <w:r w:rsidR="00AD72F8" w:rsidRPr="001A3D45">
        <w:rPr>
          <w:b w:val="0"/>
          <w:sz w:val="24"/>
        </w:rPr>
        <w:t xml:space="preserve"> субъекта отчетности</w:t>
      </w:r>
    </w:p>
    <w:p w:rsidR="00AD72F8" w:rsidRDefault="00AD72F8" w:rsidP="00CD1178">
      <w:pPr>
        <w:pStyle w:val="40"/>
      </w:pPr>
      <w:bookmarkStart w:id="477" w:name="_Toc499891343"/>
      <w:r w:rsidRPr="006D50B4">
        <w:t>Формулы</w:t>
      </w:r>
      <w:bookmarkEnd w:id="477"/>
    </w:p>
    <w:p w:rsidR="002E3CD0" w:rsidRDefault="008C23EA" w:rsidP="008C23EA">
      <w:pPr>
        <w:pStyle w:val="EBNormal"/>
      </w:pPr>
      <w:r w:rsidRPr="008C23EA">
        <w:t>В блоке полей «Формулы» задается формула контрольного соотношения: опер</w:t>
      </w:r>
      <w:r w:rsidRPr="008C23EA">
        <w:t>а</w:t>
      </w:r>
      <w:r w:rsidRPr="008C23EA">
        <w:t xml:space="preserve">тор контрольного соотношения, количество параметров с левой и правой стороны контрольного соотношения, формула контроля. </w:t>
      </w:r>
    </w:p>
    <w:p w:rsidR="002E3CD0" w:rsidRDefault="008C23EA" w:rsidP="008C23EA">
      <w:pPr>
        <w:pStyle w:val="EBNormal"/>
      </w:pPr>
      <w:r w:rsidRPr="008C23EA">
        <w:t>Формула контрольного соотношения выбирается из выпадающего списка поля «Формула КС»</w:t>
      </w:r>
      <w:r>
        <w:t xml:space="preserve"> </w:t>
      </w:r>
      <w:r w:rsidRPr="00CD1178">
        <w:t>(рис</w:t>
      </w:r>
      <w:r w:rsidRPr="00B46106">
        <w:rPr>
          <w:szCs w:val="24"/>
        </w:rPr>
        <w:t>.</w:t>
      </w:r>
      <w:r w:rsidR="00CD1178" w:rsidRPr="00B46106">
        <w:rPr>
          <w:szCs w:val="24"/>
        </w:rPr>
        <w:t xml:space="preserve"> </w:t>
      </w:r>
      <w:fldSimple w:instr=" REF _Ref483591617 \h  \* MERGEFORMAT ">
        <w:r w:rsidR="00853E2E" w:rsidRPr="00853E2E">
          <w:rPr>
            <w:szCs w:val="24"/>
          </w:rPr>
          <w:t>109</w:t>
        </w:r>
      </w:fldSimple>
      <w:r w:rsidRPr="00CD1178">
        <w:t>)</w:t>
      </w:r>
      <w:r w:rsidR="002E3CD0" w:rsidRPr="00CD1178">
        <w:t>,</w:t>
      </w:r>
      <w:r w:rsidRPr="008C23EA">
        <w:t xml:space="preserve"> </w:t>
      </w:r>
      <w:r w:rsidR="002E3CD0">
        <w:t xml:space="preserve">далее устанавливается </w:t>
      </w:r>
      <w:r w:rsidR="002E3CD0" w:rsidRPr="006D50B4">
        <w:t>количество переменных Справа и Слева для того, чтобы сформировался список переменных в формуле, а так же</w:t>
      </w:r>
      <w:r w:rsidR="002E3CD0">
        <w:t xml:space="preserve"> были с</w:t>
      </w:r>
      <w:r w:rsidR="002E3CD0">
        <w:t>о</w:t>
      </w:r>
      <w:r w:rsidR="002E3CD0">
        <w:t>зданы поля для заполнения</w:t>
      </w:r>
      <w:r w:rsidR="002E3CD0" w:rsidRPr="006D50B4">
        <w:t xml:space="preserve"> в «Параметрах правой и левой части»</w:t>
      </w:r>
      <w:r w:rsidR="002E3CD0">
        <w:t>.</w:t>
      </w:r>
    </w:p>
    <w:p w:rsidR="008C23EA" w:rsidRDefault="008C23EA" w:rsidP="008C23EA">
      <w:pPr>
        <w:pStyle w:val="EBNormal"/>
      </w:pPr>
      <w:r w:rsidRPr="008C23EA">
        <w:t>При необходимости ввести формулу, отсутствующую в выпадающем списке, тр</w:t>
      </w:r>
      <w:r w:rsidRPr="008C23EA">
        <w:t>е</w:t>
      </w:r>
      <w:r w:rsidRPr="008C23EA">
        <w:t>буется заполнить поле выбора «Произвольная форма». При заполненном поле выбора «Произвольная форма» в поле «Формула КС» возможно ручное редактиров</w:t>
      </w:r>
      <w:r>
        <w:t>ание фо</w:t>
      </w:r>
      <w:r>
        <w:t>р</w:t>
      </w:r>
      <w:r>
        <w:t>мулы.</w:t>
      </w:r>
    </w:p>
    <w:p w:rsidR="002E3CD0" w:rsidRPr="00967650" w:rsidRDefault="002E3CD0" w:rsidP="00967650">
      <w:pPr>
        <w:pStyle w:val="EBNormal"/>
      </w:pPr>
      <w:r w:rsidRPr="00967650">
        <w:t>Примечание: нельзя</w:t>
      </w:r>
      <w:r w:rsidRPr="006D50B4">
        <w:t xml:space="preserve"> начинать формулу со знака минус</w:t>
      </w:r>
      <w:r>
        <w:t>,</w:t>
      </w:r>
      <w:r w:rsidRPr="006D50B4">
        <w:t xml:space="preserve"> </w:t>
      </w:r>
      <w:r>
        <w:t>необходимо</w:t>
      </w:r>
      <w:r w:rsidRPr="006D50B4">
        <w:t xml:space="preserve"> переставить слагаемые м</w:t>
      </w:r>
      <w:r w:rsidRPr="006D50B4">
        <w:t>е</w:t>
      </w:r>
      <w:r w:rsidRPr="006D50B4">
        <w:t>стами в формуле.</w:t>
      </w:r>
      <w:r>
        <w:t xml:space="preserve"> </w:t>
      </w:r>
      <w:r w:rsidRPr="006D50B4">
        <w:t xml:space="preserve">Пример: </w:t>
      </w:r>
      <w:r w:rsidRPr="00967650">
        <w:t>L2-L1=R2-R1</w:t>
      </w:r>
    </w:p>
    <w:p w:rsidR="008C23EA" w:rsidRDefault="008C23EA" w:rsidP="00AD72F8"/>
    <w:p w:rsidR="008C23EA" w:rsidRPr="006D50B4" w:rsidRDefault="00CD569D" w:rsidP="00CD1178">
      <w:pPr>
        <w:pStyle w:val="EBFigure"/>
      </w:pPr>
      <w:r>
        <w:rPr>
          <w:noProof/>
        </w:rPr>
        <w:lastRenderedPageBreak/>
        <w:drawing>
          <wp:inline distT="0" distB="0" distL="0" distR="0">
            <wp:extent cx="6391275" cy="2042160"/>
            <wp:effectExtent l="19050" t="0" r="9525" b="0"/>
            <wp:docPr id="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0" cstate="print"/>
                    <a:srcRect/>
                    <a:stretch>
                      <a:fillRect/>
                    </a:stretch>
                  </pic:blipFill>
                  <pic:spPr bwMode="auto">
                    <a:xfrm>
                      <a:off x="0" y="0"/>
                      <a:ext cx="6391275" cy="2042160"/>
                    </a:xfrm>
                    <a:prstGeom prst="rect">
                      <a:avLst/>
                    </a:prstGeom>
                    <a:noFill/>
                  </pic:spPr>
                </pic:pic>
              </a:graphicData>
            </a:graphic>
          </wp:inline>
        </w:drawing>
      </w:r>
    </w:p>
    <w:p w:rsidR="00344E28" w:rsidRPr="001A3D45" w:rsidRDefault="00CD1178"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78" w:name="_Ref483591617"/>
      <w:r w:rsidR="00853E2E">
        <w:rPr>
          <w:b w:val="0"/>
          <w:noProof/>
          <w:sz w:val="24"/>
        </w:rPr>
        <w:t>109</w:t>
      </w:r>
      <w:bookmarkEnd w:id="478"/>
      <w:r w:rsidRPr="001A3D45">
        <w:rPr>
          <w:b w:val="0"/>
          <w:sz w:val="24"/>
        </w:rPr>
        <w:fldChar w:fldCharType="end"/>
      </w:r>
      <w:r w:rsidRPr="001A3D45">
        <w:rPr>
          <w:rFonts w:ascii="Calibri" w:hAnsi="Calibri"/>
          <w:b w:val="0"/>
          <w:sz w:val="24"/>
        </w:rPr>
        <w:t xml:space="preserve">. </w:t>
      </w:r>
      <w:r w:rsidRPr="001A3D45">
        <w:rPr>
          <w:b w:val="0"/>
          <w:sz w:val="24"/>
        </w:rPr>
        <w:t>Формула КС</w:t>
      </w:r>
    </w:p>
    <w:p w:rsidR="00AD72F8" w:rsidRPr="006D50B4" w:rsidRDefault="00AD72F8" w:rsidP="00CD1178">
      <w:pPr>
        <w:pStyle w:val="40"/>
      </w:pPr>
      <w:bookmarkStart w:id="479" w:name="_Toc499891344"/>
      <w:r w:rsidRPr="006D50B4">
        <w:t>Сообщение при ошибке</w:t>
      </w:r>
      <w:bookmarkEnd w:id="479"/>
    </w:p>
    <w:p w:rsidR="008C23EA" w:rsidRDefault="008C23EA" w:rsidP="00967650">
      <w:pPr>
        <w:pStyle w:val="EBNormal"/>
      </w:pPr>
      <w:r w:rsidRPr="008C23EA">
        <w:t xml:space="preserve">В поле «Сообщение об ошибке» указывается комментарий, который </w:t>
      </w:r>
      <w:r>
        <w:t xml:space="preserve">увидит </w:t>
      </w:r>
      <w:r w:rsidRPr="00CD1178">
        <w:t>пол</w:t>
      </w:r>
      <w:r w:rsidRPr="00CD1178">
        <w:t>ь</w:t>
      </w:r>
      <w:r w:rsidRPr="00CD1178">
        <w:t>зователь в Проток</w:t>
      </w:r>
      <w:r w:rsidRPr="00CD1178">
        <w:t>о</w:t>
      </w:r>
      <w:r w:rsidRPr="00CD1178">
        <w:t>ле контроля, если в сформированном отчете будет найдена ошибка</w:t>
      </w:r>
      <w:r w:rsidR="00967650" w:rsidRPr="00CD1178">
        <w:t xml:space="preserve"> (</w:t>
      </w:r>
      <w:r w:rsidR="00CD1178">
        <w:t>рис</w:t>
      </w:r>
      <w:r w:rsidR="00CD1178" w:rsidRPr="00B46106">
        <w:rPr>
          <w:szCs w:val="24"/>
        </w:rPr>
        <w:t xml:space="preserve">. </w:t>
      </w:r>
      <w:fldSimple w:instr=" REF _Ref483591671 \h  \* MERGEFORMAT ">
        <w:r w:rsidR="00853E2E" w:rsidRPr="00853E2E">
          <w:rPr>
            <w:szCs w:val="24"/>
          </w:rPr>
          <w:t>110</w:t>
        </w:r>
      </w:fldSimple>
      <w:r w:rsidR="00967650" w:rsidRPr="00CD1178">
        <w:t>)</w:t>
      </w:r>
      <w:r w:rsidRPr="00CD1178">
        <w:t>.</w:t>
      </w:r>
    </w:p>
    <w:p w:rsidR="00967650" w:rsidRDefault="00CD569D" w:rsidP="00CD1178">
      <w:pPr>
        <w:pStyle w:val="EBFigure"/>
      </w:pPr>
      <w:r>
        <w:rPr>
          <w:noProof/>
        </w:rPr>
        <w:drawing>
          <wp:inline distT="0" distB="0" distL="0" distR="0">
            <wp:extent cx="6391275" cy="1485900"/>
            <wp:effectExtent l="19050" t="0" r="9525" b="0"/>
            <wp:docPr id="248"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41" cstate="print"/>
                    <a:srcRect/>
                    <a:stretch>
                      <a:fillRect/>
                    </a:stretch>
                  </pic:blipFill>
                  <pic:spPr bwMode="auto">
                    <a:xfrm>
                      <a:off x="0" y="0"/>
                      <a:ext cx="6391275" cy="1485900"/>
                    </a:xfrm>
                    <a:prstGeom prst="rect">
                      <a:avLst/>
                    </a:prstGeom>
                    <a:noFill/>
                    <a:ln w="9525">
                      <a:noFill/>
                      <a:miter lim="800000"/>
                      <a:headEnd/>
                      <a:tailEnd/>
                    </a:ln>
                  </pic:spPr>
                </pic:pic>
              </a:graphicData>
            </a:graphic>
          </wp:inline>
        </w:drawing>
      </w:r>
    </w:p>
    <w:p w:rsidR="00967650" w:rsidRPr="001A3D45" w:rsidRDefault="00CD1178"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80" w:name="_Ref483591671"/>
      <w:r w:rsidR="00853E2E">
        <w:rPr>
          <w:b w:val="0"/>
          <w:noProof/>
          <w:sz w:val="24"/>
        </w:rPr>
        <w:t>110</w:t>
      </w:r>
      <w:bookmarkEnd w:id="480"/>
      <w:r w:rsidRPr="001A3D45">
        <w:rPr>
          <w:b w:val="0"/>
          <w:sz w:val="24"/>
        </w:rPr>
        <w:fldChar w:fldCharType="end"/>
      </w:r>
      <w:r w:rsidRPr="001A3D45">
        <w:rPr>
          <w:rFonts w:ascii="Calibri" w:hAnsi="Calibri"/>
          <w:b w:val="0"/>
          <w:sz w:val="24"/>
        </w:rPr>
        <w:t xml:space="preserve">. </w:t>
      </w:r>
      <w:r w:rsidR="00967650" w:rsidRPr="001A3D45">
        <w:rPr>
          <w:b w:val="0"/>
          <w:noProof/>
          <w:sz w:val="24"/>
        </w:rPr>
        <w:t>Сообщение</w:t>
      </w:r>
      <w:r w:rsidR="00967650" w:rsidRPr="001A3D45">
        <w:rPr>
          <w:b w:val="0"/>
          <w:sz w:val="24"/>
        </w:rPr>
        <w:t xml:space="preserve"> при ошибке</w:t>
      </w:r>
    </w:p>
    <w:p w:rsidR="00AD72F8" w:rsidRPr="006D50B4" w:rsidRDefault="00AD72F8" w:rsidP="00AD72F8"/>
    <w:p w:rsidR="00AD72F8" w:rsidRPr="006D50B4" w:rsidRDefault="00AD72F8" w:rsidP="008C23EA">
      <w:pPr>
        <w:pStyle w:val="afff3"/>
        <w:spacing w:after="200" w:line="276" w:lineRule="auto"/>
        <w:rPr>
          <w:rFonts w:ascii="Times New Roman" w:hAnsi="Times New Roman"/>
          <w:b/>
          <w:sz w:val="24"/>
          <w:szCs w:val="24"/>
        </w:rPr>
      </w:pPr>
      <w:r w:rsidRPr="006D50B4">
        <w:rPr>
          <w:rFonts w:ascii="Times New Roman" w:hAnsi="Times New Roman"/>
          <w:b/>
          <w:sz w:val="24"/>
          <w:szCs w:val="24"/>
        </w:rPr>
        <w:t>Отображение технических полей</w:t>
      </w:r>
    </w:p>
    <w:p w:rsidR="002E3CD0" w:rsidRDefault="00AD72F8" w:rsidP="00967650">
      <w:pPr>
        <w:pStyle w:val="EBNormal"/>
      </w:pPr>
      <w:r w:rsidRPr="006D50B4">
        <w:t xml:space="preserve">При </w:t>
      </w:r>
      <w:r w:rsidR="008C23EA">
        <w:t>заполнении поля выбора</w:t>
      </w:r>
      <w:r w:rsidRPr="006D50B4">
        <w:t xml:space="preserve"> «Отобразить технические» поля, </w:t>
      </w:r>
      <w:r w:rsidR="002E3CD0">
        <w:t>в блоке «Пред</w:t>
      </w:r>
      <w:r w:rsidR="002E3CD0">
        <w:t>у</w:t>
      </w:r>
      <w:r w:rsidR="002E3CD0">
        <w:t>словия» отображается поле «</w:t>
      </w:r>
      <w:r w:rsidR="002E3CD0" w:rsidRPr="002E3CD0">
        <w:t>Системное наименование отчетной формы</w:t>
      </w:r>
      <w:r w:rsidR="002E3CD0">
        <w:t>», которое м</w:t>
      </w:r>
      <w:r w:rsidR="002E3CD0">
        <w:t>о</w:t>
      </w:r>
      <w:r w:rsidR="002E3CD0">
        <w:t>жет потребоваться при заполнении п</w:t>
      </w:r>
      <w:r w:rsidR="002E3CD0">
        <w:t>а</w:t>
      </w:r>
      <w:r w:rsidR="002E3CD0">
        <w:t xml:space="preserve">раметров левой и правой </w:t>
      </w:r>
      <w:r w:rsidR="002E3CD0" w:rsidRPr="00CD1178">
        <w:t>части</w:t>
      </w:r>
      <w:r w:rsidR="00967650" w:rsidRPr="00CD1178">
        <w:t xml:space="preserve"> (</w:t>
      </w:r>
      <w:r w:rsidR="00967650" w:rsidRPr="00B46106">
        <w:rPr>
          <w:szCs w:val="24"/>
        </w:rPr>
        <w:t xml:space="preserve">рис. </w:t>
      </w:r>
      <w:fldSimple w:instr=" REF _Ref483591708 \h  \* MERGEFORMAT ">
        <w:r w:rsidR="00853E2E" w:rsidRPr="00853E2E">
          <w:rPr>
            <w:szCs w:val="24"/>
          </w:rPr>
          <w:t>111</w:t>
        </w:r>
      </w:fldSimple>
      <w:r w:rsidR="00967650" w:rsidRPr="00CD1178">
        <w:t>)</w:t>
      </w:r>
      <w:r w:rsidR="002E3CD0" w:rsidRPr="00CD1178">
        <w:t>.</w:t>
      </w:r>
    </w:p>
    <w:p w:rsidR="00AD72F8" w:rsidRPr="006D50B4" w:rsidRDefault="00CD569D" w:rsidP="00CD1178">
      <w:pPr>
        <w:pStyle w:val="EBFigure"/>
      </w:pPr>
      <w:r>
        <w:rPr>
          <w:noProof/>
        </w:rPr>
        <w:drawing>
          <wp:inline distT="0" distB="0" distL="0" distR="0">
            <wp:extent cx="6153150" cy="1143000"/>
            <wp:effectExtent l="19050" t="0" r="0" b="0"/>
            <wp:docPr id="2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2" cstate="print"/>
                    <a:srcRect/>
                    <a:stretch>
                      <a:fillRect/>
                    </a:stretch>
                  </pic:blipFill>
                  <pic:spPr bwMode="auto">
                    <a:xfrm>
                      <a:off x="0" y="0"/>
                      <a:ext cx="6153150" cy="1143000"/>
                    </a:xfrm>
                    <a:prstGeom prst="rect">
                      <a:avLst/>
                    </a:prstGeom>
                    <a:noFill/>
                    <a:ln w="9525">
                      <a:noFill/>
                      <a:miter lim="800000"/>
                      <a:headEnd/>
                      <a:tailEnd/>
                    </a:ln>
                  </pic:spPr>
                </pic:pic>
              </a:graphicData>
            </a:graphic>
          </wp:inline>
        </w:drawing>
      </w:r>
    </w:p>
    <w:p w:rsidR="00AD72F8" w:rsidRPr="001A3D45" w:rsidRDefault="00CD1178"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81" w:name="_Ref483591708"/>
      <w:r w:rsidR="00853E2E">
        <w:rPr>
          <w:b w:val="0"/>
          <w:noProof/>
          <w:sz w:val="24"/>
        </w:rPr>
        <w:t>111</w:t>
      </w:r>
      <w:bookmarkEnd w:id="481"/>
      <w:r w:rsidRPr="001A3D45">
        <w:rPr>
          <w:b w:val="0"/>
          <w:sz w:val="24"/>
        </w:rPr>
        <w:fldChar w:fldCharType="end"/>
      </w:r>
      <w:r w:rsidRPr="001A3D45">
        <w:rPr>
          <w:rFonts w:ascii="Calibri" w:hAnsi="Calibri"/>
          <w:b w:val="0"/>
          <w:sz w:val="24"/>
        </w:rPr>
        <w:t xml:space="preserve">. </w:t>
      </w:r>
      <w:r w:rsidR="00AD72F8" w:rsidRPr="001A3D45">
        <w:rPr>
          <w:b w:val="0"/>
          <w:sz w:val="24"/>
        </w:rPr>
        <w:t>Системное наименование отчетной формы</w:t>
      </w:r>
    </w:p>
    <w:p w:rsidR="00AD72F8" w:rsidRDefault="001616F6" w:rsidP="00CD1178">
      <w:pPr>
        <w:pStyle w:val="40"/>
      </w:pPr>
      <w:bookmarkStart w:id="482" w:name="_Toc499891345"/>
      <w:r>
        <w:lastRenderedPageBreak/>
        <w:t>Параметры левой и правой части</w:t>
      </w:r>
      <w:bookmarkEnd w:id="482"/>
    </w:p>
    <w:p w:rsidR="006F3846" w:rsidRPr="00967650" w:rsidRDefault="006F3846" w:rsidP="006F3846">
      <w:pPr>
        <w:pStyle w:val="EBNormal"/>
      </w:pPr>
      <w:r>
        <w:t>На вкладках «Параметры левой части», «Параметры правой части» устанавлив</w:t>
      </w:r>
      <w:r>
        <w:t>а</w:t>
      </w:r>
      <w:r>
        <w:t>ются значения выбранной формулы.</w:t>
      </w:r>
    </w:p>
    <w:p w:rsidR="006F3846" w:rsidRPr="00967650" w:rsidRDefault="006F3846" w:rsidP="00A30640">
      <w:pPr>
        <w:pStyle w:val="50"/>
      </w:pPr>
      <w:r w:rsidRPr="006D50B4">
        <w:rPr>
          <w:lang w:val="en-US"/>
        </w:rPr>
        <w:t>L</w:t>
      </w:r>
      <w:r w:rsidRPr="00967650">
        <w:t xml:space="preserve">1 / </w:t>
      </w:r>
      <w:r w:rsidRPr="006D50B4">
        <w:rPr>
          <w:lang w:val="en-US"/>
        </w:rPr>
        <w:t>R</w:t>
      </w:r>
      <w:r w:rsidRPr="00967650">
        <w:t>1</w:t>
      </w:r>
    </w:p>
    <w:p w:rsidR="00E032AF" w:rsidRDefault="006F3846" w:rsidP="00DA57AF">
      <w:pPr>
        <w:pStyle w:val="EBNormal"/>
      </w:pPr>
      <w:r>
        <w:t>П</w:t>
      </w:r>
      <w:r w:rsidR="00E032AF">
        <w:t xml:space="preserve">оле «Тип параметра». Выбирается значение из выпадающего </w:t>
      </w:r>
      <w:r w:rsidR="00E032AF" w:rsidRPr="00DA57AF">
        <w:t>списка (см</w:t>
      </w:r>
      <w:r w:rsidR="00E032AF" w:rsidRPr="00B46106">
        <w:rPr>
          <w:szCs w:val="24"/>
        </w:rPr>
        <w:t>.</w:t>
      </w:r>
      <w:r w:rsidR="00DA57AF" w:rsidRPr="00B46106">
        <w:rPr>
          <w:szCs w:val="24"/>
        </w:rPr>
        <w:t xml:space="preserve"> </w:t>
      </w:r>
      <w:fldSimple w:instr=" REF _Ref483591837 \h  \* MERGEFORMAT ">
        <w:r w:rsidR="00853E2E" w:rsidRPr="00853E2E">
          <w:rPr>
            <w:szCs w:val="24"/>
          </w:rPr>
          <w:t>112</w:t>
        </w:r>
      </w:fldSimple>
      <w:r w:rsidR="00E032AF" w:rsidRPr="00DA57AF">
        <w:t>):</w:t>
      </w:r>
    </w:p>
    <w:p w:rsidR="00E032AF" w:rsidRPr="00B9789E" w:rsidRDefault="00E032A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«Константа» – в качестве параметра указывается константа (число);</w:t>
      </w:r>
    </w:p>
    <w:p w:rsidR="00E032AF" w:rsidRPr="00B9789E" w:rsidRDefault="00E032A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«Поле документа» – используется для статических строк, контрольное соотношение будет проводиться для поля, заданного пользователем</w:t>
      </w:r>
      <w:r w:rsidR="006F3846" w:rsidRPr="00B9789E">
        <w:rPr>
          <w:rFonts w:ascii="Times New Roman" w:hAnsi="Times New Roman"/>
          <w:sz w:val="28"/>
          <w:szCs w:val="28"/>
        </w:rPr>
        <w:t>, заполняется с использован</w:t>
      </w:r>
      <w:r w:rsidR="006F3846" w:rsidRPr="00B9789E">
        <w:rPr>
          <w:rFonts w:ascii="Times New Roman" w:hAnsi="Times New Roman"/>
          <w:sz w:val="28"/>
          <w:szCs w:val="28"/>
        </w:rPr>
        <w:t>и</w:t>
      </w:r>
      <w:r w:rsidR="006F3846" w:rsidRPr="00B9789E">
        <w:rPr>
          <w:rFonts w:ascii="Times New Roman" w:hAnsi="Times New Roman"/>
          <w:sz w:val="28"/>
          <w:szCs w:val="28"/>
        </w:rPr>
        <w:t>ем диалогового окна</w:t>
      </w:r>
      <w:r w:rsidRPr="00B9789E">
        <w:rPr>
          <w:rFonts w:ascii="Times New Roman" w:hAnsi="Times New Roman"/>
          <w:sz w:val="28"/>
          <w:szCs w:val="28"/>
        </w:rPr>
        <w:t xml:space="preserve">; </w:t>
      </w:r>
    </w:p>
    <w:p w:rsidR="00E032AF" w:rsidRPr="00B9789E" w:rsidRDefault="00E032A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«Массив строк» – используется для динамических строк, контрольное соотношение будет проводиться для каждой динамической строк</w:t>
      </w:r>
      <w:r w:rsidR="006F3846" w:rsidRPr="00B9789E">
        <w:rPr>
          <w:rFonts w:ascii="Times New Roman" w:hAnsi="Times New Roman"/>
          <w:sz w:val="28"/>
          <w:szCs w:val="28"/>
        </w:rPr>
        <w:t>и, например, для сравнения о</w:t>
      </w:r>
      <w:r w:rsidR="006F3846" w:rsidRPr="00B9789E">
        <w:rPr>
          <w:rFonts w:ascii="Times New Roman" w:hAnsi="Times New Roman"/>
          <w:sz w:val="28"/>
          <w:szCs w:val="28"/>
        </w:rPr>
        <w:t>т</w:t>
      </w:r>
      <w:r w:rsidR="006F3846" w:rsidRPr="00B9789E">
        <w:rPr>
          <w:rFonts w:ascii="Times New Roman" w:hAnsi="Times New Roman"/>
          <w:sz w:val="28"/>
          <w:szCs w:val="28"/>
        </w:rPr>
        <w:t>дельной строки в определенной графе</w:t>
      </w:r>
      <w:r w:rsidRPr="00B9789E">
        <w:rPr>
          <w:rFonts w:ascii="Times New Roman" w:hAnsi="Times New Roman"/>
          <w:sz w:val="28"/>
          <w:szCs w:val="28"/>
        </w:rPr>
        <w:t>;</w:t>
      </w:r>
    </w:p>
    <w:p w:rsidR="00E032AF" w:rsidRPr="00B9789E" w:rsidRDefault="00E032A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«Сумма по графе» – используется для динамических строк, для контрольного соотношения будут просуммированы все динамические строки по заданной пользователем графе;</w:t>
      </w:r>
    </w:p>
    <w:p w:rsidR="00967650" w:rsidRPr="00B9789E" w:rsidRDefault="00967650"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«Количество строк» – используется для динамических строк, для контроля будет просуммировано количество динамических строк таблицы;</w:t>
      </w:r>
    </w:p>
    <w:p w:rsidR="00967650" w:rsidRDefault="00CD569D" w:rsidP="00DA57AF">
      <w:pPr>
        <w:pStyle w:val="EBFigure"/>
      </w:pPr>
      <w:r>
        <w:rPr>
          <w:noProof/>
        </w:rPr>
        <w:drawing>
          <wp:inline distT="0" distB="0" distL="0" distR="0">
            <wp:extent cx="5756910" cy="2233930"/>
            <wp:effectExtent l="19050" t="0" r="0" b="0"/>
            <wp:docPr id="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3" cstate="print"/>
                    <a:srcRect/>
                    <a:stretch>
                      <a:fillRect/>
                    </a:stretch>
                  </pic:blipFill>
                  <pic:spPr bwMode="auto">
                    <a:xfrm>
                      <a:off x="0" y="0"/>
                      <a:ext cx="5756910" cy="2233930"/>
                    </a:xfrm>
                    <a:prstGeom prst="rect">
                      <a:avLst/>
                    </a:prstGeom>
                    <a:noFill/>
                  </pic:spPr>
                </pic:pic>
              </a:graphicData>
            </a:graphic>
          </wp:inline>
        </w:drawing>
      </w:r>
    </w:p>
    <w:p w:rsidR="00967650" w:rsidRPr="001A3D45" w:rsidRDefault="00DA57AF"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83" w:name="_Ref483591837"/>
      <w:r w:rsidR="00853E2E">
        <w:rPr>
          <w:b w:val="0"/>
          <w:noProof/>
          <w:sz w:val="24"/>
        </w:rPr>
        <w:t>112</w:t>
      </w:r>
      <w:bookmarkEnd w:id="483"/>
      <w:r w:rsidRPr="001A3D45">
        <w:rPr>
          <w:b w:val="0"/>
          <w:sz w:val="24"/>
        </w:rPr>
        <w:fldChar w:fldCharType="end"/>
      </w:r>
      <w:r w:rsidRPr="001A3D45">
        <w:rPr>
          <w:b w:val="0"/>
          <w:sz w:val="24"/>
        </w:rPr>
        <w:t xml:space="preserve">. </w:t>
      </w:r>
      <w:r w:rsidRPr="001A3D45">
        <w:rPr>
          <w:b w:val="0"/>
          <w:noProof/>
          <w:sz w:val="24"/>
        </w:rPr>
        <w:t>Поле</w:t>
      </w:r>
      <w:r w:rsidRPr="001A3D45">
        <w:rPr>
          <w:b w:val="0"/>
          <w:sz w:val="24"/>
        </w:rPr>
        <w:t xml:space="preserve"> «Тип параметра»</w:t>
      </w:r>
    </w:p>
    <w:p w:rsidR="00967650" w:rsidRDefault="00967650" w:rsidP="00E032AF">
      <w:pPr>
        <w:pStyle w:val="EBNormal"/>
      </w:pPr>
    </w:p>
    <w:p w:rsidR="00CB67F7" w:rsidRPr="00CB67F7" w:rsidRDefault="00CB67F7" w:rsidP="00E032AF">
      <w:pPr>
        <w:pStyle w:val="EBNormal"/>
      </w:pPr>
      <w:r>
        <w:t xml:space="preserve">Заполнение </w:t>
      </w:r>
      <w:r w:rsidRPr="00CB67F7">
        <w:t xml:space="preserve">поля </w:t>
      </w:r>
      <w:r w:rsidR="00E032AF" w:rsidRPr="00CB67F7">
        <w:t>«</w:t>
      </w:r>
      <w:r w:rsidRPr="00CB67F7">
        <w:t>В</w:t>
      </w:r>
      <w:r w:rsidR="00E032AF" w:rsidRPr="00CB67F7">
        <w:t>зять с обратным знаком»</w:t>
      </w:r>
      <w:r w:rsidRPr="00CB67F7">
        <w:t xml:space="preserve"> используется при необходимости замены положительного значения на отрицательное или наоборот.</w:t>
      </w:r>
    </w:p>
    <w:p w:rsidR="00E032AF" w:rsidRDefault="00CB67F7" w:rsidP="00CB67F7">
      <w:pPr>
        <w:pStyle w:val="EBNormal"/>
      </w:pPr>
      <w:r w:rsidRPr="00CB67F7">
        <w:t>Заполнение поля</w:t>
      </w:r>
      <w:r w:rsidR="00E032AF" w:rsidRPr="00CB67F7">
        <w:t xml:space="preserve"> «</w:t>
      </w:r>
      <w:r w:rsidRPr="00CB67F7">
        <w:t>П</w:t>
      </w:r>
      <w:r w:rsidR="00E032AF" w:rsidRPr="00CB67F7">
        <w:t>о модулю»</w:t>
      </w:r>
      <w:r w:rsidRPr="00CB67F7">
        <w:t xml:space="preserve"> используется в случаях, если значение переме</w:t>
      </w:r>
      <w:r w:rsidRPr="00CB67F7">
        <w:t>н</w:t>
      </w:r>
      <w:r w:rsidRPr="00CB67F7">
        <w:t>ной не может быть отрицательным.</w:t>
      </w:r>
    </w:p>
    <w:p w:rsidR="00967650" w:rsidRDefault="00E032AF" w:rsidP="00E032AF">
      <w:pPr>
        <w:pStyle w:val="EBNormal"/>
      </w:pPr>
      <w:r>
        <w:t xml:space="preserve">После заполнения поля «Тип параметра» на </w:t>
      </w:r>
      <w:r w:rsidR="00CB67F7">
        <w:t>визуальной форме</w:t>
      </w:r>
      <w:r>
        <w:t xml:space="preserve"> </w:t>
      </w:r>
      <w:r w:rsidR="00CB67F7">
        <w:t>отображается</w:t>
      </w:r>
      <w:r>
        <w:t xml:space="preserve"> пол</w:t>
      </w:r>
      <w:r w:rsidR="00CB67F7">
        <w:t>е</w:t>
      </w:r>
      <w:r>
        <w:t xml:space="preserve"> </w:t>
      </w:r>
      <w:r w:rsidR="00CB67F7">
        <w:t>«Поле документа», где переменной присваивается соответствующее значение отче</w:t>
      </w:r>
      <w:r w:rsidR="00CB67F7">
        <w:t>т</w:t>
      </w:r>
      <w:r w:rsidR="00CB67F7">
        <w:lastRenderedPageBreak/>
        <w:t>ной формы</w:t>
      </w:r>
      <w:r>
        <w:t>. Для указания полей отчетных форм требуется нажать на кноп</w:t>
      </w:r>
      <w:r w:rsidR="00CB67F7">
        <w:t>ку «Диалог</w:t>
      </w:r>
      <w:r>
        <w:t xml:space="preserve">. В </w:t>
      </w:r>
      <w:r w:rsidRPr="00DA57AF">
        <w:t>появившемся окне «Выбор поля» цветом выделены поля, доступные для выбора (</w:t>
      </w:r>
      <w:r w:rsidRPr="00B46106">
        <w:rPr>
          <w:szCs w:val="24"/>
        </w:rPr>
        <w:t>ри</w:t>
      </w:r>
      <w:r w:rsidR="00B46106">
        <w:rPr>
          <w:szCs w:val="24"/>
        </w:rPr>
        <w:t>с.</w:t>
      </w:r>
      <w:r w:rsidR="00CB67F7" w:rsidRPr="00B46106">
        <w:rPr>
          <w:szCs w:val="24"/>
        </w:rPr>
        <w:t xml:space="preserve"> </w:t>
      </w:r>
      <w:fldSimple w:instr=" REF _Ref483591935 \h  \* MERGEFORMAT ">
        <w:r w:rsidR="00853E2E" w:rsidRPr="00853E2E">
          <w:rPr>
            <w:szCs w:val="24"/>
          </w:rPr>
          <w:t>113</w:t>
        </w:r>
      </w:fldSimple>
      <w:r w:rsidR="00CB67F7" w:rsidRPr="00DA57AF">
        <w:t>).</w:t>
      </w:r>
      <w:r w:rsidR="00CB67F7">
        <w:t xml:space="preserve"> Для определения вычисляемого поля т</w:t>
      </w:r>
      <w:r>
        <w:t>ребуется щелкнуть</w:t>
      </w:r>
      <w:r w:rsidR="00CB67F7">
        <w:t xml:space="preserve"> на нем</w:t>
      </w:r>
      <w:r>
        <w:t xml:space="preserve"> правой кнопкой</w:t>
      </w:r>
      <w:r w:rsidR="00CB67F7">
        <w:t xml:space="preserve"> мыши и в</w:t>
      </w:r>
      <w:r>
        <w:t xml:space="preserve"> появившемся контекстном меню выбрать значение «Устан</w:t>
      </w:r>
      <w:r>
        <w:t>о</w:t>
      </w:r>
      <w:r>
        <w:t>вить».</w:t>
      </w:r>
    </w:p>
    <w:p w:rsidR="00967650" w:rsidRDefault="00CD569D" w:rsidP="00DA57AF">
      <w:pPr>
        <w:pStyle w:val="EBFigure"/>
      </w:pPr>
      <w:r>
        <w:rPr>
          <w:noProof/>
        </w:rPr>
        <w:drawing>
          <wp:inline distT="0" distB="0" distL="0" distR="0">
            <wp:extent cx="5965825" cy="4436110"/>
            <wp:effectExtent l="19050" t="0" r="0" b="0"/>
            <wp:docPr id="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4" cstate="print"/>
                    <a:srcRect/>
                    <a:stretch>
                      <a:fillRect/>
                    </a:stretch>
                  </pic:blipFill>
                  <pic:spPr bwMode="auto">
                    <a:xfrm>
                      <a:off x="0" y="0"/>
                      <a:ext cx="5965825" cy="4436110"/>
                    </a:xfrm>
                    <a:prstGeom prst="rect">
                      <a:avLst/>
                    </a:prstGeom>
                    <a:noFill/>
                  </pic:spPr>
                </pic:pic>
              </a:graphicData>
            </a:graphic>
          </wp:inline>
        </w:drawing>
      </w:r>
    </w:p>
    <w:p w:rsidR="00E032AF" w:rsidRDefault="00E032AF" w:rsidP="00E032AF">
      <w:pPr>
        <w:pStyle w:val="EBNormal"/>
      </w:pPr>
    </w:p>
    <w:p w:rsidR="00E032AF" w:rsidRPr="001A3D45" w:rsidRDefault="00DA57AF"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84" w:name="_Ref483591935"/>
      <w:r w:rsidR="00853E2E">
        <w:rPr>
          <w:b w:val="0"/>
          <w:noProof/>
          <w:sz w:val="24"/>
        </w:rPr>
        <w:t>113</w:t>
      </w:r>
      <w:bookmarkEnd w:id="484"/>
      <w:r w:rsidRPr="001A3D45">
        <w:rPr>
          <w:b w:val="0"/>
          <w:sz w:val="24"/>
        </w:rPr>
        <w:fldChar w:fldCharType="end"/>
      </w:r>
      <w:r w:rsidRPr="001A3D45">
        <w:rPr>
          <w:rFonts w:ascii="Calibri" w:hAnsi="Calibri"/>
          <w:b w:val="0"/>
          <w:sz w:val="24"/>
        </w:rPr>
        <w:t xml:space="preserve">. </w:t>
      </w:r>
      <w:r w:rsidR="00E032AF" w:rsidRPr="001A3D45">
        <w:rPr>
          <w:b w:val="0"/>
          <w:sz w:val="24"/>
        </w:rPr>
        <w:t>Окно «</w:t>
      </w:r>
      <w:r w:rsidR="00E032AF" w:rsidRPr="001A3D45">
        <w:rPr>
          <w:b w:val="0"/>
          <w:noProof/>
          <w:sz w:val="24"/>
        </w:rPr>
        <w:t>Выбор</w:t>
      </w:r>
      <w:r w:rsidR="00E032AF" w:rsidRPr="001A3D45">
        <w:rPr>
          <w:b w:val="0"/>
          <w:sz w:val="24"/>
        </w:rPr>
        <w:t xml:space="preserve"> поля» справочника «Справочник контрольных соотношений»</w:t>
      </w:r>
    </w:p>
    <w:p w:rsidR="00967650" w:rsidRDefault="00967650" w:rsidP="00E032AF">
      <w:pPr>
        <w:pStyle w:val="EBNormal"/>
      </w:pPr>
    </w:p>
    <w:p w:rsidR="00E032AF" w:rsidRDefault="00E032AF" w:rsidP="00E032AF">
      <w:pPr>
        <w:pStyle w:val="EBNormal"/>
      </w:pPr>
      <w:r>
        <w:t>По</w:t>
      </w:r>
      <w:r w:rsidR="00CB67F7">
        <w:t xml:space="preserve">сле нажатия кнопки «Сохранить» </w:t>
      </w:r>
      <w:r>
        <w:t xml:space="preserve"> окно «Выбор поля» автоматически закрое</w:t>
      </w:r>
      <w:r>
        <w:t>т</w:t>
      </w:r>
      <w:r>
        <w:t>ся. Для параметра контрольного соотношения заполнятся системные имена выбранн</w:t>
      </w:r>
      <w:r>
        <w:t>о</w:t>
      </w:r>
      <w:r>
        <w:t xml:space="preserve">го поля и </w:t>
      </w:r>
      <w:r w:rsidRPr="00DA57AF">
        <w:t>таблицы</w:t>
      </w:r>
      <w:r w:rsidR="00967650" w:rsidRPr="00DA57AF">
        <w:t xml:space="preserve"> (</w:t>
      </w:r>
      <w:r w:rsidR="00DA57AF" w:rsidRPr="00B46106">
        <w:rPr>
          <w:szCs w:val="24"/>
        </w:rPr>
        <w:t xml:space="preserve">рис. </w:t>
      </w:r>
      <w:fldSimple w:instr=" REF _Ref483591975 \h  \* MERGEFORMAT ">
        <w:r w:rsidR="00853E2E" w:rsidRPr="00853E2E">
          <w:rPr>
            <w:szCs w:val="24"/>
          </w:rPr>
          <w:t>114</w:t>
        </w:r>
      </w:fldSimple>
      <w:r w:rsidRPr="00DA57AF">
        <w:t>).</w:t>
      </w:r>
    </w:p>
    <w:p w:rsidR="00E032AF" w:rsidRDefault="00CD569D" w:rsidP="00DA57AF">
      <w:pPr>
        <w:pStyle w:val="EBFigure"/>
      </w:pPr>
      <w:r>
        <w:rPr>
          <w:noProof/>
        </w:rPr>
        <w:lastRenderedPageBreak/>
        <w:drawing>
          <wp:inline distT="0" distB="0" distL="0" distR="0">
            <wp:extent cx="6645275" cy="1335405"/>
            <wp:effectExtent l="19050" t="0" r="3175" b="0"/>
            <wp:docPr id="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5" cstate="print"/>
                    <a:srcRect/>
                    <a:stretch>
                      <a:fillRect/>
                    </a:stretch>
                  </pic:blipFill>
                  <pic:spPr bwMode="auto">
                    <a:xfrm>
                      <a:off x="0" y="0"/>
                      <a:ext cx="6645275" cy="1335405"/>
                    </a:xfrm>
                    <a:prstGeom prst="rect">
                      <a:avLst/>
                    </a:prstGeom>
                    <a:noFill/>
                  </pic:spPr>
                </pic:pic>
              </a:graphicData>
            </a:graphic>
          </wp:inline>
        </w:drawing>
      </w:r>
    </w:p>
    <w:p w:rsidR="00E032AF" w:rsidRPr="001A3D45" w:rsidRDefault="00DA57AF"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85" w:name="_Ref483591975"/>
      <w:r w:rsidR="00853E2E">
        <w:rPr>
          <w:b w:val="0"/>
          <w:noProof/>
          <w:sz w:val="24"/>
        </w:rPr>
        <w:t>114</w:t>
      </w:r>
      <w:bookmarkEnd w:id="485"/>
      <w:r w:rsidRPr="001A3D45">
        <w:rPr>
          <w:b w:val="0"/>
          <w:sz w:val="24"/>
        </w:rPr>
        <w:fldChar w:fldCharType="end"/>
      </w:r>
      <w:r w:rsidRPr="001A3D45">
        <w:rPr>
          <w:rFonts w:ascii="Calibri" w:hAnsi="Calibri"/>
          <w:b w:val="0"/>
          <w:sz w:val="24"/>
        </w:rPr>
        <w:t xml:space="preserve">. </w:t>
      </w:r>
      <w:r w:rsidR="00E032AF" w:rsidRPr="001A3D45">
        <w:rPr>
          <w:b w:val="0"/>
          <w:sz w:val="24"/>
        </w:rPr>
        <w:t>Вкладка «Параметры левой части» справочника «</w:t>
      </w:r>
      <w:r w:rsidR="00E032AF" w:rsidRPr="001A3D45">
        <w:rPr>
          <w:b w:val="0"/>
          <w:noProof/>
          <w:sz w:val="24"/>
        </w:rPr>
        <w:t>Справочник</w:t>
      </w:r>
      <w:r w:rsidR="00E032AF" w:rsidRPr="001A3D45">
        <w:rPr>
          <w:b w:val="0"/>
          <w:sz w:val="24"/>
        </w:rPr>
        <w:t xml:space="preserve"> контрольных соот</w:t>
      </w:r>
      <w:r w:rsidRPr="001A3D45">
        <w:rPr>
          <w:b w:val="0"/>
          <w:sz w:val="24"/>
        </w:rPr>
        <w:t>ношений» после выбора поля</w:t>
      </w:r>
    </w:p>
    <w:p w:rsidR="00AD72F8" w:rsidRPr="00A30640" w:rsidRDefault="00AD72F8" w:rsidP="00A30640">
      <w:pPr>
        <w:pStyle w:val="50"/>
      </w:pPr>
      <w:r w:rsidRPr="006D50B4">
        <w:t>Настройки протокола</w:t>
      </w:r>
    </w:p>
    <w:p w:rsidR="00A30640" w:rsidRDefault="00A30640" w:rsidP="00A30640">
      <w:pPr>
        <w:pStyle w:val="EBNormal"/>
      </w:pPr>
      <w:r>
        <w:t>В блоке полей «Настройки протокола» указывается информация, которая будет отображаться в Протоколе контроля;</w:t>
      </w:r>
    </w:p>
    <w:p w:rsidR="00A30640" w:rsidRDefault="00A30640" w:rsidP="00A30640">
      <w:pPr>
        <w:pStyle w:val="EBNormal"/>
      </w:pPr>
      <w:r w:rsidRPr="00967650">
        <w:t>Примечание.</w:t>
      </w:r>
      <w:r>
        <w:t xml:space="preserve"> Для динамических строк значения полей «Код строки» и «Содерж</w:t>
      </w:r>
      <w:r>
        <w:t>а</w:t>
      </w:r>
      <w:r>
        <w:t>ние строки» можно задавать с использованием выражений: ${&lt;системное наименов</w:t>
      </w:r>
      <w:r>
        <w:t>а</w:t>
      </w:r>
      <w:r>
        <w:t>ние поля&gt;}. Например, если  КБК в отчете хранится в разных полях (например, гл</w:t>
      </w:r>
      <w:r>
        <w:t>а</w:t>
      </w:r>
      <w:r>
        <w:t>ва и 17-значный КБК), то поля можно перечислить через знак «;».</w:t>
      </w:r>
    </w:p>
    <w:p w:rsidR="00AD72F8" w:rsidRPr="00A30640" w:rsidRDefault="00AD72F8" w:rsidP="00A30640">
      <w:pPr>
        <w:pStyle w:val="EBNormal"/>
      </w:pPr>
      <w:r w:rsidRPr="00A30640">
        <w:t xml:space="preserve">Раздел – заполняется цифрой 1, 2, 3 обозначающей номер </w:t>
      </w:r>
      <w:r w:rsidR="00A30640" w:rsidRPr="00A30640">
        <w:t>раздела</w:t>
      </w:r>
      <w:r w:rsidRPr="00A30640">
        <w:t xml:space="preserve"> в зависимости от формы, о</w:t>
      </w:r>
      <w:r w:rsidRPr="00A30640">
        <w:t>т</w:t>
      </w:r>
      <w:r w:rsidRPr="00A30640">
        <w:t xml:space="preserve">счет производится, </w:t>
      </w:r>
      <w:r w:rsidR="00A30640" w:rsidRPr="00A30640">
        <w:t>исключая</w:t>
      </w:r>
      <w:r w:rsidRPr="00A30640">
        <w:t xml:space="preserve"> Заголовочную часть</w:t>
      </w:r>
      <w:r w:rsidR="00A30640" w:rsidRPr="00A30640">
        <w:t xml:space="preserve"> отчетной формы</w:t>
      </w:r>
      <w:r w:rsidRPr="00A30640">
        <w:t>.</w:t>
      </w:r>
    </w:p>
    <w:p w:rsidR="00AD72F8" w:rsidRPr="00A30640" w:rsidRDefault="00AD72F8" w:rsidP="00A30640">
      <w:pPr>
        <w:pStyle w:val="EBNormal"/>
      </w:pPr>
      <w:r w:rsidRPr="00A30640">
        <w:t xml:space="preserve">Графа – </w:t>
      </w:r>
      <w:r w:rsidR="00A30640" w:rsidRPr="00A30640">
        <w:t xml:space="preserve">устанавливается </w:t>
      </w:r>
      <w:r w:rsidRPr="00A30640">
        <w:t xml:space="preserve">номер графы в форме. </w:t>
      </w:r>
    </w:p>
    <w:p w:rsidR="00AD72F8" w:rsidRPr="00A30640" w:rsidRDefault="00AD72F8" w:rsidP="00A30640">
      <w:pPr>
        <w:pStyle w:val="EBNormal"/>
      </w:pPr>
      <w:r w:rsidRPr="00A30640">
        <w:t xml:space="preserve">Код строки – </w:t>
      </w:r>
      <w:r w:rsidR="00A30640" w:rsidRPr="00A30640">
        <w:t>указывается системное имя строки в форме</w:t>
      </w:r>
      <w:r w:rsidRPr="00A30640">
        <w:t>.</w:t>
      </w:r>
    </w:p>
    <w:p w:rsidR="00AD72F8" w:rsidRPr="00A30640" w:rsidRDefault="00AD72F8" w:rsidP="00A30640">
      <w:pPr>
        <w:pStyle w:val="EBNormal"/>
      </w:pPr>
      <w:r w:rsidRPr="00A30640">
        <w:t xml:space="preserve">Содержание строки – </w:t>
      </w:r>
      <w:r w:rsidR="00A30640" w:rsidRPr="00A30640">
        <w:t>устанавливается</w:t>
      </w:r>
      <w:r w:rsidRPr="00A30640">
        <w:t xml:space="preserve"> описание строки</w:t>
      </w:r>
      <w:r w:rsidR="00A30640" w:rsidRPr="00A30640">
        <w:t xml:space="preserve"> с помощью синтаксиса</w:t>
      </w:r>
      <w:r w:rsidRPr="00A30640">
        <w:t xml:space="preserve">. </w:t>
      </w:r>
    </w:p>
    <w:p w:rsidR="00AD72F8" w:rsidRPr="00A30640" w:rsidRDefault="00AD72F8" w:rsidP="00A30640">
      <w:pPr>
        <w:pStyle w:val="EBNormal"/>
      </w:pPr>
      <w:r w:rsidRPr="00A30640">
        <w:t>Оператор – заполняется символом оператор</w:t>
      </w:r>
      <w:r w:rsidR="00A30640" w:rsidRPr="00A30640">
        <w:t>а + или -. Не влияет на формулу.</w:t>
      </w:r>
    </w:p>
    <w:p w:rsidR="00AD72F8" w:rsidRPr="00A30640" w:rsidRDefault="00AD72F8" w:rsidP="00A30640">
      <w:pPr>
        <w:pStyle w:val="EBNormal"/>
      </w:pPr>
      <w:r w:rsidRPr="00A30640">
        <w:t xml:space="preserve">Поле номер строки – </w:t>
      </w:r>
      <w:r w:rsidR="00A30640" w:rsidRPr="00A30640">
        <w:t>указывается номер строки в отчетной форме</w:t>
      </w:r>
      <w:r w:rsidRPr="00A30640">
        <w:t>.</w:t>
      </w:r>
    </w:p>
    <w:p w:rsidR="00AD72F8" w:rsidRPr="006D50B4" w:rsidRDefault="00AD72F8" w:rsidP="00A30640">
      <w:pPr>
        <w:pStyle w:val="EBNormal"/>
      </w:pPr>
      <w:r w:rsidRPr="00A30640">
        <w:t>Пример заполнения</w:t>
      </w:r>
      <w:r w:rsidR="00A30640">
        <w:t xml:space="preserve"> поля «</w:t>
      </w:r>
      <w:r w:rsidRPr="006D50B4">
        <w:t>Содержание строки</w:t>
      </w:r>
      <w:r w:rsidR="00A30640">
        <w:t>»</w:t>
      </w:r>
      <w:r w:rsidRPr="006D50B4">
        <w:t>:</w:t>
      </w:r>
    </w:p>
    <w:p w:rsidR="00AD72F8" w:rsidRPr="006D50B4" w:rsidRDefault="00AD72F8" w:rsidP="00A30640">
      <w:pPr>
        <w:pStyle w:val="EBNormal"/>
      </w:pPr>
      <w:r w:rsidRPr="006D50B4">
        <w:t>Содержание строки и Код строки заполняется без пробелов с использованием синтаксиса ${Зн</w:t>
      </w:r>
      <w:r w:rsidRPr="006D50B4">
        <w:t>а</w:t>
      </w:r>
      <w:r w:rsidRPr="006D50B4">
        <w:t>чение};${Значение};</w:t>
      </w:r>
    </w:p>
    <w:p w:rsidR="00AD72F8" w:rsidRPr="006D50B4" w:rsidRDefault="00AD72F8" w:rsidP="00A30640">
      <w:pPr>
        <w:pStyle w:val="EBNormal"/>
      </w:pPr>
      <w:r w:rsidRPr="006D50B4">
        <w:t>После последнего значения точку с запятой «;»  можно не указывать.</w:t>
      </w:r>
    </w:p>
    <w:p w:rsidR="00AD72F8" w:rsidRPr="006D50B4" w:rsidRDefault="00AD72F8" w:rsidP="00A30640">
      <w:pPr>
        <w:pStyle w:val="EBNormal"/>
      </w:pPr>
      <w:r w:rsidRPr="006D50B4">
        <w:t>Пример использования синтаксиса:</w:t>
      </w:r>
    </w:p>
    <w:p w:rsidR="00AD72F8" w:rsidRPr="006D50B4" w:rsidRDefault="00AD72F8" w:rsidP="00A30640">
      <w:pPr>
        <w:pStyle w:val="EBNormal"/>
      </w:pPr>
      <w:r w:rsidRPr="006D50B4">
        <w:t>${</w:t>
      </w:r>
      <w:r w:rsidRPr="00A30640">
        <w:t>C</w:t>
      </w:r>
      <w:r w:rsidRPr="006D50B4">
        <w:t>1</w:t>
      </w:r>
      <w:r w:rsidRPr="00A30640">
        <w:t>B</w:t>
      </w:r>
      <w:r w:rsidRPr="006D50B4">
        <w:t>_</w:t>
      </w:r>
      <w:r w:rsidRPr="00A30640">
        <w:t>R</w:t>
      </w:r>
      <w:r w:rsidRPr="006D50B4">
        <w:t>01_030};${</w:t>
      </w:r>
      <w:r w:rsidRPr="00A30640">
        <w:t>C</w:t>
      </w:r>
      <w:r w:rsidRPr="006D50B4">
        <w:t>1</w:t>
      </w:r>
      <w:r w:rsidRPr="00A30640">
        <w:t>C</w:t>
      </w:r>
      <w:r w:rsidRPr="006D50B4">
        <w:t>_</w:t>
      </w:r>
      <w:r w:rsidRPr="00A30640">
        <w:t>R</w:t>
      </w:r>
      <w:r w:rsidRPr="006D50B4">
        <w:t>01_030};${</w:t>
      </w:r>
      <w:r w:rsidRPr="00A30640">
        <w:t>C</w:t>
      </w:r>
      <w:r w:rsidRPr="006D50B4">
        <w:t>1</w:t>
      </w:r>
      <w:r w:rsidRPr="00A30640">
        <w:t>D</w:t>
      </w:r>
      <w:r w:rsidRPr="006D50B4">
        <w:t>_</w:t>
      </w:r>
      <w:r w:rsidRPr="00A30640">
        <w:t>R</w:t>
      </w:r>
      <w:r w:rsidRPr="006D50B4">
        <w:t>01_030};${</w:t>
      </w:r>
      <w:r w:rsidRPr="00A30640">
        <w:t>C</w:t>
      </w:r>
      <w:r w:rsidRPr="006D50B4">
        <w:t>1</w:t>
      </w:r>
      <w:r w:rsidRPr="00A30640">
        <w:t>E</w:t>
      </w:r>
      <w:r w:rsidRPr="006D50B4">
        <w:t>_</w:t>
      </w:r>
      <w:r w:rsidRPr="00A30640">
        <w:t>R</w:t>
      </w:r>
      <w:r w:rsidRPr="006D50B4">
        <w:t>01_030}</w:t>
      </w:r>
    </w:p>
    <w:p w:rsidR="00AD72F8" w:rsidRPr="006D50B4" w:rsidRDefault="00AD72F8" w:rsidP="00A30640">
      <w:pPr>
        <w:pStyle w:val="EBNormal"/>
      </w:pPr>
      <w:r w:rsidRPr="00A30640">
        <w:t>C</w:t>
      </w:r>
      <w:r w:rsidRPr="006D50B4">
        <w:t>1</w:t>
      </w:r>
      <w:r w:rsidRPr="00A30640">
        <w:t>B</w:t>
      </w:r>
      <w:r w:rsidRPr="006D50B4">
        <w:t>_</w:t>
      </w:r>
      <w:r w:rsidRPr="00A30640">
        <w:t>R</w:t>
      </w:r>
      <w:r w:rsidRPr="006D50B4">
        <w:t xml:space="preserve">01_030, </w:t>
      </w:r>
      <w:r w:rsidRPr="00A30640">
        <w:t>C</w:t>
      </w:r>
      <w:r w:rsidRPr="006D50B4">
        <w:t>1</w:t>
      </w:r>
      <w:r w:rsidRPr="00A30640">
        <w:t>C</w:t>
      </w:r>
      <w:r w:rsidRPr="006D50B4">
        <w:t>_</w:t>
      </w:r>
      <w:r w:rsidRPr="00A30640">
        <w:t>R</w:t>
      </w:r>
      <w:r w:rsidRPr="006D50B4">
        <w:t xml:space="preserve">01_030, </w:t>
      </w:r>
      <w:r w:rsidRPr="00A30640">
        <w:t>C</w:t>
      </w:r>
      <w:r w:rsidRPr="006D50B4">
        <w:t>1</w:t>
      </w:r>
      <w:r w:rsidRPr="00A30640">
        <w:t>D</w:t>
      </w:r>
      <w:r w:rsidRPr="006D50B4">
        <w:t>_</w:t>
      </w:r>
      <w:r w:rsidRPr="00A30640">
        <w:t>R</w:t>
      </w:r>
      <w:r w:rsidRPr="006D50B4">
        <w:t xml:space="preserve">01_030, </w:t>
      </w:r>
      <w:r w:rsidRPr="00A30640">
        <w:t>C</w:t>
      </w:r>
      <w:r w:rsidRPr="006D50B4">
        <w:t>1</w:t>
      </w:r>
      <w:r w:rsidRPr="00A30640">
        <w:t>E</w:t>
      </w:r>
      <w:r w:rsidRPr="006D50B4">
        <w:t>_</w:t>
      </w:r>
      <w:r w:rsidRPr="00A30640">
        <w:t>R</w:t>
      </w:r>
      <w:r w:rsidRPr="006D50B4">
        <w:t xml:space="preserve">01_030 – названия полей в таблице </w:t>
      </w:r>
    </w:p>
    <w:p w:rsidR="00AD72F8" w:rsidRPr="006D50B4" w:rsidRDefault="00AD72F8" w:rsidP="00A30640">
      <w:pPr>
        <w:pStyle w:val="EBNormal"/>
      </w:pPr>
      <w:r w:rsidRPr="006D50B4">
        <w:t>Если нужно разделить значения, для отображения</w:t>
      </w:r>
      <w:r w:rsidR="00A30640">
        <w:t>, ну</w:t>
      </w:r>
      <w:r w:rsidRPr="006D50B4">
        <w:t>жно создать пустую «ско</w:t>
      </w:r>
      <w:r w:rsidRPr="006D50B4">
        <w:t>б</w:t>
      </w:r>
      <w:r w:rsidRPr="006D50B4">
        <w:t>ку» в которой б</w:t>
      </w:r>
      <w:r w:rsidRPr="006D50B4">
        <w:t>у</w:t>
      </w:r>
      <w:r w:rsidRPr="006D50B4">
        <w:t xml:space="preserve">дет пробел: ${ }. </w:t>
      </w:r>
    </w:p>
    <w:p w:rsidR="00AD72F8" w:rsidRPr="006D50B4" w:rsidRDefault="00AD72F8" w:rsidP="00A30640">
      <w:pPr>
        <w:pStyle w:val="EBNormal"/>
      </w:pPr>
      <w:r w:rsidRPr="006D50B4">
        <w:t>Пример разделения отображения для визуальной формы:</w:t>
      </w:r>
    </w:p>
    <w:p w:rsidR="00AD72F8" w:rsidRPr="006D50B4" w:rsidRDefault="00AD72F8" w:rsidP="00A30640">
      <w:pPr>
        <w:pStyle w:val="EBNormal"/>
      </w:pPr>
      <w:r w:rsidRPr="006D50B4">
        <w:t>${</w:t>
      </w:r>
      <w:r w:rsidRPr="00A30640">
        <w:t>C</w:t>
      </w:r>
      <w:r w:rsidRPr="006D50B4">
        <w:t>1</w:t>
      </w:r>
      <w:r w:rsidRPr="00A30640">
        <w:t>B</w:t>
      </w:r>
      <w:r w:rsidRPr="006D50B4">
        <w:t>_</w:t>
      </w:r>
      <w:r w:rsidRPr="00A30640">
        <w:t>R</w:t>
      </w:r>
      <w:r w:rsidRPr="006D50B4">
        <w:t>01_030};${ };${</w:t>
      </w:r>
      <w:r w:rsidRPr="00A30640">
        <w:t>C</w:t>
      </w:r>
      <w:r w:rsidRPr="006D50B4">
        <w:t>1</w:t>
      </w:r>
      <w:r w:rsidRPr="00A30640">
        <w:t>C</w:t>
      </w:r>
      <w:r w:rsidRPr="006D50B4">
        <w:t>_</w:t>
      </w:r>
      <w:r w:rsidRPr="00A30640">
        <w:t>R</w:t>
      </w:r>
      <w:r w:rsidRPr="006D50B4">
        <w:t>01_030};${ };${</w:t>
      </w:r>
      <w:r w:rsidRPr="00A30640">
        <w:t>C</w:t>
      </w:r>
      <w:r w:rsidRPr="006D50B4">
        <w:t>1</w:t>
      </w:r>
      <w:r w:rsidRPr="00A30640">
        <w:t>D</w:t>
      </w:r>
      <w:r w:rsidRPr="006D50B4">
        <w:t>_</w:t>
      </w:r>
      <w:r w:rsidRPr="00A30640">
        <w:t>R</w:t>
      </w:r>
      <w:r w:rsidRPr="006D50B4">
        <w:t>01_030};${ };${</w:t>
      </w:r>
      <w:r w:rsidRPr="00A30640">
        <w:t>C</w:t>
      </w:r>
      <w:r w:rsidRPr="006D50B4">
        <w:t>1</w:t>
      </w:r>
      <w:r w:rsidRPr="00A30640">
        <w:t>E</w:t>
      </w:r>
      <w:r w:rsidRPr="006D50B4">
        <w:t>_</w:t>
      </w:r>
      <w:r w:rsidRPr="00A30640">
        <w:t>R</w:t>
      </w:r>
      <w:r w:rsidRPr="006D50B4">
        <w:t>01_030}</w:t>
      </w:r>
    </w:p>
    <w:p w:rsidR="00AD72F8" w:rsidRPr="006D50B4" w:rsidRDefault="00AD72F8" w:rsidP="00A30640">
      <w:pPr>
        <w:pStyle w:val="EBNormal"/>
      </w:pPr>
      <w:r w:rsidRPr="006D50B4">
        <w:t xml:space="preserve">Пример заполнения настроек </w:t>
      </w:r>
      <w:r w:rsidRPr="00DA57AF">
        <w:t>протокола (</w:t>
      </w:r>
      <w:r w:rsidRPr="00B46106">
        <w:rPr>
          <w:szCs w:val="24"/>
        </w:rPr>
        <w:t>рис.</w:t>
      </w:r>
      <w:r w:rsidR="00DA57AF" w:rsidRPr="00B46106">
        <w:rPr>
          <w:szCs w:val="24"/>
        </w:rPr>
        <w:t xml:space="preserve"> </w:t>
      </w:r>
      <w:fldSimple w:instr=" REF _Ref483592246 \h  \* MERGEFORMAT ">
        <w:r w:rsidR="00853E2E" w:rsidRPr="00853E2E">
          <w:rPr>
            <w:szCs w:val="24"/>
          </w:rPr>
          <w:t>115</w:t>
        </w:r>
      </w:fldSimple>
      <w:r w:rsidRPr="00DA57AF">
        <w:t>):</w:t>
      </w:r>
    </w:p>
    <w:p w:rsidR="00AD72F8" w:rsidRPr="006D50B4" w:rsidRDefault="00CD569D" w:rsidP="00DA57AF">
      <w:pPr>
        <w:pStyle w:val="EBFigure"/>
      </w:pPr>
      <w:r>
        <w:rPr>
          <w:noProof/>
        </w:rPr>
        <w:lastRenderedPageBreak/>
        <w:drawing>
          <wp:inline distT="0" distB="0" distL="0" distR="0">
            <wp:extent cx="6372225" cy="2438400"/>
            <wp:effectExtent l="19050" t="0" r="9525" b="0"/>
            <wp:docPr id="25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46" cstate="print"/>
                    <a:srcRect/>
                    <a:stretch>
                      <a:fillRect/>
                    </a:stretch>
                  </pic:blipFill>
                  <pic:spPr bwMode="auto">
                    <a:xfrm>
                      <a:off x="0" y="0"/>
                      <a:ext cx="6372225" cy="2438400"/>
                    </a:xfrm>
                    <a:prstGeom prst="rect">
                      <a:avLst/>
                    </a:prstGeom>
                    <a:noFill/>
                    <a:ln w="9525">
                      <a:noFill/>
                      <a:miter lim="800000"/>
                      <a:headEnd/>
                      <a:tailEnd/>
                    </a:ln>
                  </pic:spPr>
                </pic:pic>
              </a:graphicData>
            </a:graphic>
          </wp:inline>
        </w:drawing>
      </w:r>
    </w:p>
    <w:p w:rsidR="00AD72F8" w:rsidRPr="001A3D45" w:rsidRDefault="00DA57AF"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86" w:name="_Ref483592246"/>
      <w:r w:rsidR="00853E2E">
        <w:rPr>
          <w:b w:val="0"/>
          <w:noProof/>
          <w:sz w:val="24"/>
        </w:rPr>
        <w:t>115</w:t>
      </w:r>
      <w:bookmarkEnd w:id="486"/>
      <w:r w:rsidRPr="001A3D45">
        <w:rPr>
          <w:b w:val="0"/>
          <w:sz w:val="24"/>
        </w:rPr>
        <w:fldChar w:fldCharType="end"/>
      </w:r>
      <w:r w:rsidRPr="001A3D45">
        <w:rPr>
          <w:rFonts w:ascii="Calibri" w:hAnsi="Calibri"/>
          <w:b w:val="0"/>
          <w:sz w:val="24"/>
        </w:rPr>
        <w:t xml:space="preserve">. </w:t>
      </w:r>
      <w:r w:rsidR="00AD72F8" w:rsidRPr="001A3D45">
        <w:rPr>
          <w:b w:val="0"/>
          <w:noProof/>
          <w:sz w:val="24"/>
        </w:rPr>
        <w:t>Пример</w:t>
      </w:r>
      <w:r w:rsidR="00AD72F8" w:rsidRPr="001A3D45">
        <w:rPr>
          <w:b w:val="0"/>
          <w:sz w:val="24"/>
        </w:rPr>
        <w:t xml:space="preserve"> заполнения Содержание строки</w:t>
      </w:r>
    </w:p>
    <w:p w:rsidR="00AD72F8" w:rsidRPr="006D50B4" w:rsidRDefault="00AD72F8" w:rsidP="002B7F49">
      <w:pPr>
        <w:pStyle w:val="40"/>
      </w:pPr>
      <w:bookmarkStart w:id="487" w:name="_Toc499891346"/>
      <w:r w:rsidRPr="006D50B4">
        <w:t>Вкладка Фильтр таблиц</w:t>
      </w:r>
      <w:bookmarkEnd w:id="487"/>
    </w:p>
    <w:p w:rsidR="00C467E4" w:rsidRDefault="00C467E4" w:rsidP="00967650">
      <w:pPr>
        <w:pStyle w:val="EBNormal"/>
      </w:pPr>
      <w:r w:rsidRPr="00C467E4">
        <w:t>На вкладке «Фильтр таблиц</w:t>
      </w:r>
      <w:r w:rsidRPr="00DA57AF">
        <w:t>» (</w:t>
      </w:r>
      <w:r w:rsidR="00DA57AF" w:rsidRPr="00B46106">
        <w:rPr>
          <w:szCs w:val="24"/>
        </w:rPr>
        <w:t xml:space="preserve">рис. </w:t>
      </w:r>
      <w:fldSimple w:instr=" REF _Ref483592332 \h  \* MERGEFORMAT ">
        <w:r w:rsidR="00853E2E" w:rsidRPr="00853E2E">
          <w:rPr>
            <w:szCs w:val="24"/>
          </w:rPr>
          <w:t>116</w:t>
        </w:r>
      </w:fldSimple>
      <w:r w:rsidRPr="00DA57AF">
        <w:t>)</w:t>
      </w:r>
      <w:r w:rsidRPr="00C467E4">
        <w:t xml:space="preserve"> задаются условия на строки, по которым будет отрабатывать на контрольное соотношение (маску КБК, перечень значений, сумму и т.д.). Фильтр указывается отдельно по каждому параметру контрольного с</w:t>
      </w:r>
      <w:r w:rsidRPr="00C467E4">
        <w:t>о</w:t>
      </w:r>
      <w:r w:rsidRPr="00C467E4">
        <w:t>отнош</w:t>
      </w:r>
      <w:r w:rsidRPr="00C467E4">
        <w:t>е</w:t>
      </w:r>
      <w:r w:rsidRPr="00C467E4">
        <w:t xml:space="preserve">ния. </w:t>
      </w:r>
    </w:p>
    <w:p w:rsidR="00C467E4" w:rsidRDefault="00C467E4" w:rsidP="00967650">
      <w:pPr>
        <w:pStyle w:val="EBNormal"/>
      </w:pPr>
      <w:r w:rsidRPr="006D50B4">
        <w:t xml:space="preserve">Для добавления новой строки </w:t>
      </w:r>
      <w:r>
        <w:t>необходимо н</w:t>
      </w:r>
      <w:r w:rsidRPr="006D50B4">
        <w:t xml:space="preserve">ажать кнопку </w:t>
      </w:r>
      <w:r>
        <w:t>«</w:t>
      </w:r>
      <w:r w:rsidRPr="006D50B4">
        <w:t>Добавить фильтр</w:t>
      </w:r>
      <w:r>
        <w:t>»</w:t>
      </w:r>
      <w:r w:rsidRPr="006D50B4">
        <w:t>.</w:t>
      </w:r>
    </w:p>
    <w:p w:rsidR="00AD72F8" w:rsidRPr="00967650" w:rsidRDefault="00AD72F8" w:rsidP="00967650">
      <w:pPr>
        <w:pStyle w:val="EBNormal"/>
      </w:pPr>
      <w:r w:rsidRPr="00967650">
        <w:t xml:space="preserve">Поле параметр заполняется переменной, для которой </w:t>
      </w:r>
      <w:r w:rsidR="00C467E4" w:rsidRPr="00967650">
        <w:t>применяется</w:t>
      </w:r>
      <w:r w:rsidRPr="00967650">
        <w:t xml:space="preserve"> фильтр. </w:t>
      </w:r>
    </w:p>
    <w:p w:rsidR="00AD72F8" w:rsidRPr="00967650" w:rsidRDefault="00AD72F8" w:rsidP="00967650">
      <w:pPr>
        <w:pStyle w:val="EBNormal"/>
      </w:pPr>
      <w:r w:rsidRPr="00967650">
        <w:t xml:space="preserve">Графа заполняется </w:t>
      </w:r>
      <w:r w:rsidR="00967650" w:rsidRPr="00967650">
        <w:t>системным именем</w:t>
      </w:r>
      <w:r w:rsidRPr="00967650">
        <w:t xml:space="preserve"> поля</w:t>
      </w:r>
      <w:r w:rsidR="00967650" w:rsidRPr="00967650">
        <w:t>, его</w:t>
      </w:r>
      <w:r w:rsidRPr="00967650">
        <w:t xml:space="preserve"> можно посмотреть через диалог во вкладках Правой и Левой части.</w:t>
      </w:r>
    </w:p>
    <w:p w:rsidR="00AD72F8" w:rsidRPr="00967650" w:rsidRDefault="00AD72F8" w:rsidP="00967650">
      <w:pPr>
        <w:pStyle w:val="EBNormal"/>
      </w:pPr>
      <w:r w:rsidRPr="00967650">
        <w:t xml:space="preserve">Оператор выбирается из списка. </w:t>
      </w:r>
    </w:p>
    <w:p w:rsidR="00AD72F8" w:rsidRPr="00967650" w:rsidRDefault="00AD72F8" w:rsidP="00967650">
      <w:pPr>
        <w:pStyle w:val="EBNormal"/>
      </w:pPr>
      <w:r w:rsidRPr="00967650">
        <w:t>Значение вводится вручную.</w:t>
      </w:r>
    </w:p>
    <w:p w:rsidR="00AD72F8" w:rsidRPr="006D50B4" w:rsidRDefault="00CD569D" w:rsidP="00DA57AF">
      <w:pPr>
        <w:pStyle w:val="EBFigure"/>
      </w:pPr>
      <w:r>
        <w:rPr>
          <w:noProof/>
        </w:rPr>
        <w:drawing>
          <wp:inline distT="0" distB="0" distL="0" distR="0">
            <wp:extent cx="5934075" cy="1619250"/>
            <wp:effectExtent l="19050" t="0" r="9525" b="0"/>
            <wp:docPr id="25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47" cstate="print"/>
                    <a:srcRect/>
                    <a:stretch>
                      <a:fillRect/>
                    </a:stretch>
                  </pic:blipFill>
                  <pic:spPr bwMode="auto">
                    <a:xfrm>
                      <a:off x="0" y="0"/>
                      <a:ext cx="5934075" cy="1619250"/>
                    </a:xfrm>
                    <a:prstGeom prst="rect">
                      <a:avLst/>
                    </a:prstGeom>
                    <a:noFill/>
                    <a:ln w="9525">
                      <a:noFill/>
                      <a:miter lim="800000"/>
                      <a:headEnd/>
                      <a:tailEnd/>
                    </a:ln>
                  </pic:spPr>
                </pic:pic>
              </a:graphicData>
            </a:graphic>
          </wp:inline>
        </w:drawing>
      </w:r>
    </w:p>
    <w:p w:rsidR="00AD72F8" w:rsidRPr="001A3D45" w:rsidRDefault="00DA57AF"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88" w:name="_Ref483592332"/>
      <w:r w:rsidR="00853E2E">
        <w:rPr>
          <w:b w:val="0"/>
          <w:noProof/>
          <w:sz w:val="24"/>
        </w:rPr>
        <w:t>116</w:t>
      </w:r>
      <w:bookmarkEnd w:id="488"/>
      <w:r w:rsidRPr="001A3D45">
        <w:rPr>
          <w:b w:val="0"/>
          <w:sz w:val="24"/>
        </w:rPr>
        <w:fldChar w:fldCharType="end"/>
      </w:r>
      <w:r w:rsidRPr="001A3D45">
        <w:rPr>
          <w:rFonts w:ascii="Calibri" w:hAnsi="Calibri"/>
          <w:b w:val="0"/>
          <w:sz w:val="24"/>
        </w:rPr>
        <w:t xml:space="preserve">. </w:t>
      </w:r>
      <w:r w:rsidR="00AD72F8" w:rsidRPr="001A3D45">
        <w:rPr>
          <w:b w:val="0"/>
          <w:noProof/>
          <w:sz w:val="24"/>
        </w:rPr>
        <w:t>Пример</w:t>
      </w:r>
      <w:r w:rsidR="00AD72F8" w:rsidRPr="001A3D45">
        <w:rPr>
          <w:b w:val="0"/>
          <w:sz w:val="24"/>
        </w:rPr>
        <w:t xml:space="preserve"> заполнения вкладки Фильтр</w:t>
      </w:r>
    </w:p>
    <w:p w:rsidR="00AD72F8" w:rsidRDefault="00AD72F8" w:rsidP="002B7F49">
      <w:pPr>
        <w:pStyle w:val="40"/>
      </w:pPr>
      <w:bookmarkStart w:id="489" w:name="_Toc499891347"/>
      <w:r w:rsidRPr="006D50B4">
        <w:t>Вкладка Соответствие строк</w:t>
      </w:r>
      <w:bookmarkEnd w:id="489"/>
    </w:p>
    <w:p w:rsidR="00C467E4" w:rsidRDefault="00C467E4" w:rsidP="002A31DF">
      <w:pPr>
        <w:pStyle w:val="EBNormal"/>
      </w:pPr>
      <w:r>
        <w:t>На вк</w:t>
      </w:r>
      <w:r w:rsidR="002A31DF">
        <w:t>ладке «Соответствие строк» (</w:t>
      </w:r>
      <w:r w:rsidR="002A31DF" w:rsidRPr="00B46106">
        <w:rPr>
          <w:szCs w:val="24"/>
        </w:rPr>
        <w:t xml:space="preserve">рис. </w:t>
      </w:r>
      <w:fldSimple w:instr=" REF _Ref483592540 \h  \* MERGEFORMAT ">
        <w:r w:rsidR="00853E2E" w:rsidRPr="00853E2E">
          <w:rPr>
            <w:szCs w:val="24"/>
          </w:rPr>
          <w:t>117</w:t>
        </w:r>
      </w:fldSimple>
      <w:r w:rsidRPr="002A31DF">
        <w:t>) задается</w:t>
      </w:r>
      <w:r>
        <w:t xml:space="preserve"> соответствие строк, по кот</w:t>
      </w:r>
      <w:r>
        <w:t>о</w:t>
      </w:r>
      <w:r>
        <w:t xml:space="preserve">рым будет отрабатывать на контрольное соотношение. Соответствие указывается для </w:t>
      </w:r>
      <w:r>
        <w:lastRenderedPageBreak/>
        <w:t>параметра из левой и правой части контрольного соотношения. Контрольное соотн</w:t>
      </w:r>
      <w:r>
        <w:t>о</w:t>
      </w:r>
      <w:r>
        <w:t>шение будет выполняться только для строк, данные по которым есть в левой и правой частях контрольного соотношения.</w:t>
      </w:r>
    </w:p>
    <w:p w:rsidR="00AD72F8" w:rsidRPr="006D50B4" w:rsidRDefault="00AD72F8" w:rsidP="00C467E4">
      <w:pPr>
        <w:pStyle w:val="EBNormal"/>
      </w:pPr>
      <w:r w:rsidRPr="006D50B4">
        <w:t>Графы 1, 2 заполняются через диалог, либо вручную. Если на вкладке Соответс</w:t>
      </w:r>
      <w:r w:rsidRPr="006D50B4">
        <w:t>т</w:t>
      </w:r>
      <w:r w:rsidRPr="006D50B4">
        <w:t xml:space="preserve">вие строк кнопка </w:t>
      </w:r>
      <w:r w:rsidR="00C467E4">
        <w:t>«Д</w:t>
      </w:r>
      <w:r w:rsidRPr="006D50B4">
        <w:t>иалог</w:t>
      </w:r>
      <w:r w:rsidR="00C467E4">
        <w:t>»</w:t>
      </w:r>
      <w:r w:rsidRPr="006D50B4">
        <w:t xml:space="preserve"> пустая, то посмотреть, как называются Графы можно ч</w:t>
      </w:r>
      <w:r w:rsidRPr="006D50B4">
        <w:t>е</w:t>
      </w:r>
      <w:r w:rsidRPr="006D50B4">
        <w:t>рез вкладки Параметры правой или Левой части.</w:t>
      </w:r>
    </w:p>
    <w:p w:rsidR="00AD72F8" w:rsidRPr="006D50B4" w:rsidRDefault="00CD569D" w:rsidP="002A31DF">
      <w:pPr>
        <w:pStyle w:val="EBFigure"/>
      </w:pPr>
      <w:r>
        <w:rPr>
          <w:noProof/>
        </w:rPr>
        <w:drawing>
          <wp:inline distT="0" distB="0" distL="0" distR="0">
            <wp:extent cx="6267450" cy="1590675"/>
            <wp:effectExtent l="19050" t="0" r="0" b="0"/>
            <wp:docPr id="25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48" cstate="print"/>
                    <a:srcRect/>
                    <a:stretch>
                      <a:fillRect/>
                    </a:stretch>
                  </pic:blipFill>
                  <pic:spPr bwMode="auto">
                    <a:xfrm>
                      <a:off x="0" y="0"/>
                      <a:ext cx="6267450" cy="1590675"/>
                    </a:xfrm>
                    <a:prstGeom prst="rect">
                      <a:avLst/>
                    </a:prstGeom>
                    <a:noFill/>
                    <a:ln w="9525">
                      <a:noFill/>
                      <a:miter lim="800000"/>
                      <a:headEnd/>
                      <a:tailEnd/>
                    </a:ln>
                  </pic:spPr>
                </pic:pic>
              </a:graphicData>
            </a:graphic>
          </wp:inline>
        </w:drawing>
      </w:r>
    </w:p>
    <w:p w:rsidR="00AD72F8" w:rsidRPr="001A3D45" w:rsidRDefault="00AD72F8"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490" w:name="_Ref483592540"/>
      <w:r w:rsidR="00853E2E">
        <w:rPr>
          <w:b w:val="0"/>
          <w:noProof/>
          <w:sz w:val="24"/>
        </w:rPr>
        <w:t>117</w:t>
      </w:r>
      <w:bookmarkEnd w:id="490"/>
      <w:r w:rsidRPr="001A3D45">
        <w:rPr>
          <w:b w:val="0"/>
          <w:sz w:val="24"/>
        </w:rPr>
        <w:fldChar w:fldCharType="end"/>
      </w:r>
      <w:r w:rsidR="002A31DF" w:rsidRPr="001A3D45">
        <w:rPr>
          <w:b w:val="0"/>
          <w:sz w:val="24"/>
        </w:rPr>
        <w:t>.</w:t>
      </w:r>
      <w:r w:rsidRPr="001A3D45">
        <w:rPr>
          <w:b w:val="0"/>
          <w:sz w:val="24"/>
        </w:rPr>
        <w:t xml:space="preserve"> </w:t>
      </w:r>
      <w:r w:rsidRPr="001A3D45">
        <w:rPr>
          <w:b w:val="0"/>
          <w:noProof/>
          <w:sz w:val="24"/>
        </w:rPr>
        <w:t>Пример</w:t>
      </w:r>
      <w:r w:rsidRPr="001A3D45">
        <w:rPr>
          <w:b w:val="0"/>
          <w:sz w:val="24"/>
        </w:rPr>
        <w:t xml:space="preserve"> заполнения Соответствие строк</w:t>
      </w:r>
    </w:p>
    <w:p w:rsidR="00FA712B" w:rsidRPr="00FA712B" w:rsidRDefault="00FA712B" w:rsidP="00FA712B">
      <w:pPr>
        <w:pStyle w:val="30"/>
      </w:pPr>
      <w:bookmarkStart w:id="491" w:name="_Toc478406926"/>
      <w:bookmarkStart w:id="492" w:name="_Toc499891348"/>
      <w:r w:rsidRPr="00FA712B">
        <w:t>Пример создания контрольного соотношения</w:t>
      </w:r>
      <w:bookmarkEnd w:id="491"/>
      <w:bookmarkEnd w:id="492"/>
    </w:p>
    <w:p w:rsidR="00FA712B" w:rsidRPr="00FA712B" w:rsidRDefault="00FA712B" w:rsidP="00FA712B">
      <w:pPr>
        <w:pStyle w:val="EBNormal"/>
      </w:pPr>
      <w:r w:rsidRPr="00FA712B">
        <w:t>Порядок создания контрольного соотношения для формы 0503127: графа 8 разд</w:t>
      </w:r>
      <w:r w:rsidRPr="00FA712B">
        <w:t>е</w:t>
      </w:r>
      <w:r w:rsidRPr="00FA712B">
        <w:t>ла 1  = графа 6 раздела 1 + графа 7 раздела 1.</w:t>
      </w:r>
    </w:p>
    <w:p w:rsidR="00FA712B" w:rsidRPr="00FA712B" w:rsidRDefault="00FA712B" w:rsidP="00FA712B">
      <w:pPr>
        <w:pStyle w:val="EBNormal"/>
      </w:pPr>
      <w:r w:rsidRPr="00FA712B">
        <w:t>Раздел 1 формы 0503127 состоит из двух типов строк: статичной (итоговой) стр</w:t>
      </w:r>
      <w:r w:rsidRPr="00FA712B">
        <w:t>о</w:t>
      </w:r>
      <w:r w:rsidRPr="00FA712B">
        <w:t xml:space="preserve">ки и динамических (детализированные) строк. </w:t>
      </w:r>
      <w:r>
        <w:t>Д</w:t>
      </w:r>
      <w:r w:rsidRPr="00FA712B">
        <w:t>ля проверки контрольного соотнош</w:t>
      </w:r>
      <w:r w:rsidRPr="00FA712B">
        <w:t>е</w:t>
      </w:r>
      <w:r w:rsidRPr="00FA712B">
        <w:t>ния «графа 8 раздела 1  = графа 6 раздела 1 + графа 7 раздела 1» в справочнике «Спр</w:t>
      </w:r>
      <w:r w:rsidRPr="00FA712B">
        <w:t>а</w:t>
      </w:r>
      <w:r w:rsidRPr="00FA712B">
        <w:t>вочник контрольных соотношений» требуется ввести 2 зап</w:t>
      </w:r>
      <w:r w:rsidRPr="00FA712B">
        <w:t>и</w:t>
      </w:r>
      <w:r w:rsidRPr="00FA712B">
        <w:t>си:</w:t>
      </w:r>
    </w:p>
    <w:p w:rsidR="00FA712B" w:rsidRPr="00FA712B" w:rsidRDefault="00FA712B" w:rsidP="002A31DF">
      <w:pPr>
        <w:pStyle w:val="EBListmark1"/>
      </w:pPr>
      <w:r w:rsidRPr="00FA712B">
        <w:t>КС № 1 – для динамических строк;</w:t>
      </w:r>
    </w:p>
    <w:p w:rsidR="00FA712B" w:rsidRPr="00FA712B" w:rsidRDefault="00FA712B" w:rsidP="002A31DF">
      <w:pPr>
        <w:pStyle w:val="EBListmark1"/>
      </w:pPr>
      <w:r w:rsidRPr="00FA712B">
        <w:t>КС № 2 – для итоговой строки.</w:t>
      </w:r>
    </w:p>
    <w:p w:rsidR="00FA712B" w:rsidRPr="00FA712B" w:rsidRDefault="00FA712B" w:rsidP="00FA712B">
      <w:pPr>
        <w:pStyle w:val="EBNormal"/>
      </w:pPr>
      <w:r w:rsidRPr="00FA712B">
        <w:t>Для создания КС № 1  необходимо:</w:t>
      </w:r>
    </w:p>
    <w:p w:rsidR="00FA712B" w:rsidRPr="00FA712B" w:rsidRDefault="00FA712B" w:rsidP="00DE5038">
      <w:pPr>
        <w:pStyle w:val="EBListnum"/>
        <w:numPr>
          <w:ilvl w:val="0"/>
          <w:numId w:val="72"/>
        </w:numPr>
      </w:pPr>
      <w:r w:rsidRPr="00FA712B">
        <w:t>Нажать кнопку «Создать новый документ».</w:t>
      </w:r>
    </w:p>
    <w:p w:rsidR="00FA712B" w:rsidRPr="00FA712B" w:rsidRDefault="00FA712B" w:rsidP="002A31DF">
      <w:pPr>
        <w:pStyle w:val="EBListnum"/>
      </w:pPr>
      <w:r w:rsidRPr="00FA712B">
        <w:t>На закладке  «Описание КС» заполнить поля:</w:t>
      </w:r>
    </w:p>
    <w:p w:rsidR="00FA712B" w:rsidRPr="00FA712B" w:rsidRDefault="00FA712B" w:rsidP="002A31DF">
      <w:pPr>
        <w:pStyle w:val="EBListmark3"/>
      </w:pPr>
      <w:r w:rsidRPr="00FA712B">
        <w:t>в блоке полей  «Предусловия» в поле «Код отчетной формы» выбрать форму 0503127 (</w:t>
      </w:r>
      <w:r w:rsidRPr="00B46106">
        <w:rPr>
          <w:snapToGrid/>
          <w:szCs w:val="24"/>
        </w:rPr>
        <w:t>рис</w:t>
      </w:r>
      <w:r w:rsidR="002A31DF" w:rsidRPr="00B46106">
        <w:rPr>
          <w:snapToGrid/>
          <w:szCs w:val="24"/>
        </w:rPr>
        <w:t xml:space="preserve">. </w:t>
      </w:r>
      <w:fldSimple w:instr=" REF _Ref483592672 \h  \* MERGEFORMAT ">
        <w:r w:rsidR="00853E2E" w:rsidRPr="00853E2E">
          <w:rPr>
            <w:snapToGrid/>
            <w:szCs w:val="24"/>
          </w:rPr>
          <w:t>118</w:t>
        </w:r>
      </w:fldSimple>
      <w:r w:rsidR="002A31DF">
        <w:t>)</w:t>
      </w:r>
      <w:r w:rsidRPr="002A31DF">
        <w:t>;</w:t>
      </w:r>
    </w:p>
    <w:p w:rsidR="00FA712B" w:rsidRPr="00B7251D" w:rsidRDefault="00CD569D" w:rsidP="002A31DF">
      <w:pPr>
        <w:pStyle w:val="EBFigure"/>
      </w:pPr>
      <w:r>
        <w:rPr>
          <w:noProof/>
        </w:rPr>
        <w:lastRenderedPageBreak/>
        <w:drawing>
          <wp:inline distT="0" distB="0" distL="0" distR="0">
            <wp:extent cx="6419850" cy="2905125"/>
            <wp:effectExtent l="19050" t="0" r="0" b="0"/>
            <wp:docPr id="2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9" cstate="print"/>
                    <a:srcRect/>
                    <a:stretch>
                      <a:fillRect/>
                    </a:stretch>
                  </pic:blipFill>
                  <pic:spPr bwMode="auto">
                    <a:xfrm>
                      <a:off x="0" y="0"/>
                      <a:ext cx="6419850" cy="2905125"/>
                    </a:xfrm>
                    <a:prstGeom prst="rect">
                      <a:avLst/>
                    </a:prstGeom>
                    <a:noFill/>
                    <a:ln w="9525">
                      <a:noFill/>
                      <a:miter lim="800000"/>
                      <a:headEnd/>
                      <a:tailEnd/>
                    </a:ln>
                  </pic:spPr>
                </pic:pic>
              </a:graphicData>
            </a:graphic>
          </wp:inline>
        </w:drawing>
      </w:r>
    </w:p>
    <w:p w:rsidR="00FA712B" w:rsidRPr="001A3D45" w:rsidRDefault="002A31DF" w:rsidP="00650EED">
      <w:pPr>
        <w:pStyle w:val="EBFigName"/>
        <w:tabs>
          <w:tab w:val="clear" w:pos="4536"/>
          <w:tab w:val="num" w:pos="881"/>
          <w:tab w:val="num" w:pos="1701"/>
        </w:tabs>
        <w:ind w:left="881"/>
        <w:rPr>
          <w:rFonts w:eastAsia="Calibri"/>
          <w:b w:val="0"/>
          <w:sz w:val="24"/>
          <w:lang w:eastAsia="en-US"/>
        </w:rPr>
      </w:pPr>
      <w:r w:rsidRPr="001A3D45">
        <w:rPr>
          <w:rFonts w:eastAsia="Calibri"/>
          <w:b w:val="0"/>
          <w:sz w:val="24"/>
          <w:lang w:eastAsia="en-US"/>
        </w:rPr>
        <w:fldChar w:fldCharType="begin"/>
      </w:r>
      <w:r w:rsidRPr="001A3D45">
        <w:rPr>
          <w:rFonts w:eastAsia="Calibri"/>
          <w:b w:val="0"/>
          <w:sz w:val="24"/>
          <w:lang w:eastAsia="en-US"/>
        </w:rPr>
        <w:instrText xml:space="preserve"> SEQ Рисунок \* ARABIC </w:instrText>
      </w:r>
      <w:r w:rsidRPr="001A3D45">
        <w:rPr>
          <w:rFonts w:eastAsia="Calibri"/>
          <w:b w:val="0"/>
          <w:sz w:val="24"/>
          <w:lang w:eastAsia="en-US"/>
        </w:rPr>
        <w:fldChar w:fldCharType="separate"/>
      </w:r>
      <w:bookmarkStart w:id="493" w:name="_Ref483592672"/>
      <w:r w:rsidR="00853E2E">
        <w:rPr>
          <w:rFonts w:eastAsia="Calibri"/>
          <w:b w:val="0"/>
          <w:noProof/>
          <w:sz w:val="24"/>
          <w:lang w:eastAsia="en-US"/>
        </w:rPr>
        <w:t>118</w:t>
      </w:r>
      <w:bookmarkEnd w:id="493"/>
      <w:r w:rsidRPr="001A3D45">
        <w:rPr>
          <w:rFonts w:eastAsia="Calibri"/>
          <w:b w:val="0"/>
          <w:sz w:val="24"/>
          <w:lang w:eastAsia="en-US"/>
        </w:rPr>
        <w:fldChar w:fldCharType="end"/>
      </w:r>
      <w:r w:rsidR="00FA712B" w:rsidRPr="001A3D45">
        <w:rPr>
          <w:rFonts w:eastAsia="Calibri"/>
          <w:b w:val="0"/>
          <w:sz w:val="24"/>
          <w:lang w:eastAsia="en-US"/>
        </w:rPr>
        <w:t xml:space="preserve">. </w:t>
      </w:r>
      <w:r w:rsidR="00FA712B" w:rsidRPr="00650EED">
        <w:rPr>
          <w:b w:val="0"/>
          <w:noProof/>
          <w:sz w:val="24"/>
        </w:rPr>
        <w:t>Заполненная</w:t>
      </w:r>
      <w:r w:rsidR="00FA712B" w:rsidRPr="001A3D45">
        <w:rPr>
          <w:rFonts w:eastAsia="Calibri"/>
          <w:b w:val="0"/>
          <w:sz w:val="24"/>
          <w:lang w:eastAsia="en-US"/>
        </w:rPr>
        <w:t xml:space="preserve"> вкладка «Описание КС» (блок «Предусловия»)</w:t>
      </w:r>
    </w:p>
    <w:p w:rsidR="00FA712B" w:rsidRPr="00B9789E" w:rsidRDefault="002A31DF"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 xml:space="preserve">в блоке полей </w:t>
      </w:r>
      <w:r w:rsidR="00FA712B" w:rsidRPr="00B9789E">
        <w:rPr>
          <w:rFonts w:ascii="Times New Roman" w:hAnsi="Times New Roman"/>
          <w:sz w:val="28"/>
          <w:szCs w:val="28"/>
        </w:rPr>
        <w:t>«Периодичность» отметить поля «Ежемесячная», «Кварталь</w:t>
      </w:r>
      <w:r w:rsidR="00B46106" w:rsidRPr="00B9789E">
        <w:rPr>
          <w:rFonts w:ascii="Times New Roman" w:hAnsi="Times New Roman"/>
          <w:sz w:val="28"/>
          <w:szCs w:val="28"/>
        </w:rPr>
        <w:t>ная» и «Годовая» (</w:t>
      </w:r>
      <w:r w:rsidRPr="00B9789E">
        <w:rPr>
          <w:rFonts w:ascii="Times New Roman" w:hAnsi="Times New Roman"/>
          <w:sz w:val="28"/>
          <w:szCs w:val="28"/>
        </w:rPr>
        <w:t xml:space="preserve">рис. </w:t>
      </w:r>
      <w:fldSimple w:instr=" REF _Ref483592748 \h  \* MERGEFORMAT ">
        <w:r w:rsidR="00853E2E" w:rsidRPr="00853E2E">
          <w:rPr>
            <w:rFonts w:ascii="Times New Roman" w:hAnsi="Times New Roman"/>
            <w:sz w:val="28"/>
            <w:szCs w:val="28"/>
          </w:rPr>
          <w:t>119</w:t>
        </w:r>
      </w:fldSimple>
      <w:r w:rsidR="00FA712B" w:rsidRPr="00B9789E">
        <w:rPr>
          <w:rFonts w:ascii="Times New Roman" w:hAnsi="Times New Roman"/>
          <w:sz w:val="28"/>
          <w:szCs w:val="28"/>
        </w:rPr>
        <w:t>);</w:t>
      </w:r>
    </w:p>
    <w:p w:rsidR="00FA712B" w:rsidRPr="00B7251D" w:rsidRDefault="00CD569D" w:rsidP="002A31DF">
      <w:pPr>
        <w:pStyle w:val="EBFigure"/>
      </w:pPr>
      <w:r>
        <w:rPr>
          <w:noProof/>
        </w:rPr>
        <w:drawing>
          <wp:inline distT="0" distB="0" distL="0" distR="0">
            <wp:extent cx="6648450" cy="523875"/>
            <wp:effectExtent l="19050" t="0" r="0" b="0"/>
            <wp:docPr id="25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50" cstate="print"/>
                    <a:srcRect/>
                    <a:stretch>
                      <a:fillRect/>
                    </a:stretch>
                  </pic:blipFill>
                  <pic:spPr bwMode="auto">
                    <a:xfrm>
                      <a:off x="0" y="0"/>
                      <a:ext cx="6648450" cy="523875"/>
                    </a:xfrm>
                    <a:prstGeom prst="rect">
                      <a:avLst/>
                    </a:prstGeom>
                    <a:noFill/>
                    <a:ln w="9525">
                      <a:noFill/>
                      <a:miter lim="800000"/>
                      <a:headEnd/>
                      <a:tailEnd/>
                    </a:ln>
                  </pic:spPr>
                </pic:pic>
              </a:graphicData>
            </a:graphic>
          </wp:inline>
        </w:drawing>
      </w:r>
    </w:p>
    <w:p w:rsidR="00FA712B" w:rsidRPr="001A3D45" w:rsidRDefault="00FA712B" w:rsidP="00650EED">
      <w:pPr>
        <w:pStyle w:val="EBFigName"/>
        <w:tabs>
          <w:tab w:val="clear" w:pos="4536"/>
          <w:tab w:val="num" w:pos="881"/>
          <w:tab w:val="num" w:pos="1701"/>
        </w:tabs>
        <w:ind w:left="881"/>
        <w:rPr>
          <w:rFonts w:eastAsia="Calibri"/>
          <w:b w:val="0"/>
          <w:sz w:val="24"/>
          <w:lang w:eastAsia="en-US"/>
        </w:rPr>
      </w:pPr>
      <w:r w:rsidRPr="001A3D45">
        <w:rPr>
          <w:rFonts w:eastAsia="Calibri"/>
          <w:b w:val="0"/>
          <w:sz w:val="24"/>
          <w:lang w:eastAsia="en-US"/>
        </w:rPr>
        <w:fldChar w:fldCharType="begin"/>
      </w:r>
      <w:r w:rsidRPr="001A3D45">
        <w:rPr>
          <w:rFonts w:eastAsia="Calibri"/>
          <w:b w:val="0"/>
          <w:sz w:val="24"/>
          <w:lang w:eastAsia="en-US"/>
        </w:rPr>
        <w:instrText xml:space="preserve"> SEQ Рисунок \* ARABIC </w:instrText>
      </w:r>
      <w:r w:rsidRPr="001A3D45">
        <w:rPr>
          <w:rFonts w:eastAsia="Calibri"/>
          <w:b w:val="0"/>
          <w:sz w:val="24"/>
          <w:lang w:eastAsia="en-US"/>
        </w:rPr>
        <w:fldChar w:fldCharType="separate"/>
      </w:r>
      <w:bookmarkStart w:id="494" w:name="_Ref483592748"/>
      <w:r w:rsidR="00853E2E">
        <w:rPr>
          <w:rFonts w:eastAsia="Calibri"/>
          <w:b w:val="0"/>
          <w:noProof/>
          <w:sz w:val="24"/>
          <w:lang w:eastAsia="en-US"/>
        </w:rPr>
        <w:t>119</w:t>
      </w:r>
      <w:bookmarkEnd w:id="494"/>
      <w:r w:rsidRPr="001A3D45">
        <w:rPr>
          <w:rFonts w:eastAsia="Calibri"/>
          <w:b w:val="0"/>
          <w:sz w:val="24"/>
          <w:lang w:eastAsia="en-US"/>
        </w:rPr>
        <w:fldChar w:fldCharType="end"/>
      </w:r>
      <w:r w:rsidRPr="001A3D45">
        <w:rPr>
          <w:rFonts w:eastAsia="Calibri"/>
          <w:b w:val="0"/>
          <w:sz w:val="24"/>
          <w:lang w:eastAsia="en-US"/>
        </w:rPr>
        <w:t>. Заполненная вкладка «Описание КС» (блок «</w:t>
      </w:r>
      <w:r w:rsidRPr="00650EED">
        <w:rPr>
          <w:b w:val="0"/>
          <w:noProof/>
          <w:sz w:val="24"/>
        </w:rPr>
        <w:t>Периодичность</w:t>
      </w:r>
      <w:r w:rsidRPr="001A3D45">
        <w:rPr>
          <w:rFonts w:eastAsia="Calibri"/>
          <w:b w:val="0"/>
          <w:sz w:val="24"/>
          <w:lang w:eastAsia="en-US"/>
        </w:rPr>
        <w:t>»)</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блоке полей «Краткое опи</w:t>
      </w:r>
      <w:r w:rsidR="002A31DF" w:rsidRPr="00B9789E">
        <w:rPr>
          <w:rFonts w:ascii="Times New Roman" w:hAnsi="Times New Roman"/>
          <w:sz w:val="28"/>
          <w:szCs w:val="28"/>
        </w:rPr>
        <w:t>сание контрольного соотношения»</w:t>
      </w:r>
      <w:r w:rsidR="002A1558" w:rsidRPr="00B9789E">
        <w:rPr>
          <w:rFonts w:ascii="Times New Roman" w:hAnsi="Times New Roman"/>
          <w:sz w:val="28"/>
          <w:szCs w:val="28"/>
        </w:rPr>
        <w:t xml:space="preserve"> (рис. </w:t>
      </w:r>
      <w:fldSimple w:instr=" REF _Ref483592983 \h  \* MERGEFORMAT ">
        <w:r w:rsidR="00853E2E" w:rsidRPr="00853E2E">
          <w:rPr>
            <w:rFonts w:ascii="Times New Roman" w:hAnsi="Times New Roman"/>
            <w:sz w:val="28"/>
            <w:szCs w:val="28"/>
          </w:rPr>
          <w:t>120</w:t>
        </w:r>
      </w:fldSimple>
      <w:r w:rsidR="002A1558" w:rsidRPr="00B9789E">
        <w:rPr>
          <w:rFonts w:ascii="Times New Roman" w:hAnsi="Times New Roman"/>
          <w:sz w:val="28"/>
          <w:szCs w:val="28"/>
        </w:rPr>
        <w:t>)</w:t>
      </w:r>
      <w:r w:rsidRPr="00B9789E">
        <w:rPr>
          <w:rFonts w:ascii="Times New Roman" w:hAnsi="Times New Roman"/>
          <w:sz w:val="28"/>
          <w:szCs w:val="28"/>
        </w:rPr>
        <w:t>: Заполнение «ВДК»; поле «Вид контроля» отсутствует.</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поле «Дата действия КС» выбрать значение «01.01.2017»;</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поле «Код КС» по результатам выполнения п.п. 2.1 и 2.2 предзаполнено имя КС «ВДК.0503127.МКГ.&lt;порядковый № КС&gt;», где «ВДК» - тип контроля, «0503127» – код формы, «МКГ» - периодичность (М – ежемесячная, К – квартальная, Г - годовая), «&lt;порядковый № КС&gt;» присваивается системой автоматически. Порядковый № КС может быть скорректирован пользователем в соответствии с номером контрольного соотнош</w:t>
      </w:r>
      <w:r w:rsidRPr="00B9789E">
        <w:rPr>
          <w:rFonts w:ascii="Times New Roman" w:hAnsi="Times New Roman"/>
          <w:sz w:val="28"/>
          <w:szCs w:val="28"/>
        </w:rPr>
        <w:t>е</w:t>
      </w:r>
      <w:r w:rsidRPr="00B9789E">
        <w:rPr>
          <w:rFonts w:ascii="Times New Roman" w:hAnsi="Times New Roman"/>
          <w:sz w:val="28"/>
          <w:szCs w:val="28"/>
        </w:rPr>
        <w:t>ния.</w:t>
      </w:r>
    </w:p>
    <w:p w:rsidR="00FA712B" w:rsidRPr="00FA712B" w:rsidRDefault="00FA712B" w:rsidP="00E74BFA">
      <w:pPr>
        <w:pStyle w:val="EBNormal"/>
      </w:pPr>
      <w:r w:rsidRPr="00FA712B">
        <w:t>Значение «ВДК.0503127.МКГ.1» будет выводиться в Протоколе ко</w:t>
      </w:r>
      <w:r w:rsidRPr="00FA712B">
        <w:t>н</w:t>
      </w:r>
      <w:r w:rsidRPr="00FA712B">
        <w:t>троля как код КС. При необходимости можно заполнить поле рядом дополнительным кодом. Н</w:t>
      </w:r>
      <w:r w:rsidRPr="00FA712B">
        <w:t>а</w:t>
      </w:r>
      <w:r w:rsidR="002A1558">
        <w:t>пример</w:t>
      </w:r>
      <w:r w:rsidRPr="00FA712B">
        <w:t>: КС №1. Дополнительный код не отражается в Протоколе контроля.</w:t>
      </w:r>
    </w:p>
    <w:p w:rsidR="00FA712B" w:rsidRPr="00B7251D" w:rsidRDefault="00CD569D" w:rsidP="002A31DF">
      <w:pPr>
        <w:pStyle w:val="EBFigure"/>
      </w:pPr>
      <w:r>
        <w:rPr>
          <w:noProof/>
        </w:rPr>
        <w:lastRenderedPageBreak/>
        <w:drawing>
          <wp:inline distT="0" distB="0" distL="0" distR="0">
            <wp:extent cx="6638925" cy="581025"/>
            <wp:effectExtent l="19050" t="0" r="9525" b="0"/>
            <wp:docPr id="25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51" cstate="print"/>
                    <a:srcRect/>
                    <a:stretch>
                      <a:fillRect/>
                    </a:stretch>
                  </pic:blipFill>
                  <pic:spPr bwMode="auto">
                    <a:xfrm>
                      <a:off x="0" y="0"/>
                      <a:ext cx="6638925" cy="581025"/>
                    </a:xfrm>
                    <a:prstGeom prst="rect">
                      <a:avLst/>
                    </a:prstGeom>
                    <a:noFill/>
                    <a:ln w="9525">
                      <a:noFill/>
                      <a:miter lim="800000"/>
                      <a:headEnd/>
                      <a:tailEnd/>
                    </a:ln>
                  </pic:spPr>
                </pic:pic>
              </a:graphicData>
            </a:graphic>
          </wp:inline>
        </w:drawing>
      </w:r>
    </w:p>
    <w:p w:rsidR="00FA712B" w:rsidRPr="001A3D45" w:rsidRDefault="002A31DF" w:rsidP="00650EED">
      <w:pPr>
        <w:pStyle w:val="EBFigName"/>
        <w:tabs>
          <w:tab w:val="clear" w:pos="4536"/>
          <w:tab w:val="num" w:pos="881"/>
          <w:tab w:val="num" w:pos="1701"/>
        </w:tabs>
        <w:ind w:left="881"/>
        <w:rPr>
          <w:rFonts w:eastAsia="Calibri"/>
          <w:b w:val="0"/>
          <w:sz w:val="24"/>
          <w:lang w:eastAsia="en-US"/>
        </w:rPr>
      </w:pPr>
      <w:r w:rsidRPr="001A3D45">
        <w:rPr>
          <w:rFonts w:eastAsia="Calibri"/>
          <w:b w:val="0"/>
          <w:sz w:val="24"/>
          <w:lang w:eastAsia="en-US"/>
        </w:rPr>
        <w:fldChar w:fldCharType="begin"/>
      </w:r>
      <w:r w:rsidRPr="001A3D45">
        <w:rPr>
          <w:rFonts w:eastAsia="Calibri"/>
          <w:b w:val="0"/>
          <w:sz w:val="24"/>
          <w:lang w:eastAsia="en-US"/>
        </w:rPr>
        <w:instrText xml:space="preserve"> SEQ Рисунок \* ARABIC </w:instrText>
      </w:r>
      <w:r w:rsidRPr="001A3D45">
        <w:rPr>
          <w:rFonts w:eastAsia="Calibri"/>
          <w:b w:val="0"/>
          <w:sz w:val="24"/>
          <w:lang w:eastAsia="en-US"/>
        </w:rPr>
        <w:fldChar w:fldCharType="separate"/>
      </w:r>
      <w:bookmarkStart w:id="495" w:name="_Ref483592983"/>
      <w:r w:rsidR="00853E2E">
        <w:rPr>
          <w:rFonts w:eastAsia="Calibri"/>
          <w:b w:val="0"/>
          <w:noProof/>
          <w:sz w:val="24"/>
          <w:lang w:eastAsia="en-US"/>
        </w:rPr>
        <w:t>120</w:t>
      </w:r>
      <w:bookmarkEnd w:id="495"/>
      <w:r w:rsidRPr="001A3D45">
        <w:rPr>
          <w:rFonts w:eastAsia="Calibri"/>
          <w:b w:val="0"/>
          <w:sz w:val="24"/>
          <w:lang w:eastAsia="en-US"/>
        </w:rPr>
        <w:fldChar w:fldCharType="end"/>
      </w:r>
      <w:r w:rsidRPr="001A3D45">
        <w:rPr>
          <w:rFonts w:ascii="Calibri" w:eastAsia="Calibri" w:hAnsi="Calibri"/>
          <w:b w:val="0"/>
          <w:sz w:val="24"/>
          <w:lang w:eastAsia="en-US"/>
        </w:rPr>
        <w:t xml:space="preserve">. </w:t>
      </w:r>
      <w:r w:rsidR="00FA712B" w:rsidRPr="001A3D45">
        <w:rPr>
          <w:rFonts w:eastAsia="Calibri"/>
          <w:b w:val="0"/>
          <w:sz w:val="24"/>
          <w:lang w:eastAsia="en-US"/>
        </w:rPr>
        <w:t xml:space="preserve">Заполненная вкладка «Описание КС» (блок «Краткое </w:t>
      </w:r>
      <w:r w:rsidR="00FA712B" w:rsidRPr="00650EED">
        <w:rPr>
          <w:b w:val="0"/>
          <w:noProof/>
          <w:sz w:val="24"/>
        </w:rPr>
        <w:t>описание</w:t>
      </w:r>
      <w:r w:rsidR="00FA712B" w:rsidRPr="001A3D45">
        <w:rPr>
          <w:rFonts w:eastAsia="Calibri"/>
          <w:b w:val="0"/>
          <w:sz w:val="24"/>
          <w:lang w:eastAsia="en-US"/>
        </w:rPr>
        <w:t xml:space="preserve"> контрольного соотношения»)</w:t>
      </w:r>
    </w:p>
    <w:p w:rsidR="00FA712B" w:rsidRPr="00FA712B" w:rsidRDefault="00FA712B" w:rsidP="00FA712B">
      <w:pPr>
        <w:numPr>
          <w:ilvl w:val="1"/>
          <w:numId w:val="0"/>
        </w:numPr>
        <w:tabs>
          <w:tab w:val="num" w:pos="1588"/>
        </w:tabs>
        <w:spacing w:before="120" w:after="120"/>
        <w:ind w:left="1588" w:hanging="567"/>
        <w:contextualSpacing/>
        <w:rPr>
          <w:sz w:val="28"/>
          <w:szCs w:val="20"/>
        </w:rPr>
      </w:pPr>
      <w:r>
        <w:rPr>
          <w:sz w:val="28"/>
          <w:szCs w:val="20"/>
        </w:rPr>
        <w:t>–</w:t>
      </w:r>
      <w:r w:rsidRPr="00FA712B">
        <w:rPr>
          <w:sz w:val="28"/>
          <w:szCs w:val="20"/>
        </w:rPr>
        <w:t>в блоке полей «</w:t>
      </w:r>
      <w:r w:rsidRPr="002A1558">
        <w:rPr>
          <w:sz w:val="28"/>
          <w:szCs w:val="20"/>
        </w:rPr>
        <w:t>Формулы</w:t>
      </w:r>
      <w:r w:rsidR="002A1558">
        <w:rPr>
          <w:sz w:val="28"/>
          <w:szCs w:val="20"/>
        </w:rPr>
        <w:t>» (</w:t>
      </w:r>
      <w:r w:rsidRPr="00B46106">
        <w:rPr>
          <w:sz w:val="28"/>
        </w:rPr>
        <w:t>рис</w:t>
      </w:r>
      <w:r w:rsidR="002A1558" w:rsidRPr="00B46106">
        <w:rPr>
          <w:sz w:val="28"/>
        </w:rPr>
        <w:t>.</w:t>
      </w:r>
      <w:fldSimple w:instr=" REF _Ref478391060 \h  \* MERGEFORMAT ">
        <w:r w:rsidR="00853E2E" w:rsidRPr="00853E2E">
          <w:rPr>
            <w:sz w:val="28"/>
          </w:rPr>
          <w:t>121</w:t>
        </w:r>
      </w:fldSimple>
      <w:r w:rsidRPr="002A1558">
        <w:rPr>
          <w:sz w:val="28"/>
          <w:szCs w:val="20"/>
        </w:rPr>
        <w:t>):</w:t>
      </w:r>
    </w:p>
    <w:p w:rsidR="00FA712B" w:rsidRPr="00FA712B" w:rsidRDefault="00FA712B" w:rsidP="00FA712B">
      <w:pPr>
        <w:numPr>
          <w:ilvl w:val="1"/>
          <w:numId w:val="0"/>
        </w:numPr>
        <w:tabs>
          <w:tab w:val="num" w:pos="1588"/>
        </w:tabs>
        <w:spacing w:before="120" w:after="120"/>
        <w:ind w:left="1588" w:hanging="567"/>
        <w:contextualSpacing/>
        <w:rPr>
          <w:sz w:val="28"/>
          <w:szCs w:val="20"/>
        </w:rPr>
      </w:pPr>
      <w:r>
        <w:rPr>
          <w:sz w:val="28"/>
          <w:szCs w:val="20"/>
        </w:rPr>
        <w:t xml:space="preserve">– </w:t>
      </w:r>
      <w:r w:rsidRPr="00FA712B">
        <w:rPr>
          <w:sz w:val="28"/>
          <w:szCs w:val="20"/>
        </w:rPr>
        <w:t>в поле «Оператор» выбрать значение «=»;</w:t>
      </w:r>
    </w:p>
    <w:p w:rsidR="00FA712B" w:rsidRPr="00FA712B" w:rsidRDefault="00FA712B" w:rsidP="00FA712B">
      <w:pPr>
        <w:numPr>
          <w:ilvl w:val="1"/>
          <w:numId w:val="0"/>
        </w:numPr>
        <w:tabs>
          <w:tab w:val="num" w:pos="1588"/>
        </w:tabs>
        <w:spacing w:before="120" w:after="120"/>
        <w:ind w:left="1588" w:hanging="567"/>
        <w:contextualSpacing/>
        <w:rPr>
          <w:sz w:val="28"/>
          <w:szCs w:val="20"/>
        </w:rPr>
      </w:pPr>
      <w:r w:rsidRPr="00FA712B">
        <w:rPr>
          <w:sz w:val="28"/>
          <w:szCs w:val="20"/>
        </w:rPr>
        <w:t>– в поле «Формула КС» выбрать значение «L1 = R1 + R2 + …»;</w:t>
      </w:r>
    </w:p>
    <w:p w:rsidR="00FA712B" w:rsidRPr="00FA712B" w:rsidRDefault="00FA712B" w:rsidP="00FA712B">
      <w:pPr>
        <w:numPr>
          <w:ilvl w:val="1"/>
          <w:numId w:val="0"/>
        </w:numPr>
        <w:tabs>
          <w:tab w:val="num" w:pos="1588"/>
        </w:tabs>
        <w:spacing w:before="120" w:after="120"/>
        <w:ind w:left="1588" w:hanging="567"/>
        <w:contextualSpacing/>
        <w:rPr>
          <w:sz w:val="28"/>
          <w:szCs w:val="20"/>
        </w:rPr>
      </w:pPr>
      <w:r w:rsidRPr="00FA712B">
        <w:rPr>
          <w:sz w:val="28"/>
          <w:szCs w:val="20"/>
        </w:rPr>
        <w:t>– в поле «Параметров справа» выбрать значение «2»;</w:t>
      </w:r>
    </w:p>
    <w:p w:rsidR="00FA712B" w:rsidRPr="00B7251D" w:rsidRDefault="00CD569D" w:rsidP="00FA712B">
      <w:pPr>
        <w:keepNext/>
        <w:suppressAutoHyphens/>
        <w:spacing w:before="120" w:after="120"/>
        <w:jc w:val="center"/>
        <w:rPr>
          <w:szCs w:val="20"/>
        </w:rPr>
      </w:pPr>
      <w:r>
        <w:rPr>
          <w:noProof/>
          <w:szCs w:val="20"/>
        </w:rPr>
        <w:drawing>
          <wp:inline distT="0" distB="0" distL="0" distR="0">
            <wp:extent cx="6638925" cy="1400175"/>
            <wp:effectExtent l="19050" t="0" r="9525" b="0"/>
            <wp:docPr id="25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52" cstate="print"/>
                    <a:srcRect/>
                    <a:stretch>
                      <a:fillRect/>
                    </a:stretch>
                  </pic:blipFill>
                  <pic:spPr bwMode="auto">
                    <a:xfrm>
                      <a:off x="0" y="0"/>
                      <a:ext cx="6638925" cy="1400175"/>
                    </a:xfrm>
                    <a:prstGeom prst="rect">
                      <a:avLst/>
                    </a:prstGeom>
                    <a:noFill/>
                    <a:ln w="9525">
                      <a:noFill/>
                      <a:miter lim="800000"/>
                      <a:headEnd/>
                      <a:tailEnd/>
                    </a:ln>
                  </pic:spPr>
                </pic:pic>
              </a:graphicData>
            </a:graphic>
          </wp:inline>
        </w:drawing>
      </w:r>
    </w:p>
    <w:p w:rsidR="00FA712B" w:rsidRPr="001A3D45" w:rsidRDefault="00FA712B" w:rsidP="00650EED">
      <w:pPr>
        <w:pStyle w:val="EBFigName"/>
        <w:tabs>
          <w:tab w:val="clear" w:pos="4536"/>
          <w:tab w:val="num" w:pos="881"/>
          <w:tab w:val="num" w:pos="1701"/>
        </w:tabs>
        <w:ind w:left="881"/>
        <w:rPr>
          <w:rFonts w:eastAsia="Calibri"/>
          <w:b w:val="0"/>
          <w:sz w:val="24"/>
          <w:lang w:eastAsia="en-US"/>
        </w:rPr>
      </w:pPr>
      <w:r w:rsidRPr="001A3D45">
        <w:rPr>
          <w:rFonts w:eastAsia="Calibri"/>
          <w:b w:val="0"/>
          <w:sz w:val="24"/>
          <w:lang w:eastAsia="en-US"/>
        </w:rPr>
        <w:fldChar w:fldCharType="begin"/>
      </w:r>
      <w:r w:rsidRPr="001A3D45">
        <w:rPr>
          <w:rFonts w:eastAsia="Calibri"/>
          <w:b w:val="0"/>
          <w:sz w:val="24"/>
          <w:lang w:eastAsia="en-US"/>
        </w:rPr>
        <w:instrText xml:space="preserve"> SEQ Рисунок \* ARABIC </w:instrText>
      </w:r>
      <w:r w:rsidRPr="001A3D45">
        <w:rPr>
          <w:rFonts w:eastAsia="Calibri"/>
          <w:b w:val="0"/>
          <w:sz w:val="24"/>
          <w:lang w:eastAsia="en-US"/>
        </w:rPr>
        <w:fldChar w:fldCharType="separate"/>
      </w:r>
      <w:bookmarkStart w:id="496" w:name="_Ref478391060"/>
      <w:r w:rsidR="00853E2E">
        <w:rPr>
          <w:rFonts w:eastAsia="Calibri"/>
          <w:b w:val="0"/>
          <w:noProof/>
          <w:sz w:val="24"/>
          <w:lang w:eastAsia="en-US"/>
        </w:rPr>
        <w:t>121</w:t>
      </w:r>
      <w:bookmarkEnd w:id="496"/>
      <w:r w:rsidRPr="001A3D45">
        <w:rPr>
          <w:rFonts w:eastAsia="Calibri"/>
          <w:b w:val="0"/>
          <w:sz w:val="24"/>
          <w:lang w:eastAsia="en-US"/>
        </w:rPr>
        <w:fldChar w:fldCharType="end"/>
      </w:r>
      <w:r w:rsidRPr="001A3D45">
        <w:rPr>
          <w:rFonts w:eastAsia="Calibri"/>
          <w:b w:val="0"/>
          <w:sz w:val="24"/>
          <w:lang w:eastAsia="en-US"/>
        </w:rPr>
        <w:t>. Заполненная вкладка «Описание КС» (</w:t>
      </w:r>
      <w:r w:rsidRPr="00650EED">
        <w:rPr>
          <w:b w:val="0"/>
          <w:noProof/>
          <w:sz w:val="24"/>
        </w:rPr>
        <w:t>блок</w:t>
      </w:r>
      <w:r w:rsidRPr="001A3D45">
        <w:rPr>
          <w:rFonts w:eastAsia="Calibri"/>
          <w:b w:val="0"/>
          <w:sz w:val="24"/>
          <w:lang w:eastAsia="en-US"/>
        </w:rPr>
        <w:t xml:space="preserve"> «Формулы»)</w:t>
      </w:r>
    </w:p>
    <w:p w:rsidR="00FA712B" w:rsidRPr="00FA712B" w:rsidRDefault="007262CB" w:rsidP="002A1558">
      <w:pPr>
        <w:pStyle w:val="EBListmark3"/>
      </w:pPr>
      <w:r>
        <w:t xml:space="preserve">в поле </w:t>
      </w:r>
      <w:r w:rsidR="00FA712B" w:rsidRPr="00FA712B">
        <w:t>«Сообщение об ошибке» указывать комментарий, который будет отражаться в</w:t>
      </w:r>
      <w:r w:rsidR="002A1558">
        <w:t xml:space="preserve"> Протоколе кон</w:t>
      </w:r>
      <w:r w:rsidR="00B46106">
        <w:t>троля (</w:t>
      </w:r>
      <w:r w:rsidR="002A1558" w:rsidRPr="00B46106">
        <w:rPr>
          <w:snapToGrid/>
          <w:szCs w:val="24"/>
        </w:rPr>
        <w:t>рис.</w:t>
      </w:r>
      <w:r w:rsidR="00FA712B" w:rsidRPr="00B46106">
        <w:rPr>
          <w:snapToGrid/>
          <w:szCs w:val="24"/>
        </w:rPr>
        <w:t xml:space="preserve"> </w:t>
      </w:r>
      <w:fldSimple w:instr=" REF _Ref478391061 \h  \* MERGEFORMAT ">
        <w:r w:rsidR="00853E2E" w:rsidRPr="00853E2E">
          <w:rPr>
            <w:snapToGrid/>
            <w:szCs w:val="24"/>
          </w:rPr>
          <w:t>122</w:t>
        </w:r>
      </w:fldSimple>
      <w:r w:rsidR="00FA712B" w:rsidRPr="00FA712B">
        <w:t>). Например: «Сумма по гр</w:t>
      </w:r>
      <w:r w:rsidR="00FA712B" w:rsidRPr="00FA712B">
        <w:t>а</w:t>
      </w:r>
      <w:r w:rsidR="00FA712B" w:rsidRPr="00FA712B">
        <w:t>фе 8 не равна сумме по графам 6 и 7»;</w:t>
      </w:r>
    </w:p>
    <w:p w:rsidR="00FA712B" w:rsidRPr="00B7251D" w:rsidRDefault="00CD569D" w:rsidP="002A1558">
      <w:pPr>
        <w:pStyle w:val="EBFigure"/>
      </w:pPr>
      <w:r>
        <w:rPr>
          <w:noProof/>
        </w:rPr>
        <w:drawing>
          <wp:inline distT="0" distB="0" distL="0" distR="0">
            <wp:extent cx="6648450" cy="1133475"/>
            <wp:effectExtent l="19050" t="0" r="0" b="0"/>
            <wp:docPr id="2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53" cstate="print"/>
                    <a:srcRect/>
                    <a:stretch>
                      <a:fillRect/>
                    </a:stretch>
                  </pic:blipFill>
                  <pic:spPr bwMode="auto">
                    <a:xfrm>
                      <a:off x="0" y="0"/>
                      <a:ext cx="6648450" cy="1133475"/>
                    </a:xfrm>
                    <a:prstGeom prst="rect">
                      <a:avLst/>
                    </a:prstGeom>
                    <a:noFill/>
                    <a:ln w="9525">
                      <a:noFill/>
                      <a:miter lim="800000"/>
                      <a:headEnd/>
                      <a:tailEnd/>
                    </a:ln>
                  </pic:spPr>
                </pic:pic>
              </a:graphicData>
            </a:graphic>
          </wp:inline>
        </w:drawing>
      </w:r>
    </w:p>
    <w:p w:rsidR="00FA712B" w:rsidRPr="001A3D45" w:rsidRDefault="00FA712B" w:rsidP="00650EED">
      <w:pPr>
        <w:pStyle w:val="EBFigName"/>
        <w:tabs>
          <w:tab w:val="clear" w:pos="4536"/>
          <w:tab w:val="num" w:pos="881"/>
          <w:tab w:val="num" w:pos="1701"/>
        </w:tabs>
        <w:ind w:left="881"/>
        <w:rPr>
          <w:rFonts w:eastAsia="Calibri"/>
          <w:b w:val="0"/>
          <w:lang w:eastAsia="en-US"/>
        </w:rPr>
      </w:pPr>
      <w:r w:rsidRPr="001A3D45">
        <w:rPr>
          <w:rFonts w:eastAsia="Calibri"/>
          <w:b w:val="0"/>
          <w:lang w:eastAsia="en-US"/>
        </w:rPr>
        <w:fldChar w:fldCharType="begin"/>
      </w:r>
      <w:r w:rsidRPr="001A3D45">
        <w:rPr>
          <w:rFonts w:eastAsia="Calibri"/>
          <w:b w:val="0"/>
          <w:lang w:eastAsia="en-US"/>
        </w:rPr>
        <w:instrText xml:space="preserve"> SEQ Рисунок \* ARABIC </w:instrText>
      </w:r>
      <w:r w:rsidRPr="001A3D45">
        <w:rPr>
          <w:rFonts w:eastAsia="Calibri"/>
          <w:b w:val="0"/>
          <w:lang w:eastAsia="en-US"/>
        </w:rPr>
        <w:fldChar w:fldCharType="separate"/>
      </w:r>
      <w:bookmarkStart w:id="497" w:name="_Ref478391061"/>
      <w:r w:rsidR="00853E2E">
        <w:rPr>
          <w:rFonts w:eastAsia="Calibri"/>
          <w:b w:val="0"/>
          <w:noProof/>
          <w:lang w:eastAsia="en-US"/>
        </w:rPr>
        <w:t>122</w:t>
      </w:r>
      <w:bookmarkEnd w:id="497"/>
      <w:r w:rsidRPr="001A3D45">
        <w:rPr>
          <w:rFonts w:eastAsia="Calibri"/>
          <w:b w:val="0"/>
          <w:lang w:eastAsia="en-US"/>
        </w:rPr>
        <w:fldChar w:fldCharType="end"/>
      </w:r>
      <w:r w:rsidRPr="001A3D45">
        <w:rPr>
          <w:rFonts w:eastAsia="Calibri"/>
          <w:b w:val="0"/>
          <w:lang w:eastAsia="en-US"/>
        </w:rPr>
        <w:t xml:space="preserve">. </w:t>
      </w:r>
      <w:r w:rsidRPr="00650EED">
        <w:rPr>
          <w:b w:val="0"/>
          <w:noProof/>
          <w:sz w:val="24"/>
        </w:rPr>
        <w:t>Заполненная</w:t>
      </w:r>
      <w:r w:rsidRPr="001A3D45">
        <w:rPr>
          <w:rFonts w:eastAsia="Calibri"/>
          <w:b w:val="0"/>
          <w:lang w:eastAsia="en-US"/>
        </w:rPr>
        <w:t xml:space="preserve"> вкладка «Описание КС» (поле «Сообщение об ошибке»)</w:t>
      </w:r>
    </w:p>
    <w:p w:rsidR="00FA712B" w:rsidRPr="00FA712B" w:rsidRDefault="007262CB" w:rsidP="00FA712B">
      <w:pPr>
        <w:tabs>
          <w:tab w:val="num" w:pos="1305"/>
        </w:tabs>
        <w:spacing w:before="120" w:after="120"/>
        <w:ind w:left="1305" w:hanging="454"/>
        <w:contextualSpacing/>
        <w:rPr>
          <w:sz w:val="28"/>
          <w:szCs w:val="20"/>
        </w:rPr>
      </w:pPr>
      <w:r>
        <w:rPr>
          <w:sz w:val="28"/>
          <w:szCs w:val="20"/>
        </w:rPr>
        <w:t xml:space="preserve">На вкладке </w:t>
      </w:r>
      <w:r w:rsidR="00FA712B" w:rsidRPr="00FA712B">
        <w:rPr>
          <w:sz w:val="28"/>
          <w:szCs w:val="20"/>
        </w:rPr>
        <w:t>«Параметры левой части»</w:t>
      </w:r>
      <w:r w:rsidR="00B46106">
        <w:rPr>
          <w:sz w:val="28"/>
          <w:szCs w:val="20"/>
        </w:rPr>
        <w:t xml:space="preserve"> заполнить поля (</w:t>
      </w:r>
      <w:r w:rsidR="00FA712B" w:rsidRPr="00FA712B">
        <w:rPr>
          <w:sz w:val="28"/>
          <w:szCs w:val="20"/>
        </w:rPr>
        <w:t>рис</w:t>
      </w:r>
      <w:r w:rsidR="00B46106">
        <w:rPr>
          <w:sz w:val="28"/>
          <w:szCs w:val="20"/>
        </w:rPr>
        <w:t>.</w:t>
      </w:r>
      <w:r w:rsidR="00FA712B" w:rsidRPr="00FA712B">
        <w:rPr>
          <w:sz w:val="28"/>
          <w:szCs w:val="20"/>
        </w:rPr>
        <w:t xml:space="preserve"> </w:t>
      </w:r>
      <w:fldSimple w:instr=" REF _Ref478390340 \h  \* MERGEFORMAT ">
        <w:r w:rsidR="00853E2E" w:rsidRPr="00853E2E">
          <w:rPr>
            <w:sz w:val="28"/>
            <w:szCs w:val="20"/>
          </w:rPr>
          <w:t>124</w:t>
        </w:r>
      </w:fldSimple>
      <w:r w:rsidR="00FA712B" w:rsidRPr="00FA712B">
        <w:rPr>
          <w:sz w:val="28"/>
          <w:szCs w:val="20"/>
        </w:rPr>
        <w:t>):</w:t>
      </w:r>
    </w:p>
    <w:p w:rsidR="00FA712B" w:rsidRPr="00FA712B" w:rsidRDefault="00FA712B" w:rsidP="00FA712B">
      <w:pPr>
        <w:numPr>
          <w:ilvl w:val="1"/>
          <w:numId w:val="0"/>
        </w:numPr>
        <w:tabs>
          <w:tab w:val="num" w:pos="1588"/>
        </w:tabs>
        <w:spacing w:before="120" w:after="120"/>
        <w:ind w:left="1588" w:hanging="567"/>
        <w:contextualSpacing/>
        <w:rPr>
          <w:sz w:val="28"/>
          <w:szCs w:val="20"/>
        </w:rPr>
      </w:pPr>
      <w:r w:rsidRPr="00FA712B">
        <w:rPr>
          <w:sz w:val="28"/>
          <w:szCs w:val="20"/>
        </w:rPr>
        <w:t>в блоке полей «L1»:</w:t>
      </w:r>
    </w:p>
    <w:p w:rsidR="00FA712B" w:rsidRPr="00FA712B" w:rsidRDefault="00FA712B" w:rsidP="002A1558">
      <w:pPr>
        <w:pStyle w:val="EBListmark4"/>
      </w:pPr>
      <w:r w:rsidRPr="00FA712B">
        <w:t>в поле «Тип параметра» выбрать значение «Массив строк»;</w:t>
      </w:r>
    </w:p>
    <w:p w:rsidR="00FA712B" w:rsidRDefault="00FA712B" w:rsidP="002A1558">
      <w:pPr>
        <w:pStyle w:val="EBListmark4"/>
      </w:pPr>
      <w:r w:rsidRPr="00FA712B">
        <w:t xml:space="preserve">заполнить поле «Поле документа». </w:t>
      </w:r>
    </w:p>
    <w:p w:rsidR="00FA712B" w:rsidRPr="00FA712B" w:rsidRDefault="00FA712B" w:rsidP="00FA712B">
      <w:pPr>
        <w:tabs>
          <w:tab w:val="left" w:pos="1985"/>
        </w:tabs>
        <w:spacing w:after="60"/>
        <w:ind w:left="1985" w:hanging="284"/>
        <w:jc w:val="both"/>
        <w:rPr>
          <w:sz w:val="28"/>
          <w:szCs w:val="20"/>
        </w:rPr>
      </w:pPr>
      <w:r w:rsidRPr="00FA712B">
        <w:rPr>
          <w:sz w:val="28"/>
          <w:szCs w:val="20"/>
        </w:rPr>
        <w:t>Для этого:</w:t>
      </w:r>
    </w:p>
    <w:p w:rsidR="00FA712B" w:rsidRPr="00B7251D" w:rsidRDefault="00FA712B" w:rsidP="00DE5038">
      <w:pPr>
        <w:pStyle w:val="EBListnum"/>
        <w:numPr>
          <w:ilvl w:val="0"/>
          <w:numId w:val="73"/>
        </w:numPr>
      </w:pPr>
      <w:r>
        <w:t>Н</w:t>
      </w:r>
      <w:r w:rsidRPr="00FA712B">
        <w:t xml:space="preserve">ажать на кнопку «Диалог» </w:t>
      </w:r>
      <w:r w:rsidR="00CD569D">
        <w:rPr>
          <w:noProof/>
        </w:rPr>
        <w:drawing>
          <wp:inline distT="0" distB="0" distL="0" distR="0">
            <wp:extent cx="419100" cy="209550"/>
            <wp:effectExtent l="19050" t="0" r="0" b="0"/>
            <wp:docPr id="25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4" cstate="print"/>
                    <a:srcRect/>
                    <a:stretch>
                      <a:fillRect/>
                    </a:stretch>
                  </pic:blipFill>
                  <pic:spPr bwMode="auto">
                    <a:xfrm>
                      <a:off x="0" y="0"/>
                      <a:ext cx="419100" cy="209550"/>
                    </a:xfrm>
                    <a:prstGeom prst="rect">
                      <a:avLst/>
                    </a:prstGeom>
                    <a:noFill/>
                    <a:ln w="9525">
                      <a:noFill/>
                      <a:miter lim="800000"/>
                      <a:headEnd/>
                      <a:tailEnd/>
                    </a:ln>
                  </pic:spPr>
                </pic:pic>
              </a:graphicData>
            </a:graphic>
          </wp:inline>
        </w:drawing>
      </w:r>
      <w:r w:rsidRPr="00B7251D">
        <w:t>;</w:t>
      </w:r>
    </w:p>
    <w:p w:rsidR="00FA712B" w:rsidRPr="00FA712B" w:rsidRDefault="00FA712B" w:rsidP="002A1558">
      <w:pPr>
        <w:pStyle w:val="EBListnum"/>
      </w:pPr>
      <w:r>
        <w:t xml:space="preserve"> В</w:t>
      </w:r>
      <w:r w:rsidRPr="00FA712B">
        <w:t xml:space="preserve"> появившемся окне «Выбор поля» перейти на вкладку «Дох</w:t>
      </w:r>
      <w:r w:rsidRPr="00FA712B">
        <w:t>о</w:t>
      </w:r>
      <w:r w:rsidRPr="00FA712B">
        <w:t>ды бюджета»;</w:t>
      </w:r>
    </w:p>
    <w:p w:rsidR="00FA712B" w:rsidRPr="00FA712B" w:rsidRDefault="00FA712B" w:rsidP="002A1558">
      <w:pPr>
        <w:pStyle w:val="EBListnum"/>
      </w:pPr>
      <w:r>
        <w:t xml:space="preserve"> Н</w:t>
      </w:r>
      <w:r w:rsidRPr="00FA712B">
        <w:t>а вкладке «Доходы бюджета» установить курсор на графу 8 детализирова</w:t>
      </w:r>
      <w:r w:rsidRPr="00FA712B">
        <w:t>н</w:t>
      </w:r>
      <w:r w:rsidRPr="00FA712B">
        <w:t>ной строки, нажать правой кнопкой мыши;</w:t>
      </w:r>
    </w:p>
    <w:p w:rsidR="00FA712B" w:rsidRPr="00FA712B" w:rsidRDefault="00FA712B" w:rsidP="002A1558">
      <w:pPr>
        <w:pStyle w:val="EBListnum"/>
      </w:pPr>
      <w:r>
        <w:lastRenderedPageBreak/>
        <w:t xml:space="preserve"> В</w:t>
      </w:r>
      <w:r w:rsidRPr="00FA712B">
        <w:t xml:space="preserve"> появившемся контекстном меню выбрать «Установить»;</w:t>
      </w:r>
    </w:p>
    <w:p w:rsidR="00FA712B" w:rsidRPr="00E74BFA" w:rsidRDefault="00FA712B" w:rsidP="002A1558">
      <w:pPr>
        <w:pStyle w:val="EBListnum"/>
      </w:pPr>
      <w:r>
        <w:t>Н</w:t>
      </w:r>
      <w:r w:rsidRPr="00FA712B">
        <w:t xml:space="preserve">ажать кнопку «Сохранить» </w:t>
      </w:r>
      <w:r w:rsidR="00CD569D">
        <w:rPr>
          <w:noProof/>
        </w:rPr>
        <w:drawing>
          <wp:inline distT="0" distB="0" distL="0" distR="0">
            <wp:extent cx="1019175" cy="247650"/>
            <wp:effectExtent l="19050" t="0" r="9525" b="0"/>
            <wp:docPr id="25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55" cstate="print"/>
                    <a:srcRect/>
                    <a:stretch>
                      <a:fillRect/>
                    </a:stretch>
                  </pic:blipFill>
                  <pic:spPr bwMode="auto">
                    <a:xfrm>
                      <a:off x="0" y="0"/>
                      <a:ext cx="1019175" cy="247650"/>
                    </a:xfrm>
                    <a:prstGeom prst="rect">
                      <a:avLst/>
                    </a:prstGeom>
                    <a:noFill/>
                    <a:ln w="9525">
                      <a:noFill/>
                      <a:miter lim="800000"/>
                      <a:headEnd/>
                      <a:tailEnd/>
                    </a:ln>
                  </pic:spPr>
                </pic:pic>
              </a:graphicData>
            </a:graphic>
          </wp:inline>
        </w:drawing>
      </w:r>
      <w:r w:rsidRPr="00E74BFA">
        <w:t xml:space="preserve"> (рис</w:t>
      </w:r>
      <w:r w:rsidR="00B46106">
        <w:t>.</w:t>
      </w:r>
      <w:r w:rsidRPr="00E74BFA">
        <w:t xml:space="preserve"> </w:t>
      </w:r>
      <w:fldSimple w:instr=" REF _Ref478393504 \h  \* MERGEFORMAT ">
        <w:r w:rsidR="00853E2E" w:rsidRPr="00853E2E">
          <w:t>123</w:t>
        </w:r>
      </w:fldSimple>
      <w:r w:rsidRPr="00E74BFA">
        <w:t>).</w:t>
      </w:r>
    </w:p>
    <w:p w:rsidR="00FA712B" w:rsidRPr="00B7251D" w:rsidRDefault="00CD569D" w:rsidP="002A1558">
      <w:pPr>
        <w:pStyle w:val="EBFigure"/>
      </w:pPr>
      <w:r>
        <w:rPr>
          <w:noProof/>
        </w:rPr>
        <w:drawing>
          <wp:inline distT="0" distB="0" distL="0" distR="0">
            <wp:extent cx="6477000" cy="4914900"/>
            <wp:effectExtent l="19050" t="0" r="0" b="0"/>
            <wp:docPr id="26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56" cstate="print"/>
                    <a:srcRect/>
                    <a:stretch>
                      <a:fillRect/>
                    </a:stretch>
                  </pic:blipFill>
                  <pic:spPr bwMode="auto">
                    <a:xfrm>
                      <a:off x="0" y="0"/>
                      <a:ext cx="6477000" cy="4914900"/>
                    </a:xfrm>
                    <a:prstGeom prst="rect">
                      <a:avLst/>
                    </a:prstGeom>
                    <a:noFill/>
                    <a:ln w="9525">
                      <a:noFill/>
                      <a:miter lim="800000"/>
                      <a:headEnd/>
                      <a:tailEnd/>
                    </a:ln>
                  </pic:spPr>
                </pic:pic>
              </a:graphicData>
            </a:graphic>
          </wp:inline>
        </w:drawing>
      </w:r>
    </w:p>
    <w:p w:rsidR="00FA712B" w:rsidRPr="001A3D45" w:rsidRDefault="00FA712B" w:rsidP="00650EED">
      <w:pPr>
        <w:pStyle w:val="EBFigName"/>
        <w:tabs>
          <w:tab w:val="clear" w:pos="4536"/>
          <w:tab w:val="num" w:pos="881"/>
          <w:tab w:val="num" w:pos="1701"/>
        </w:tabs>
        <w:ind w:left="881"/>
        <w:rPr>
          <w:rFonts w:eastAsia="Calibri"/>
          <w:b w:val="0"/>
          <w:sz w:val="24"/>
          <w:lang w:eastAsia="en-US"/>
        </w:rPr>
      </w:pPr>
      <w:r w:rsidRPr="001A3D45">
        <w:rPr>
          <w:rFonts w:eastAsia="Calibri"/>
          <w:b w:val="0"/>
          <w:sz w:val="24"/>
          <w:lang w:eastAsia="en-US"/>
        </w:rPr>
        <w:fldChar w:fldCharType="begin"/>
      </w:r>
      <w:r w:rsidRPr="001A3D45">
        <w:rPr>
          <w:rFonts w:eastAsia="Calibri"/>
          <w:b w:val="0"/>
          <w:sz w:val="24"/>
          <w:lang w:eastAsia="en-US"/>
        </w:rPr>
        <w:instrText xml:space="preserve"> SEQ Рисунок \* ARABIC </w:instrText>
      </w:r>
      <w:r w:rsidRPr="001A3D45">
        <w:rPr>
          <w:rFonts w:eastAsia="Calibri"/>
          <w:b w:val="0"/>
          <w:sz w:val="24"/>
          <w:lang w:eastAsia="en-US"/>
        </w:rPr>
        <w:fldChar w:fldCharType="separate"/>
      </w:r>
      <w:bookmarkStart w:id="498" w:name="_Ref478393504"/>
      <w:r w:rsidR="00853E2E">
        <w:rPr>
          <w:rFonts w:eastAsia="Calibri"/>
          <w:b w:val="0"/>
          <w:noProof/>
          <w:sz w:val="24"/>
          <w:lang w:eastAsia="en-US"/>
        </w:rPr>
        <w:t>123</w:t>
      </w:r>
      <w:bookmarkEnd w:id="498"/>
      <w:r w:rsidRPr="001A3D45">
        <w:rPr>
          <w:rFonts w:eastAsia="Calibri"/>
          <w:b w:val="0"/>
          <w:sz w:val="24"/>
          <w:lang w:eastAsia="en-US"/>
        </w:rPr>
        <w:fldChar w:fldCharType="end"/>
      </w:r>
      <w:r w:rsidRPr="001A3D45">
        <w:rPr>
          <w:rFonts w:eastAsia="Calibri"/>
          <w:b w:val="0"/>
          <w:sz w:val="24"/>
          <w:lang w:eastAsia="en-US"/>
        </w:rPr>
        <w:t>. Окно «</w:t>
      </w:r>
      <w:r w:rsidRPr="00650EED">
        <w:rPr>
          <w:b w:val="0"/>
          <w:noProof/>
          <w:sz w:val="24"/>
        </w:rPr>
        <w:t>Выбор</w:t>
      </w:r>
      <w:r w:rsidRPr="001A3D45">
        <w:rPr>
          <w:rFonts w:eastAsia="Calibri"/>
          <w:b w:val="0"/>
          <w:sz w:val="24"/>
          <w:lang w:eastAsia="en-US"/>
        </w:rPr>
        <w:t xml:space="preserve"> поля» для формы 0503127</w:t>
      </w:r>
    </w:p>
    <w:p w:rsidR="00FA712B" w:rsidRPr="002A1558" w:rsidRDefault="00FA712B" w:rsidP="00FA712B">
      <w:pPr>
        <w:tabs>
          <w:tab w:val="left" w:pos="1985"/>
        </w:tabs>
        <w:spacing w:after="60"/>
        <w:ind w:left="993"/>
        <w:jc w:val="both"/>
        <w:rPr>
          <w:sz w:val="28"/>
          <w:szCs w:val="20"/>
        </w:rPr>
      </w:pPr>
      <w:r w:rsidRPr="00FA712B">
        <w:rPr>
          <w:sz w:val="28"/>
          <w:szCs w:val="20"/>
        </w:rPr>
        <w:t>После нажатия кнопки «Сохранить» окно «Выбор поля» автоматически закр</w:t>
      </w:r>
      <w:r w:rsidRPr="00FA712B">
        <w:rPr>
          <w:sz w:val="28"/>
          <w:szCs w:val="20"/>
        </w:rPr>
        <w:t>о</w:t>
      </w:r>
      <w:r w:rsidRPr="00FA712B">
        <w:rPr>
          <w:sz w:val="28"/>
          <w:szCs w:val="20"/>
        </w:rPr>
        <w:t>ется. Для параметра L1 заполнятся системные имена выбранного поля и та</w:t>
      </w:r>
      <w:r w:rsidRPr="00FA712B">
        <w:rPr>
          <w:sz w:val="28"/>
          <w:szCs w:val="20"/>
        </w:rPr>
        <w:t>б</w:t>
      </w:r>
      <w:r w:rsidRPr="00FA712B">
        <w:rPr>
          <w:sz w:val="28"/>
          <w:szCs w:val="20"/>
        </w:rPr>
        <w:t xml:space="preserve">лицы, в которой находится поле </w:t>
      </w:r>
      <w:r w:rsidRPr="002A1558">
        <w:rPr>
          <w:sz w:val="28"/>
          <w:szCs w:val="20"/>
        </w:rPr>
        <w:t>(р</w:t>
      </w:r>
      <w:r w:rsidRPr="002A1558">
        <w:rPr>
          <w:sz w:val="28"/>
          <w:szCs w:val="20"/>
        </w:rPr>
        <w:t>и</w:t>
      </w:r>
      <w:r w:rsidRPr="002A1558">
        <w:rPr>
          <w:sz w:val="28"/>
          <w:szCs w:val="20"/>
        </w:rPr>
        <w:t>с</w:t>
      </w:r>
      <w:r w:rsidR="002A1558">
        <w:rPr>
          <w:sz w:val="28"/>
          <w:szCs w:val="20"/>
        </w:rPr>
        <w:t>.</w:t>
      </w:r>
      <w:r w:rsidRPr="002A1558">
        <w:rPr>
          <w:sz w:val="28"/>
          <w:szCs w:val="20"/>
        </w:rPr>
        <w:t xml:space="preserve"> </w:t>
      </w:r>
      <w:fldSimple w:instr=" REF _Ref478390340 \h  \* MERGEFORMAT ">
        <w:r w:rsidR="00853E2E" w:rsidRPr="00853E2E">
          <w:rPr>
            <w:sz w:val="28"/>
            <w:szCs w:val="20"/>
          </w:rPr>
          <w:t>124</w:t>
        </w:r>
      </w:fldSimple>
      <w:r w:rsidRPr="002A1558">
        <w:rPr>
          <w:sz w:val="28"/>
          <w:szCs w:val="20"/>
        </w:rPr>
        <w:t>).</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блоке полей «Настройки протокола»:</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поле «Раздел» по результатам выполнения п.п. 3.1 предзаполнено значением «1»;</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поле «Графа» по результатам выполнения п.п. 3.1 предзаполнено значением «8»;</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поле «Код строки» указать значение «010»;</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поле «Содержимое строки» указать выражение «${C3A_R010_1};${C3B_R010_1}».</w:t>
      </w:r>
    </w:p>
    <w:p w:rsidR="00FA712B" w:rsidRPr="00B7251D" w:rsidRDefault="00CD569D" w:rsidP="002A1558">
      <w:pPr>
        <w:pStyle w:val="EBFigure"/>
      </w:pPr>
      <w:r>
        <w:rPr>
          <w:noProof/>
        </w:rPr>
        <w:lastRenderedPageBreak/>
        <w:drawing>
          <wp:inline distT="0" distB="0" distL="0" distR="0">
            <wp:extent cx="6438900" cy="2200275"/>
            <wp:effectExtent l="19050" t="0" r="0" b="0"/>
            <wp:docPr id="26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57" cstate="print"/>
                    <a:srcRect/>
                    <a:stretch>
                      <a:fillRect/>
                    </a:stretch>
                  </pic:blipFill>
                  <pic:spPr bwMode="auto">
                    <a:xfrm>
                      <a:off x="0" y="0"/>
                      <a:ext cx="6438900" cy="2200275"/>
                    </a:xfrm>
                    <a:prstGeom prst="rect">
                      <a:avLst/>
                    </a:prstGeom>
                    <a:noFill/>
                    <a:ln w="9525">
                      <a:noFill/>
                      <a:miter lim="800000"/>
                      <a:headEnd/>
                      <a:tailEnd/>
                    </a:ln>
                  </pic:spPr>
                </pic:pic>
              </a:graphicData>
            </a:graphic>
          </wp:inline>
        </w:drawing>
      </w:r>
    </w:p>
    <w:p w:rsidR="00FA712B" w:rsidRPr="001A3D45" w:rsidRDefault="00FA712B" w:rsidP="00650EED">
      <w:pPr>
        <w:pStyle w:val="EBFigName"/>
        <w:tabs>
          <w:tab w:val="clear" w:pos="4536"/>
          <w:tab w:val="num" w:pos="881"/>
          <w:tab w:val="num" w:pos="1701"/>
        </w:tabs>
        <w:ind w:left="881"/>
        <w:rPr>
          <w:rFonts w:eastAsia="Calibri"/>
          <w:b w:val="0"/>
          <w:sz w:val="24"/>
          <w:lang w:eastAsia="en-US"/>
        </w:rPr>
      </w:pPr>
      <w:r w:rsidRPr="001A3D45">
        <w:rPr>
          <w:b w:val="0"/>
          <w:sz w:val="24"/>
        </w:rPr>
        <w:fldChar w:fldCharType="begin"/>
      </w:r>
      <w:r w:rsidRPr="001A3D45">
        <w:rPr>
          <w:rFonts w:eastAsia="Calibri"/>
          <w:b w:val="0"/>
          <w:sz w:val="24"/>
          <w:lang w:eastAsia="en-US"/>
        </w:rPr>
        <w:instrText xml:space="preserve"> SEQ Рисунок \* ARABIC </w:instrText>
      </w:r>
      <w:r w:rsidRPr="001A3D45">
        <w:rPr>
          <w:rFonts w:eastAsia="Calibri"/>
          <w:b w:val="0"/>
          <w:sz w:val="24"/>
          <w:lang w:eastAsia="en-US"/>
        </w:rPr>
        <w:fldChar w:fldCharType="separate"/>
      </w:r>
      <w:bookmarkStart w:id="499" w:name="_Ref478390340"/>
      <w:r w:rsidR="00853E2E">
        <w:rPr>
          <w:rFonts w:eastAsia="Calibri"/>
          <w:b w:val="0"/>
          <w:noProof/>
          <w:sz w:val="24"/>
          <w:lang w:eastAsia="en-US"/>
        </w:rPr>
        <w:t>124</w:t>
      </w:r>
      <w:bookmarkEnd w:id="499"/>
      <w:r w:rsidRPr="001A3D45">
        <w:rPr>
          <w:rFonts w:eastAsia="Calibri"/>
          <w:b w:val="0"/>
          <w:sz w:val="24"/>
          <w:lang w:eastAsia="en-US"/>
        </w:rPr>
        <w:fldChar w:fldCharType="end"/>
      </w:r>
      <w:r w:rsidRPr="001A3D45">
        <w:rPr>
          <w:rFonts w:eastAsia="Calibri"/>
          <w:b w:val="0"/>
          <w:sz w:val="24"/>
          <w:lang w:eastAsia="en-US"/>
        </w:rPr>
        <w:t xml:space="preserve">. </w:t>
      </w:r>
      <w:r w:rsidRPr="00650EED">
        <w:rPr>
          <w:b w:val="0"/>
          <w:noProof/>
          <w:sz w:val="24"/>
        </w:rPr>
        <w:t>Заполненная</w:t>
      </w:r>
      <w:r w:rsidRPr="001A3D45">
        <w:rPr>
          <w:rFonts w:eastAsia="Calibri"/>
          <w:b w:val="0"/>
          <w:sz w:val="24"/>
          <w:lang w:eastAsia="en-US"/>
        </w:rPr>
        <w:t xml:space="preserve"> вкладка «Параметры левой части» (параметр </w:t>
      </w:r>
      <w:r w:rsidRPr="001A3D45">
        <w:rPr>
          <w:rFonts w:eastAsia="Calibri"/>
          <w:b w:val="0"/>
          <w:sz w:val="24"/>
          <w:lang w:val="en-US" w:eastAsia="en-US"/>
        </w:rPr>
        <w:t>L</w:t>
      </w:r>
      <w:r w:rsidRPr="001A3D45">
        <w:rPr>
          <w:rFonts w:eastAsia="Calibri"/>
          <w:b w:val="0"/>
          <w:sz w:val="24"/>
          <w:lang w:eastAsia="en-US"/>
        </w:rPr>
        <w:t>1)</w:t>
      </w:r>
    </w:p>
    <w:p w:rsidR="00FA712B" w:rsidRPr="00FA712B" w:rsidRDefault="00FA712B" w:rsidP="00FA712B">
      <w:pPr>
        <w:tabs>
          <w:tab w:val="left" w:pos="1985"/>
        </w:tabs>
        <w:spacing w:after="60"/>
        <w:ind w:left="993"/>
        <w:jc w:val="both"/>
        <w:rPr>
          <w:sz w:val="28"/>
          <w:szCs w:val="20"/>
        </w:rPr>
      </w:pPr>
      <w:r w:rsidRPr="00FA712B">
        <w:rPr>
          <w:sz w:val="28"/>
          <w:szCs w:val="20"/>
        </w:rPr>
        <w:t>На вкладке  «Параметры правой части» заполнить поля для параметров R1 (рис</w:t>
      </w:r>
      <w:r w:rsidR="00B46106">
        <w:rPr>
          <w:sz w:val="28"/>
          <w:szCs w:val="20"/>
        </w:rPr>
        <w:t>.</w:t>
      </w:r>
      <w:fldSimple w:instr=" REF _Ref478390517 \h  \* MERGEFORMAT ">
        <w:r w:rsidR="00853E2E" w:rsidRPr="00853E2E">
          <w:rPr>
            <w:sz w:val="28"/>
            <w:szCs w:val="20"/>
          </w:rPr>
          <w:t>125</w:t>
        </w:r>
      </w:fldSimple>
      <w:r w:rsidRPr="00FA712B">
        <w:rPr>
          <w:sz w:val="28"/>
          <w:szCs w:val="20"/>
        </w:rPr>
        <w:t>) и R2 (</w:t>
      </w:r>
      <w:r w:rsidRPr="002A1558">
        <w:rPr>
          <w:sz w:val="28"/>
          <w:szCs w:val="20"/>
        </w:rPr>
        <w:t>рис</w:t>
      </w:r>
      <w:r w:rsidR="00B46106">
        <w:rPr>
          <w:sz w:val="28"/>
          <w:szCs w:val="20"/>
        </w:rPr>
        <w:t>.</w:t>
      </w:r>
      <w:r w:rsidRPr="002A1558">
        <w:rPr>
          <w:sz w:val="28"/>
          <w:szCs w:val="20"/>
        </w:rPr>
        <w:t xml:space="preserve"> </w:t>
      </w:r>
      <w:fldSimple w:instr=" REF _Ref478390519 \h  \* MERGEFORMAT ">
        <w:r w:rsidR="00853E2E" w:rsidRPr="00853E2E">
          <w:rPr>
            <w:sz w:val="28"/>
            <w:szCs w:val="20"/>
          </w:rPr>
          <w:t>126</w:t>
        </w:r>
      </w:fldSimple>
      <w:r w:rsidRPr="002A1558">
        <w:rPr>
          <w:sz w:val="28"/>
          <w:szCs w:val="20"/>
        </w:rPr>
        <w:t>) по</w:t>
      </w:r>
      <w:r w:rsidRPr="00FA712B">
        <w:rPr>
          <w:sz w:val="28"/>
          <w:szCs w:val="20"/>
        </w:rPr>
        <w:t xml:space="preserve"> аналогии с порядком заполнения полей для пар</w:t>
      </w:r>
      <w:r w:rsidRPr="00FA712B">
        <w:rPr>
          <w:sz w:val="28"/>
          <w:szCs w:val="20"/>
        </w:rPr>
        <w:t>а</w:t>
      </w:r>
      <w:r w:rsidRPr="00FA712B">
        <w:rPr>
          <w:sz w:val="28"/>
          <w:szCs w:val="20"/>
        </w:rPr>
        <w:t>метра «L1».</w:t>
      </w:r>
    </w:p>
    <w:p w:rsidR="00FA712B" w:rsidRPr="00B7251D" w:rsidRDefault="00CD569D" w:rsidP="002A1558">
      <w:pPr>
        <w:pStyle w:val="EBFigure"/>
      </w:pPr>
      <w:r>
        <w:rPr>
          <w:noProof/>
        </w:rPr>
        <w:drawing>
          <wp:inline distT="0" distB="0" distL="0" distR="0">
            <wp:extent cx="6486525" cy="2181225"/>
            <wp:effectExtent l="19050" t="0" r="9525" b="0"/>
            <wp:docPr id="26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58" cstate="print"/>
                    <a:srcRect/>
                    <a:stretch>
                      <a:fillRect/>
                    </a:stretch>
                  </pic:blipFill>
                  <pic:spPr bwMode="auto">
                    <a:xfrm>
                      <a:off x="0" y="0"/>
                      <a:ext cx="6486525" cy="2181225"/>
                    </a:xfrm>
                    <a:prstGeom prst="rect">
                      <a:avLst/>
                    </a:prstGeom>
                    <a:noFill/>
                    <a:ln w="9525">
                      <a:noFill/>
                      <a:miter lim="800000"/>
                      <a:headEnd/>
                      <a:tailEnd/>
                    </a:ln>
                  </pic:spPr>
                </pic:pic>
              </a:graphicData>
            </a:graphic>
          </wp:inline>
        </w:drawing>
      </w:r>
    </w:p>
    <w:p w:rsidR="00FA712B" w:rsidRPr="001A3D45" w:rsidRDefault="00FA712B" w:rsidP="00650EED">
      <w:pPr>
        <w:pStyle w:val="EBFigName"/>
        <w:tabs>
          <w:tab w:val="clear" w:pos="4536"/>
          <w:tab w:val="num" w:pos="881"/>
          <w:tab w:val="num" w:pos="1701"/>
        </w:tabs>
        <w:ind w:left="881"/>
        <w:rPr>
          <w:rFonts w:eastAsia="Calibri"/>
          <w:b w:val="0"/>
          <w:sz w:val="24"/>
          <w:lang w:eastAsia="en-US"/>
        </w:rPr>
      </w:pPr>
      <w:r w:rsidRPr="001A3D45">
        <w:rPr>
          <w:rFonts w:eastAsia="Calibri"/>
          <w:b w:val="0"/>
          <w:sz w:val="24"/>
          <w:lang w:eastAsia="en-US"/>
        </w:rPr>
        <w:fldChar w:fldCharType="begin"/>
      </w:r>
      <w:r w:rsidRPr="001A3D45">
        <w:rPr>
          <w:rFonts w:eastAsia="Calibri"/>
          <w:b w:val="0"/>
          <w:sz w:val="24"/>
          <w:lang w:eastAsia="en-US"/>
        </w:rPr>
        <w:instrText xml:space="preserve"> SEQ Рисунок \* ARABIC </w:instrText>
      </w:r>
      <w:r w:rsidRPr="001A3D45">
        <w:rPr>
          <w:rFonts w:eastAsia="Calibri"/>
          <w:b w:val="0"/>
          <w:sz w:val="24"/>
          <w:lang w:eastAsia="en-US"/>
        </w:rPr>
        <w:fldChar w:fldCharType="separate"/>
      </w:r>
      <w:bookmarkStart w:id="500" w:name="_Ref478390517"/>
      <w:r w:rsidR="00853E2E">
        <w:rPr>
          <w:rFonts w:eastAsia="Calibri"/>
          <w:b w:val="0"/>
          <w:noProof/>
          <w:sz w:val="24"/>
          <w:lang w:eastAsia="en-US"/>
        </w:rPr>
        <w:t>125</w:t>
      </w:r>
      <w:bookmarkEnd w:id="500"/>
      <w:r w:rsidRPr="001A3D45">
        <w:rPr>
          <w:rFonts w:eastAsia="Calibri"/>
          <w:b w:val="0"/>
          <w:sz w:val="24"/>
          <w:lang w:eastAsia="en-US"/>
        </w:rPr>
        <w:fldChar w:fldCharType="end"/>
      </w:r>
      <w:r w:rsidRPr="001A3D45">
        <w:rPr>
          <w:rFonts w:eastAsia="Calibri"/>
          <w:b w:val="0"/>
          <w:sz w:val="24"/>
          <w:lang w:eastAsia="en-US"/>
        </w:rPr>
        <w:t xml:space="preserve">. </w:t>
      </w:r>
      <w:r w:rsidRPr="00650EED">
        <w:rPr>
          <w:b w:val="0"/>
          <w:noProof/>
          <w:sz w:val="24"/>
        </w:rPr>
        <w:t>Заполненная</w:t>
      </w:r>
      <w:r w:rsidRPr="001A3D45">
        <w:rPr>
          <w:rFonts w:eastAsia="Calibri"/>
          <w:b w:val="0"/>
          <w:sz w:val="24"/>
          <w:lang w:eastAsia="en-US"/>
        </w:rPr>
        <w:t xml:space="preserve"> вкладка «Параметры правой части» (параметр </w:t>
      </w:r>
      <w:r w:rsidRPr="001A3D45">
        <w:rPr>
          <w:rFonts w:eastAsia="Calibri"/>
          <w:b w:val="0"/>
          <w:sz w:val="24"/>
          <w:lang w:val="en-US" w:eastAsia="en-US"/>
        </w:rPr>
        <w:t>R</w:t>
      </w:r>
      <w:r w:rsidRPr="001A3D45">
        <w:rPr>
          <w:rFonts w:eastAsia="Calibri"/>
          <w:b w:val="0"/>
          <w:sz w:val="24"/>
          <w:lang w:eastAsia="en-US"/>
        </w:rPr>
        <w:t>1)</w:t>
      </w:r>
    </w:p>
    <w:p w:rsidR="00FA712B" w:rsidRPr="00B7251D" w:rsidRDefault="00CD569D" w:rsidP="00FA712B">
      <w:pPr>
        <w:keepNext/>
        <w:suppressAutoHyphens/>
        <w:spacing w:before="120" w:after="120"/>
        <w:jc w:val="center"/>
        <w:rPr>
          <w:szCs w:val="20"/>
        </w:rPr>
      </w:pPr>
      <w:r>
        <w:rPr>
          <w:noProof/>
          <w:szCs w:val="20"/>
        </w:rPr>
        <w:drawing>
          <wp:inline distT="0" distB="0" distL="0" distR="0">
            <wp:extent cx="6638925" cy="1981200"/>
            <wp:effectExtent l="19050" t="0" r="9525" b="0"/>
            <wp:docPr id="2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59" cstate="print"/>
                    <a:srcRect/>
                    <a:stretch>
                      <a:fillRect/>
                    </a:stretch>
                  </pic:blipFill>
                  <pic:spPr bwMode="auto">
                    <a:xfrm>
                      <a:off x="0" y="0"/>
                      <a:ext cx="6638925" cy="1981200"/>
                    </a:xfrm>
                    <a:prstGeom prst="rect">
                      <a:avLst/>
                    </a:prstGeom>
                    <a:noFill/>
                    <a:ln w="9525">
                      <a:noFill/>
                      <a:miter lim="800000"/>
                      <a:headEnd/>
                      <a:tailEnd/>
                    </a:ln>
                  </pic:spPr>
                </pic:pic>
              </a:graphicData>
            </a:graphic>
          </wp:inline>
        </w:drawing>
      </w:r>
    </w:p>
    <w:p w:rsidR="00FA712B" w:rsidRPr="001A3D45" w:rsidRDefault="00FA712B" w:rsidP="00650EED">
      <w:pPr>
        <w:pStyle w:val="EBFigName"/>
        <w:tabs>
          <w:tab w:val="clear" w:pos="4536"/>
          <w:tab w:val="num" w:pos="881"/>
          <w:tab w:val="num" w:pos="1701"/>
        </w:tabs>
        <w:ind w:left="881"/>
        <w:rPr>
          <w:rFonts w:eastAsia="Calibri"/>
          <w:b w:val="0"/>
          <w:sz w:val="24"/>
          <w:lang w:eastAsia="en-US"/>
        </w:rPr>
      </w:pPr>
      <w:r w:rsidRPr="001A3D45">
        <w:rPr>
          <w:rFonts w:eastAsia="Calibri"/>
          <w:b w:val="0"/>
          <w:sz w:val="24"/>
          <w:lang w:eastAsia="en-US"/>
        </w:rPr>
        <w:fldChar w:fldCharType="begin"/>
      </w:r>
      <w:r w:rsidRPr="001A3D45">
        <w:rPr>
          <w:rFonts w:eastAsia="Calibri"/>
          <w:b w:val="0"/>
          <w:sz w:val="24"/>
          <w:lang w:eastAsia="en-US"/>
        </w:rPr>
        <w:instrText xml:space="preserve"> SEQ Рисунок \* ARABIC </w:instrText>
      </w:r>
      <w:r w:rsidRPr="001A3D45">
        <w:rPr>
          <w:rFonts w:eastAsia="Calibri"/>
          <w:b w:val="0"/>
          <w:sz w:val="24"/>
          <w:lang w:eastAsia="en-US"/>
        </w:rPr>
        <w:fldChar w:fldCharType="separate"/>
      </w:r>
      <w:bookmarkStart w:id="501" w:name="_Ref478390519"/>
      <w:r w:rsidR="00853E2E">
        <w:rPr>
          <w:rFonts w:eastAsia="Calibri"/>
          <w:b w:val="0"/>
          <w:noProof/>
          <w:sz w:val="24"/>
          <w:lang w:eastAsia="en-US"/>
        </w:rPr>
        <w:t>126</w:t>
      </w:r>
      <w:bookmarkEnd w:id="501"/>
      <w:r w:rsidRPr="001A3D45">
        <w:rPr>
          <w:rFonts w:eastAsia="Calibri"/>
          <w:b w:val="0"/>
          <w:sz w:val="24"/>
          <w:lang w:eastAsia="en-US"/>
        </w:rPr>
        <w:fldChar w:fldCharType="end"/>
      </w:r>
      <w:r w:rsidRPr="001A3D45">
        <w:rPr>
          <w:rFonts w:eastAsia="Calibri"/>
          <w:b w:val="0"/>
          <w:sz w:val="24"/>
          <w:lang w:eastAsia="en-US"/>
        </w:rPr>
        <w:t xml:space="preserve">. </w:t>
      </w:r>
      <w:r w:rsidRPr="00650EED">
        <w:rPr>
          <w:b w:val="0"/>
          <w:noProof/>
          <w:sz w:val="24"/>
        </w:rPr>
        <w:t>Заполненная</w:t>
      </w:r>
      <w:r w:rsidRPr="001A3D45">
        <w:rPr>
          <w:rFonts w:eastAsia="Calibri"/>
          <w:b w:val="0"/>
          <w:sz w:val="24"/>
          <w:lang w:eastAsia="en-US"/>
        </w:rPr>
        <w:t xml:space="preserve"> вкладка «Параметры правой части» (параметр </w:t>
      </w:r>
      <w:r w:rsidRPr="001A3D45">
        <w:rPr>
          <w:rFonts w:eastAsia="Calibri"/>
          <w:b w:val="0"/>
          <w:sz w:val="24"/>
          <w:lang w:val="en-US" w:eastAsia="en-US"/>
        </w:rPr>
        <w:t>R</w:t>
      </w:r>
      <w:r w:rsidRPr="001A3D45">
        <w:rPr>
          <w:rFonts w:eastAsia="Calibri"/>
          <w:b w:val="0"/>
          <w:sz w:val="24"/>
          <w:lang w:eastAsia="en-US"/>
        </w:rPr>
        <w:t>2)</w:t>
      </w:r>
    </w:p>
    <w:p w:rsidR="00FA712B" w:rsidRPr="003E32EA" w:rsidRDefault="00FA712B" w:rsidP="003E32EA">
      <w:pPr>
        <w:pStyle w:val="EBNormal"/>
        <w:rPr>
          <w:szCs w:val="28"/>
        </w:rPr>
      </w:pPr>
      <w:r w:rsidRPr="003E32EA">
        <w:rPr>
          <w:szCs w:val="28"/>
        </w:rPr>
        <w:t>Вкладки «Фильтр таблиц» и «Соответствие строк» не заполняются.</w:t>
      </w:r>
    </w:p>
    <w:p w:rsidR="00FA712B" w:rsidRPr="003E32EA" w:rsidRDefault="00FA712B" w:rsidP="003E32EA">
      <w:pPr>
        <w:pStyle w:val="EBNormal"/>
        <w:rPr>
          <w:szCs w:val="28"/>
        </w:rPr>
      </w:pPr>
      <w:r w:rsidRPr="003E32EA">
        <w:rPr>
          <w:szCs w:val="28"/>
        </w:rPr>
        <w:lastRenderedPageBreak/>
        <w:t xml:space="preserve">Нажать кнопку «Сохранить изменения и закрыть окно» </w:t>
      </w:r>
      <w:r w:rsidR="00CD569D">
        <w:rPr>
          <w:noProof/>
          <w:szCs w:val="28"/>
        </w:rPr>
        <w:drawing>
          <wp:inline distT="0" distB="0" distL="0" distR="0">
            <wp:extent cx="180975" cy="180975"/>
            <wp:effectExtent l="19050" t="0" r="9525" b="0"/>
            <wp:docPr id="2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60" cstate="print"/>
                    <a:srcRect/>
                    <a:stretch>
                      <a:fillRect/>
                    </a:stretch>
                  </pic:blipFill>
                  <pic:spPr bwMode="auto">
                    <a:xfrm>
                      <a:off x="0" y="0"/>
                      <a:ext cx="180975" cy="180975"/>
                    </a:xfrm>
                    <a:prstGeom prst="rect">
                      <a:avLst/>
                    </a:prstGeom>
                    <a:noFill/>
                    <a:ln w="9525">
                      <a:noFill/>
                      <a:miter lim="800000"/>
                      <a:headEnd/>
                      <a:tailEnd/>
                    </a:ln>
                  </pic:spPr>
                </pic:pic>
              </a:graphicData>
            </a:graphic>
          </wp:inline>
        </w:drawing>
      </w:r>
      <w:r w:rsidRPr="003E32EA">
        <w:rPr>
          <w:szCs w:val="28"/>
        </w:rPr>
        <w:t>.</w:t>
      </w:r>
    </w:p>
    <w:p w:rsidR="00FA712B" w:rsidRPr="003E32EA" w:rsidRDefault="00FA712B" w:rsidP="003E32EA">
      <w:pPr>
        <w:pStyle w:val="EBNormal"/>
        <w:rPr>
          <w:szCs w:val="28"/>
        </w:rPr>
      </w:pPr>
      <w:r w:rsidRPr="003E32EA">
        <w:rPr>
          <w:szCs w:val="28"/>
        </w:rPr>
        <w:t>Для создания КС № 2  необходимо:</w:t>
      </w:r>
    </w:p>
    <w:p w:rsidR="00FA712B" w:rsidRPr="00FA712B" w:rsidRDefault="00FA712B" w:rsidP="00DE5038">
      <w:pPr>
        <w:numPr>
          <w:ilvl w:val="0"/>
          <w:numId w:val="51"/>
        </w:numPr>
        <w:tabs>
          <w:tab w:val="left" w:pos="1418"/>
        </w:tabs>
        <w:spacing w:after="60"/>
        <w:jc w:val="both"/>
        <w:rPr>
          <w:sz w:val="28"/>
          <w:szCs w:val="20"/>
        </w:rPr>
      </w:pPr>
      <w:r w:rsidRPr="00FA712B">
        <w:rPr>
          <w:sz w:val="28"/>
          <w:szCs w:val="20"/>
        </w:rPr>
        <w:t>Нажать кнопку «Создать новый документ».</w:t>
      </w:r>
    </w:p>
    <w:p w:rsidR="00FA712B" w:rsidRPr="00FA712B" w:rsidRDefault="00FA712B" w:rsidP="00DE5038">
      <w:pPr>
        <w:numPr>
          <w:ilvl w:val="0"/>
          <w:numId w:val="51"/>
        </w:numPr>
        <w:tabs>
          <w:tab w:val="left" w:pos="1418"/>
        </w:tabs>
        <w:spacing w:after="60"/>
        <w:jc w:val="both"/>
        <w:rPr>
          <w:sz w:val="28"/>
          <w:szCs w:val="20"/>
        </w:rPr>
      </w:pPr>
      <w:r w:rsidRPr="00FA712B">
        <w:rPr>
          <w:sz w:val="28"/>
          <w:szCs w:val="20"/>
        </w:rPr>
        <w:t>На вкладке  «Описание КС» заполнить поля в соответствии с п. 2 оп</w:t>
      </w:r>
      <w:r w:rsidRPr="00FA712B">
        <w:rPr>
          <w:sz w:val="28"/>
          <w:szCs w:val="20"/>
        </w:rPr>
        <w:t>и</w:t>
      </w:r>
      <w:r w:rsidRPr="00FA712B">
        <w:rPr>
          <w:sz w:val="28"/>
          <w:szCs w:val="20"/>
        </w:rPr>
        <w:t>сания для КС № 1 за исключением заполнения дополнительного кода: в дополн</w:t>
      </w:r>
      <w:r w:rsidRPr="00FA712B">
        <w:rPr>
          <w:sz w:val="28"/>
          <w:szCs w:val="20"/>
        </w:rPr>
        <w:t>и</w:t>
      </w:r>
      <w:r w:rsidRPr="00FA712B">
        <w:rPr>
          <w:sz w:val="28"/>
          <w:szCs w:val="20"/>
        </w:rPr>
        <w:t>тельном коде требуется указать значение «КС №2».</w:t>
      </w:r>
    </w:p>
    <w:p w:rsidR="00FA712B" w:rsidRPr="00FA712B" w:rsidRDefault="00FA712B" w:rsidP="00DE5038">
      <w:pPr>
        <w:numPr>
          <w:ilvl w:val="0"/>
          <w:numId w:val="51"/>
        </w:numPr>
        <w:tabs>
          <w:tab w:val="left" w:pos="1418"/>
        </w:tabs>
        <w:spacing w:after="60"/>
        <w:jc w:val="both"/>
        <w:rPr>
          <w:sz w:val="28"/>
          <w:szCs w:val="20"/>
        </w:rPr>
      </w:pPr>
      <w:r w:rsidRPr="00FA712B">
        <w:rPr>
          <w:sz w:val="28"/>
          <w:szCs w:val="20"/>
        </w:rPr>
        <w:t>На вкладке «Параметры левой части» заполнить поля (рис</w:t>
      </w:r>
      <w:r w:rsidR="00B46106">
        <w:rPr>
          <w:sz w:val="28"/>
          <w:szCs w:val="20"/>
        </w:rPr>
        <w:t>.</w:t>
      </w:r>
      <w:r w:rsidRPr="00FA712B">
        <w:rPr>
          <w:sz w:val="28"/>
          <w:szCs w:val="20"/>
        </w:rPr>
        <w:t xml:space="preserve"> </w:t>
      </w:r>
      <w:fldSimple w:instr=" REF _Ref478393162 \h  \* MERGEFORMAT ">
        <w:r w:rsidR="00853E2E" w:rsidRPr="00853E2E">
          <w:rPr>
            <w:sz w:val="28"/>
            <w:szCs w:val="20"/>
          </w:rPr>
          <w:t>128</w:t>
        </w:r>
      </w:fldSimple>
      <w:r w:rsidRPr="00FA712B">
        <w:rPr>
          <w:sz w:val="28"/>
          <w:szCs w:val="20"/>
        </w:rPr>
        <w:t>):</w:t>
      </w:r>
    </w:p>
    <w:p w:rsidR="00FA712B" w:rsidRPr="00FA712B" w:rsidRDefault="00FA712B" w:rsidP="00FA712B">
      <w:pPr>
        <w:tabs>
          <w:tab w:val="num" w:pos="1588"/>
          <w:tab w:val="left" w:pos="1985"/>
        </w:tabs>
        <w:spacing w:after="60"/>
        <w:ind w:left="993"/>
        <w:jc w:val="both"/>
        <w:rPr>
          <w:sz w:val="28"/>
          <w:szCs w:val="20"/>
        </w:rPr>
      </w:pPr>
      <w:r>
        <w:rPr>
          <w:sz w:val="28"/>
          <w:szCs w:val="20"/>
        </w:rPr>
        <w:t xml:space="preserve">– </w:t>
      </w:r>
      <w:r w:rsidRPr="00FA712B">
        <w:rPr>
          <w:sz w:val="28"/>
          <w:szCs w:val="20"/>
        </w:rPr>
        <w:t>в блоке полей «L1»:</w:t>
      </w:r>
    </w:p>
    <w:p w:rsidR="00FA712B" w:rsidRPr="00FA712B" w:rsidRDefault="00FA712B" w:rsidP="00FA712B">
      <w:pPr>
        <w:tabs>
          <w:tab w:val="left" w:pos="1985"/>
        </w:tabs>
        <w:spacing w:after="60"/>
        <w:ind w:left="993"/>
        <w:jc w:val="both"/>
        <w:rPr>
          <w:sz w:val="28"/>
          <w:szCs w:val="20"/>
        </w:rPr>
      </w:pPr>
      <w:r>
        <w:rPr>
          <w:sz w:val="28"/>
          <w:szCs w:val="20"/>
        </w:rPr>
        <w:t xml:space="preserve">– </w:t>
      </w:r>
      <w:r w:rsidRPr="00FA712B">
        <w:rPr>
          <w:sz w:val="28"/>
          <w:szCs w:val="20"/>
        </w:rPr>
        <w:t>в поле «Тип параметра» выбрать значение «Поле документа»;</w:t>
      </w:r>
    </w:p>
    <w:p w:rsidR="00FA712B" w:rsidRDefault="00FA712B" w:rsidP="00FA712B">
      <w:pPr>
        <w:tabs>
          <w:tab w:val="left" w:pos="1985"/>
        </w:tabs>
        <w:spacing w:after="60"/>
        <w:ind w:left="993"/>
        <w:jc w:val="both"/>
        <w:rPr>
          <w:sz w:val="28"/>
          <w:szCs w:val="20"/>
        </w:rPr>
      </w:pPr>
      <w:r>
        <w:rPr>
          <w:sz w:val="28"/>
          <w:szCs w:val="20"/>
        </w:rPr>
        <w:t xml:space="preserve">– </w:t>
      </w:r>
      <w:r w:rsidRPr="00FA712B">
        <w:rPr>
          <w:sz w:val="28"/>
          <w:szCs w:val="20"/>
        </w:rPr>
        <w:t xml:space="preserve">заполнить поле «Поле документа». </w:t>
      </w:r>
    </w:p>
    <w:p w:rsidR="00FA712B" w:rsidRPr="00FA712B" w:rsidRDefault="00FA712B" w:rsidP="00FA712B">
      <w:pPr>
        <w:tabs>
          <w:tab w:val="left" w:pos="1985"/>
        </w:tabs>
        <w:spacing w:after="60"/>
        <w:ind w:left="993"/>
        <w:jc w:val="both"/>
        <w:rPr>
          <w:sz w:val="28"/>
          <w:szCs w:val="20"/>
        </w:rPr>
      </w:pPr>
      <w:r w:rsidRPr="00FA712B">
        <w:rPr>
          <w:sz w:val="28"/>
          <w:szCs w:val="20"/>
        </w:rPr>
        <w:t>Для этого:</w:t>
      </w:r>
    </w:p>
    <w:p w:rsidR="00FA712B" w:rsidRPr="00B7251D" w:rsidRDefault="00FA712B" w:rsidP="00DE5038">
      <w:pPr>
        <w:numPr>
          <w:ilvl w:val="0"/>
          <w:numId w:val="52"/>
        </w:numPr>
        <w:spacing w:after="60"/>
        <w:jc w:val="both"/>
        <w:rPr>
          <w:sz w:val="28"/>
          <w:szCs w:val="20"/>
        </w:rPr>
      </w:pPr>
      <w:r>
        <w:rPr>
          <w:sz w:val="28"/>
          <w:szCs w:val="20"/>
        </w:rPr>
        <w:t>Н</w:t>
      </w:r>
      <w:r w:rsidRPr="00FA712B">
        <w:rPr>
          <w:sz w:val="28"/>
          <w:szCs w:val="20"/>
        </w:rPr>
        <w:t xml:space="preserve">ажать на кнопку «Диалог» </w:t>
      </w:r>
      <w:r w:rsidR="00CD569D">
        <w:rPr>
          <w:noProof/>
          <w:sz w:val="28"/>
          <w:szCs w:val="20"/>
        </w:rPr>
        <w:drawing>
          <wp:inline distT="0" distB="0" distL="0" distR="0">
            <wp:extent cx="419100" cy="209550"/>
            <wp:effectExtent l="19050" t="0" r="0" b="0"/>
            <wp:docPr id="26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54" cstate="print"/>
                    <a:srcRect/>
                    <a:stretch>
                      <a:fillRect/>
                    </a:stretch>
                  </pic:blipFill>
                  <pic:spPr bwMode="auto">
                    <a:xfrm>
                      <a:off x="0" y="0"/>
                      <a:ext cx="419100" cy="209550"/>
                    </a:xfrm>
                    <a:prstGeom prst="rect">
                      <a:avLst/>
                    </a:prstGeom>
                    <a:noFill/>
                    <a:ln w="9525">
                      <a:noFill/>
                      <a:miter lim="800000"/>
                      <a:headEnd/>
                      <a:tailEnd/>
                    </a:ln>
                  </pic:spPr>
                </pic:pic>
              </a:graphicData>
            </a:graphic>
          </wp:inline>
        </w:drawing>
      </w:r>
      <w:r w:rsidRPr="00B7251D">
        <w:rPr>
          <w:sz w:val="28"/>
          <w:szCs w:val="20"/>
        </w:rPr>
        <w:t>;</w:t>
      </w:r>
    </w:p>
    <w:p w:rsidR="00FA712B" w:rsidRPr="00FA712B" w:rsidRDefault="00FA712B" w:rsidP="00DE5038">
      <w:pPr>
        <w:numPr>
          <w:ilvl w:val="0"/>
          <w:numId w:val="52"/>
        </w:numPr>
        <w:spacing w:after="60"/>
        <w:jc w:val="both"/>
        <w:rPr>
          <w:sz w:val="28"/>
          <w:szCs w:val="20"/>
        </w:rPr>
      </w:pPr>
      <w:r>
        <w:rPr>
          <w:sz w:val="28"/>
          <w:szCs w:val="20"/>
        </w:rPr>
        <w:t>В</w:t>
      </w:r>
      <w:r w:rsidRPr="00FA712B">
        <w:rPr>
          <w:sz w:val="28"/>
          <w:szCs w:val="20"/>
        </w:rPr>
        <w:t xml:space="preserve"> появившемся окне «Выбор поля» перейти на вкладку «Доходы бюдж</w:t>
      </w:r>
      <w:r w:rsidRPr="00FA712B">
        <w:rPr>
          <w:sz w:val="28"/>
          <w:szCs w:val="20"/>
        </w:rPr>
        <w:t>е</w:t>
      </w:r>
      <w:r w:rsidRPr="00FA712B">
        <w:rPr>
          <w:sz w:val="28"/>
          <w:szCs w:val="20"/>
        </w:rPr>
        <w:t>та»;</w:t>
      </w:r>
    </w:p>
    <w:p w:rsidR="00FA712B" w:rsidRPr="00FA712B" w:rsidRDefault="00FA712B" w:rsidP="00DE5038">
      <w:pPr>
        <w:numPr>
          <w:ilvl w:val="0"/>
          <w:numId w:val="52"/>
        </w:numPr>
        <w:spacing w:after="60"/>
        <w:jc w:val="both"/>
        <w:rPr>
          <w:sz w:val="28"/>
          <w:szCs w:val="20"/>
        </w:rPr>
      </w:pPr>
      <w:r>
        <w:rPr>
          <w:sz w:val="28"/>
          <w:szCs w:val="20"/>
        </w:rPr>
        <w:t>Н</w:t>
      </w:r>
      <w:r w:rsidRPr="00FA712B">
        <w:rPr>
          <w:sz w:val="28"/>
          <w:szCs w:val="20"/>
        </w:rPr>
        <w:t>а вкладке «Доходы бюджета» установить курсор на графу 8 итоговой строки, нажать правой кнопкой мыши;</w:t>
      </w:r>
    </w:p>
    <w:p w:rsidR="00FA712B" w:rsidRPr="00FA712B" w:rsidRDefault="00FA712B" w:rsidP="00DE5038">
      <w:pPr>
        <w:numPr>
          <w:ilvl w:val="0"/>
          <w:numId w:val="52"/>
        </w:numPr>
        <w:spacing w:after="60"/>
        <w:jc w:val="both"/>
        <w:rPr>
          <w:sz w:val="28"/>
          <w:szCs w:val="20"/>
        </w:rPr>
      </w:pPr>
      <w:r>
        <w:rPr>
          <w:sz w:val="28"/>
          <w:szCs w:val="20"/>
        </w:rPr>
        <w:t>В</w:t>
      </w:r>
      <w:r w:rsidRPr="00FA712B">
        <w:rPr>
          <w:sz w:val="28"/>
          <w:szCs w:val="20"/>
        </w:rPr>
        <w:t xml:space="preserve"> появившемся контекстном меню выбрать «Установить»;</w:t>
      </w:r>
    </w:p>
    <w:p w:rsidR="00FA712B" w:rsidRPr="00FA712B" w:rsidRDefault="00FA712B" w:rsidP="00DE5038">
      <w:pPr>
        <w:numPr>
          <w:ilvl w:val="0"/>
          <w:numId w:val="52"/>
        </w:numPr>
        <w:spacing w:after="60"/>
        <w:jc w:val="both"/>
        <w:rPr>
          <w:sz w:val="28"/>
          <w:szCs w:val="20"/>
        </w:rPr>
      </w:pPr>
      <w:r>
        <w:rPr>
          <w:sz w:val="28"/>
          <w:szCs w:val="20"/>
        </w:rPr>
        <w:t>Н</w:t>
      </w:r>
      <w:r w:rsidRPr="00FA712B">
        <w:rPr>
          <w:sz w:val="28"/>
          <w:szCs w:val="20"/>
        </w:rPr>
        <w:t xml:space="preserve">ажать кнопку «Сохранить» </w:t>
      </w:r>
      <w:r w:rsidR="00CD569D">
        <w:rPr>
          <w:noProof/>
          <w:sz w:val="28"/>
          <w:szCs w:val="20"/>
        </w:rPr>
        <w:drawing>
          <wp:inline distT="0" distB="0" distL="0" distR="0">
            <wp:extent cx="1019175" cy="247650"/>
            <wp:effectExtent l="19050" t="0" r="9525" b="0"/>
            <wp:docPr id="26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55" cstate="print"/>
                    <a:srcRect/>
                    <a:stretch>
                      <a:fillRect/>
                    </a:stretch>
                  </pic:blipFill>
                  <pic:spPr bwMode="auto">
                    <a:xfrm>
                      <a:off x="0" y="0"/>
                      <a:ext cx="1019175" cy="247650"/>
                    </a:xfrm>
                    <a:prstGeom prst="rect">
                      <a:avLst/>
                    </a:prstGeom>
                    <a:noFill/>
                    <a:ln w="9525">
                      <a:noFill/>
                      <a:miter lim="800000"/>
                      <a:headEnd/>
                      <a:tailEnd/>
                    </a:ln>
                  </pic:spPr>
                </pic:pic>
              </a:graphicData>
            </a:graphic>
          </wp:inline>
        </w:drawing>
      </w:r>
      <w:r w:rsidRPr="00B7251D">
        <w:rPr>
          <w:sz w:val="28"/>
          <w:szCs w:val="20"/>
        </w:rPr>
        <w:t xml:space="preserve">( </w:t>
      </w:r>
      <w:r w:rsidRPr="002A1558">
        <w:rPr>
          <w:sz w:val="28"/>
          <w:szCs w:val="20"/>
        </w:rPr>
        <w:t>рис</w:t>
      </w:r>
      <w:r w:rsidR="00B46106">
        <w:rPr>
          <w:sz w:val="28"/>
          <w:szCs w:val="20"/>
        </w:rPr>
        <w:t>.</w:t>
      </w:r>
      <w:r w:rsidRPr="002A1558">
        <w:rPr>
          <w:sz w:val="28"/>
          <w:szCs w:val="20"/>
        </w:rPr>
        <w:t xml:space="preserve"> </w:t>
      </w:r>
      <w:fldSimple w:instr=" REF _Ref478393505 \h  \* MERGEFORMAT ">
        <w:r w:rsidR="00853E2E" w:rsidRPr="00853E2E">
          <w:rPr>
            <w:sz w:val="28"/>
            <w:szCs w:val="20"/>
          </w:rPr>
          <w:t>127</w:t>
        </w:r>
      </w:fldSimple>
      <w:r w:rsidRPr="002A1558">
        <w:rPr>
          <w:sz w:val="28"/>
          <w:szCs w:val="20"/>
        </w:rPr>
        <w:t>).</w:t>
      </w:r>
    </w:p>
    <w:p w:rsidR="00FA712B" w:rsidRPr="00B7251D" w:rsidRDefault="00CD569D" w:rsidP="002A1558">
      <w:pPr>
        <w:pStyle w:val="EBFigure"/>
      </w:pPr>
      <w:r>
        <w:rPr>
          <w:noProof/>
        </w:rPr>
        <w:lastRenderedPageBreak/>
        <w:drawing>
          <wp:inline distT="0" distB="0" distL="0" distR="0">
            <wp:extent cx="5972175" cy="4438650"/>
            <wp:effectExtent l="19050" t="0" r="9525" b="0"/>
            <wp:docPr id="26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61" cstate="print"/>
                    <a:srcRect/>
                    <a:stretch>
                      <a:fillRect/>
                    </a:stretch>
                  </pic:blipFill>
                  <pic:spPr bwMode="auto">
                    <a:xfrm>
                      <a:off x="0" y="0"/>
                      <a:ext cx="5972175" cy="4438650"/>
                    </a:xfrm>
                    <a:prstGeom prst="rect">
                      <a:avLst/>
                    </a:prstGeom>
                    <a:noFill/>
                    <a:ln w="9525">
                      <a:noFill/>
                      <a:miter lim="800000"/>
                      <a:headEnd/>
                      <a:tailEnd/>
                    </a:ln>
                  </pic:spPr>
                </pic:pic>
              </a:graphicData>
            </a:graphic>
          </wp:inline>
        </w:drawing>
      </w:r>
    </w:p>
    <w:p w:rsidR="00FA712B" w:rsidRPr="001A3D45" w:rsidRDefault="00FA712B"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502" w:name="_Ref478393505"/>
      <w:r w:rsidR="00853E2E">
        <w:rPr>
          <w:b w:val="0"/>
          <w:noProof/>
          <w:sz w:val="24"/>
        </w:rPr>
        <w:t>127</w:t>
      </w:r>
      <w:bookmarkEnd w:id="502"/>
      <w:r w:rsidRPr="001A3D45">
        <w:rPr>
          <w:b w:val="0"/>
          <w:sz w:val="24"/>
        </w:rPr>
        <w:fldChar w:fldCharType="end"/>
      </w:r>
      <w:r w:rsidRPr="001A3D45">
        <w:rPr>
          <w:b w:val="0"/>
          <w:sz w:val="24"/>
        </w:rPr>
        <w:t xml:space="preserve">. </w:t>
      </w:r>
      <w:r w:rsidRPr="001A3D45">
        <w:rPr>
          <w:b w:val="0"/>
          <w:noProof/>
          <w:sz w:val="24"/>
        </w:rPr>
        <w:t>Окно</w:t>
      </w:r>
      <w:r w:rsidRPr="001A3D45">
        <w:rPr>
          <w:b w:val="0"/>
          <w:sz w:val="24"/>
        </w:rPr>
        <w:t xml:space="preserve"> «Выбор поля»  для формы 0503127</w:t>
      </w:r>
    </w:p>
    <w:p w:rsidR="00FA712B" w:rsidRPr="003E32EA" w:rsidRDefault="00FA712B" w:rsidP="003E32EA">
      <w:pPr>
        <w:pStyle w:val="EBNormal"/>
        <w:rPr>
          <w:szCs w:val="28"/>
        </w:rPr>
      </w:pPr>
      <w:r w:rsidRPr="003E32EA">
        <w:rPr>
          <w:szCs w:val="28"/>
        </w:rPr>
        <w:t>После нажатия кнопки «Сохранить»  окно «Выбор поля» автоматически закрое</w:t>
      </w:r>
      <w:r w:rsidRPr="003E32EA">
        <w:rPr>
          <w:szCs w:val="28"/>
        </w:rPr>
        <w:t>т</w:t>
      </w:r>
      <w:r w:rsidRPr="003E32EA">
        <w:rPr>
          <w:szCs w:val="28"/>
        </w:rPr>
        <w:t>ся. Для параметра L1 заполнятся системные имена выбранного поля и таблицы, в к</w:t>
      </w:r>
      <w:r w:rsidRPr="003E32EA">
        <w:rPr>
          <w:szCs w:val="28"/>
        </w:rPr>
        <w:t>о</w:t>
      </w:r>
      <w:r w:rsidRPr="003E32EA">
        <w:rPr>
          <w:szCs w:val="28"/>
        </w:rPr>
        <w:t>торой находится поле (рис</w:t>
      </w:r>
      <w:r w:rsidR="00B46106" w:rsidRPr="003E32EA">
        <w:rPr>
          <w:szCs w:val="28"/>
        </w:rPr>
        <w:t>.</w:t>
      </w:r>
      <w:r w:rsidRPr="003E32EA">
        <w:rPr>
          <w:szCs w:val="28"/>
        </w:rPr>
        <w:t xml:space="preserve"> </w:t>
      </w:r>
      <w:fldSimple w:instr=" REF _Ref478393162 \h  \* MERGEFORMAT ">
        <w:r w:rsidR="00853E2E" w:rsidRPr="00853E2E">
          <w:rPr>
            <w:szCs w:val="28"/>
          </w:rPr>
          <w:t>128</w:t>
        </w:r>
      </w:fldSimple>
      <w:r w:rsidRPr="003E32EA">
        <w:rPr>
          <w:szCs w:val="28"/>
        </w:rPr>
        <w:t>).</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блоке полей «Настройки протокола:</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поле «Раздел» по результатам выполнения п.п. 3.1 предзаполнено значением «1»;</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поле «Графа» по результатам выполнения п.п. 3.1 предзаполнено значением «8»;</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поле «Код строки» указать значение «010»;</w:t>
      </w:r>
    </w:p>
    <w:p w:rsidR="00FA712B" w:rsidRPr="00B9789E" w:rsidRDefault="00FA712B" w:rsidP="009A1CC2">
      <w:pPr>
        <w:pStyle w:val="afff3"/>
        <w:numPr>
          <w:ilvl w:val="0"/>
          <w:numId w:val="76"/>
        </w:numPr>
        <w:tabs>
          <w:tab w:val="left" w:pos="1134"/>
        </w:tabs>
        <w:spacing w:before="120"/>
        <w:ind w:left="0" w:firstLine="709"/>
        <w:jc w:val="both"/>
        <w:rPr>
          <w:rFonts w:ascii="Times New Roman" w:hAnsi="Times New Roman"/>
          <w:sz w:val="28"/>
          <w:szCs w:val="28"/>
        </w:rPr>
      </w:pPr>
      <w:r w:rsidRPr="00B9789E">
        <w:rPr>
          <w:rFonts w:ascii="Times New Roman" w:hAnsi="Times New Roman"/>
          <w:sz w:val="28"/>
          <w:szCs w:val="28"/>
        </w:rPr>
        <w:t>в поле «Содержимое строки» указать выражение «Доходы бюджета - всего».</w:t>
      </w:r>
    </w:p>
    <w:p w:rsidR="00FA712B" w:rsidRPr="00B7251D" w:rsidRDefault="00CD569D" w:rsidP="002A1558">
      <w:pPr>
        <w:pStyle w:val="EBFigure"/>
      </w:pPr>
      <w:r>
        <w:rPr>
          <w:noProof/>
        </w:rPr>
        <w:lastRenderedPageBreak/>
        <w:drawing>
          <wp:inline distT="0" distB="0" distL="0" distR="0">
            <wp:extent cx="5895975" cy="1790700"/>
            <wp:effectExtent l="19050" t="0" r="9525" b="0"/>
            <wp:docPr id="26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62" cstate="print"/>
                    <a:srcRect/>
                    <a:stretch>
                      <a:fillRect/>
                    </a:stretch>
                  </pic:blipFill>
                  <pic:spPr bwMode="auto">
                    <a:xfrm>
                      <a:off x="0" y="0"/>
                      <a:ext cx="5895975" cy="1790700"/>
                    </a:xfrm>
                    <a:prstGeom prst="rect">
                      <a:avLst/>
                    </a:prstGeom>
                    <a:noFill/>
                    <a:ln w="9525">
                      <a:noFill/>
                      <a:miter lim="800000"/>
                      <a:headEnd/>
                      <a:tailEnd/>
                    </a:ln>
                  </pic:spPr>
                </pic:pic>
              </a:graphicData>
            </a:graphic>
          </wp:inline>
        </w:drawing>
      </w:r>
    </w:p>
    <w:p w:rsidR="00FA712B" w:rsidRPr="001A3D45" w:rsidRDefault="00FA712B"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503" w:name="_Ref478393162"/>
      <w:r w:rsidR="00853E2E">
        <w:rPr>
          <w:b w:val="0"/>
          <w:noProof/>
          <w:sz w:val="24"/>
        </w:rPr>
        <w:t>128</w:t>
      </w:r>
      <w:bookmarkEnd w:id="503"/>
      <w:r w:rsidRPr="001A3D45">
        <w:rPr>
          <w:b w:val="0"/>
          <w:sz w:val="24"/>
        </w:rPr>
        <w:fldChar w:fldCharType="end"/>
      </w:r>
      <w:r w:rsidRPr="001A3D45">
        <w:rPr>
          <w:b w:val="0"/>
          <w:sz w:val="24"/>
        </w:rPr>
        <w:t xml:space="preserve">. </w:t>
      </w:r>
      <w:r w:rsidRPr="001A3D45">
        <w:rPr>
          <w:b w:val="0"/>
          <w:noProof/>
          <w:sz w:val="24"/>
        </w:rPr>
        <w:t>Заполненная</w:t>
      </w:r>
      <w:r w:rsidRPr="001A3D45">
        <w:rPr>
          <w:b w:val="0"/>
          <w:sz w:val="24"/>
        </w:rPr>
        <w:t xml:space="preserve"> вкладка «Параметры левой части»  (параметр L1)</w:t>
      </w:r>
    </w:p>
    <w:p w:rsidR="00FA712B" w:rsidRPr="003E32EA" w:rsidRDefault="00FA712B" w:rsidP="003E32EA">
      <w:pPr>
        <w:pStyle w:val="EBNormal"/>
        <w:rPr>
          <w:szCs w:val="28"/>
        </w:rPr>
      </w:pPr>
      <w:r w:rsidRPr="003E32EA">
        <w:rPr>
          <w:szCs w:val="28"/>
        </w:rPr>
        <w:t>На вкладке «Параметры правой части» заполнить поля для параметров R1 (рис</w:t>
      </w:r>
      <w:r w:rsidR="00B46106" w:rsidRPr="003E32EA">
        <w:rPr>
          <w:szCs w:val="28"/>
        </w:rPr>
        <w:t>.</w:t>
      </w:r>
      <w:r w:rsidRPr="003E32EA">
        <w:rPr>
          <w:szCs w:val="28"/>
        </w:rPr>
        <w:t xml:space="preserve"> </w:t>
      </w:r>
      <w:fldSimple w:instr=" REF _Ref478393165 \h  \* MERGEFORMAT ">
        <w:r w:rsidR="00853E2E" w:rsidRPr="00853E2E">
          <w:rPr>
            <w:szCs w:val="28"/>
          </w:rPr>
          <w:t>129</w:t>
        </w:r>
      </w:fldSimple>
      <w:r w:rsidRPr="003E32EA">
        <w:rPr>
          <w:szCs w:val="28"/>
        </w:rPr>
        <w:t>) и R2 (рис</w:t>
      </w:r>
      <w:r w:rsidR="00B46106" w:rsidRPr="003E32EA">
        <w:rPr>
          <w:szCs w:val="28"/>
        </w:rPr>
        <w:t>.</w:t>
      </w:r>
      <w:r w:rsidRPr="003E32EA">
        <w:rPr>
          <w:szCs w:val="28"/>
        </w:rPr>
        <w:t xml:space="preserve"> </w:t>
      </w:r>
      <w:fldSimple w:instr=" REF _Ref478393166 \h  \* MERGEFORMAT ">
        <w:r w:rsidR="00853E2E" w:rsidRPr="00853E2E">
          <w:rPr>
            <w:szCs w:val="28"/>
          </w:rPr>
          <w:t>130</w:t>
        </w:r>
      </w:fldSimple>
      <w:r w:rsidRPr="003E32EA">
        <w:rPr>
          <w:szCs w:val="28"/>
        </w:rPr>
        <w:t>) по аналогии с порядком заполнения полей для пар</w:t>
      </w:r>
      <w:r w:rsidRPr="003E32EA">
        <w:rPr>
          <w:szCs w:val="28"/>
        </w:rPr>
        <w:t>а</w:t>
      </w:r>
      <w:r w:rsidRPr="003E32EA">
        <w:rPr>
          <w:szCs w:val="28"/>
        </w:rPr>
        <w:t>метра «L1».</w:t>
      </w:r>
    </w:p>
    <w:p w:rsidR="00FA712B" w:rsidRPr="00B7251D" w:rsidRDefault="00CD569D" w:rsidP="002A1558">
      <w:pPr>
        <w:pStyle w:val="EBFigure"/>
      </w:pPr>
      <w:r>
        <w:rPr>
          <w:noProof/>
        </w:rPr>
        <w:drawing>
          <wp:inline distT="0" distB="0" distL="0" distR="0">
            <wp:extent cx="5981700" cy="1809750"/>
            <wp:effectExtent l="19050" t="0" r="0" b="0"/>
            <wp:docPr id="26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63" cstate="print"/>
                    <a:srcRect/>
                    <a:stretch>
                      <a:fillRect/>
                    </a:stretch>
                  </pic:blipFill>
                  <pic:spPr bwMode="auto">
                    <a:xfrm>
                      <a:off x="0" y="0"/>
                      <a:ext cx="5981700" cy="1809750"/>
                    </a:xfrm>
                    <a:prstGeom prst="rect">
                      <a:avLst/>
                    </a:prstGeom>
                    <a:noFill/>
                    <a:ln w="9525">
                      <a:noFill/>
                      <a:miter lim="800000"/>
                      <a:headEnd/>
                      <a:tailEnd/>
                    </a:ln>
                  </pic:spPr>
                </pic:pic>
              </a:graphicData>
            </a:graphic>
          </wp:inline>
        </w:drawing>
      </w:r>
    </w:p>
    <w:p w:rsidR="00FA712B" w:rsidRPr="001A3D45" w:rsidRDefault="00FA712B"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504" w:name="_Ref478393165"/>
      <w:r w:rsidR="00853E2E">
        <w:rPr>
          <w:b w:val="0"/>
          <w:noProof/>
          <w:sz w:val="24"/>
        </w:rPr>
        <w:t>129</w:t>
      </w:r>
      <w:bookmarkEnd w:id="504"/>
      <w:r w:rsidRPr="001A3D45">
        <w:rPr>
          <w:b w:val="0"/>
          <w:sz w:val="24"/>
        </w:rPr>
        <w:fldChar w:fldCharType="end"/>
      </w:r>
      <w:r w:rsidRPr="001A3D45">
        <w:rPr>
          <w:b w:val="0"/>
          <w:sz w:val="24"/>
        </w:rPr>
        <w:t xml:space="preserve">. </w:t>
      </w:r>
      <w:r w:rsidRPr="001A3D45">
        <w:rPr>
          <w:b w:val="0"/>
          <w:noProof/>
          <w:sz w:val="24"/>
        </w:rPr>
        <w:t>Заполненная</w:t>
      </w:r>
      <w:r w:rsidRPr="001A3D45">
        <w:rPr>
          <w:b w:val="0"/>
          <w:sz w:val="24"/>
        </w:rPr>
        <w:t xml:space="preserve"> вкладка «Параметры правой части» (параметр R1)</w:t>
      </w:r>
    </w:p>
    <w:p w:rsidR="00FA712B" w:rsidRPr="00B7251D" w:rsidRDefault="00CD569D" w:rsidP="002A1558">
      <w:pPr>
        <w:pStyle w:val="EBFigure"/>
      </w:pPr>
      <w:r>
        <w:rPr>
          <w:noProof/>
        </w:rPr>
        <w:drawing>
          <wp:inline distT="0" distB="0" distL="0" distR="0">
            <wp:extent cx="5905500" cy="1752600"/>
            <wp:effectExtent l="19050" t="0" r="0" b="0"/>
            <wp:docPr id="27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64" cstate="print"/>
                    <a:srcRect/>
                    <a:stretch>
                      <a:fillRect/>
                    </a:stretch>
                  </pic:blipFill>
                  <pic:spPr bwMode="auto">
                    <a:xfrm>
                      <a:off x="0" y="0"/>
                      <a:ext cx="5905500" cy="1752600"/>
                    </a:xfrm>
                    <a:prstGeom prst="rect">
                      <a:avLst/>
                    </a:prstGeom>
                    <a:noFill/>
                    <a:ln w="9525">
                      <a:noFill/>
                      <a:miter lim="800000"/>
                      <a:headEnd/>
                      <a:tailEnd/>
                    </a:ln>
                  </pic:spPr>
                </pic:pic>
              </a:graphicData>
            </a:graphic>
          </wp:inline>
        </w:drawing>
      </w:r>
    </w:p>
    <w:p w:rsidR="00FA712B" w:rsidRPr="001A3D45" w:rsidRDefault="00FA712B"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505" w:name="_Ref478393166"/>
      <w:r w:rsidR="00853E2E">
        <w:rPr>
          <w:b w:val="0"/>
          <w:noProof/>
          <w:sz w:val="24"/>
        </w:rPr>
        <w:t>130</w:t>
      </w:r>
      <w:bookmarkEnd w:id="505"/>
      <w:r w:rsidRPr="001A3D45">
        <w:rPr>
          <w:b w:val="0"/>
          <w:sz w:val="24"/>
        </w:rPr>
        <w:fldChar w:fldCharType="end"/>
      </w:r>
      <w:r w:rsidRPr="001A3D45">
        <w:rPr>
          <w:b w:val="0"/>
          <w:sz w:val="24"/>
        </w:rPr>
        <w:t xml:space="preserve">. </w:t>
      </w:r>
      <w:r w:rsidRPr="001A3D45">
        <w:rPr>
          <w:b w:val="0"/>
          <w:noProof/>
          <w:sz w:val="24"/>
        </w:rPr>
        <w:t>Заполненная</w:t>
      </w:r>
      <w:r w:rsidRPr="001A3D45">
        <w:rPr>
          <w:b w:val="0"/>
          <w:sz w:val="24"/>
        </w:rPr>
        <w:t xml:space="preserve"> вкладка «Параметры правой части» (параметр R2)  </w:t>
      </w:r>
    </w:p>
    <w:p w:rsidR="00FA712B" w:rsidRPr="003E32EA" w:rsidRDefault="00FA712B" w:rsidP="003E32EA">
      <w:pPr>
        <w:pStyle w:val="EBNormal"/>
        <w:rPr>
          <w:szCs w:val="28"/>
        </w:rPr>
      </w:pPr>
      <w:r w:rsidRPr="003E32EA">
        <w:rPr>
          <w:szCs w:val="28"/>
        </w:rPr>
        <w:t>Вкладки «Фильтр таблиц» и «Соответствие строк» не заполняются.</w:t>
      </w:r>
    </w:p>
    <w:p w:rsidR="00FA712B" w:rsidRPr="003E32EA" w:rsidRDefault="00FA712B" w:rsidP="003E32EA">
      <w:pPr>
        <w:pStyle w:val="EBNormal"/>
        <w:rPr>
          <w:szCs w:val="28"/>
        </w:rPr>
      </w:pPr>
      <w:r w:rsidRPr="003E32EA">
        <w:rPr>
          <w:szCs w:val="28"/>
        </w:rPr>
        <w:t xml:space="preserve">Нажать кнопку «Сохранить изменения и закрыть окно» </w:t>
      </w:r>
      <w:r w:rsidR="00CD569D">
        <w:rPr>
          <w:noProof/>
          <w:szCs w:val="28"/>
        </w:rPr>
        <w:drawing>
          <wp:inline distT="0" distB="0" distL="0" distR="0">
            <wp:extent cx="180975" cy="180975"/>
            <wp:effectExtent l="19050" t="0" r="9525" b="0"/>
            <wp:docPr id="2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60" cstate="print"/>
                    <a:srcRect/>
                    <a:stretch>
                      <a:fillRect/>
                    </a:stretch>
                  </pic:blipFill>
                  <pic:spPr bwMode="auto">
                    <a:xfrm>
                      <a:off x="0" y="0"/>
                      <a:ext cx="180975" cy="180975"/>
                    </a:xfrm>
                    <a:prstGeom prst="rect">
                      <a:avLst/>
                    </a:prstGeom>
                    <a:noFill/>
                    <a:ln w="9525">
                      <a:noFill/>
                      <a:miter lim="800000"/>
                      <a:headEnd/>
                      <a:tailEnd/>
                    </a:ln>
                  </pic:spPr>
                </pic:pic>
              </a:graphicData>
            </a:graphic>
          </wp:inline>
        </w:drawing>
      </w:r>
      <w:r w:rsidRPr="003E32EA">
        <w:rPr>
          <w:szCs w:val="28"/>
        </w:rPr>
        <w:t>.</w:t>
      </w:r>
    </w:p>
    <w:p w:rsidR="00FA712B" w:rsidRPr="00FA712B" w:rsidRDefault="00FA712B" w:rsidP="003E32EA">
      <w:pPr>
        <w:pStyle w:val="EBNormal"/>
      </w:pPr>
      <w:r w:rsidRPr="003E32EA">
        <w:rPr>
          <w:szCs w:val="28"/>
        </w:rPr>
        <w:t>В результате в справочнике «Справочник контрольных соотношений» будут со</w:t>
      </w:r>
      <w:r w:rsidRPr="003E32EA">
        <w:rPr>
          <w:szCs w:val="28"/>
        </w:rPr>
        <w:t>з</w:t>
      </w:r>
      <w:r w:rsidRPr="003E32EA">
        <w:rPr>
          <w:szCs w:val="28"/>
        </w:rPr>
        <w:t>даны 2 записи. Пример списковой формы справочника приведен на рису</w:t>
      </w:r>
      <w:r w:rsidRPr="003E32EA">
        <w:rPr>
          <w:szCs w:val="28"/>
        </w:rPr>
        <w:t>н</w:t>
      </w:r>
      <w:r w:rsidRPr="003E32EA">
        <w:rPr>
          <w:szCs w:val="28"/>
        </w:rPr>
        <w:t xml:space="preserve">ке </w:t>
      </w:r>
      <w:fldSimple w:instr=" REF _Ref478395366 \h  \* MERGEFORMAT ">
        <w:r w:rsidR="00853E2E" w:rsidRPr="00853E2E">
          <w:rPr>
            <w:szCs w:val="28"/>
          </w:rPr>
          <w:t>131</w:t>
        </w:r>
      </w:fldSimple>
      <w:r w:rsidRPr="00FA712B">
        <w:t>.</w:t>
      </w:r>
    </w:p>
    <w:p w:rsidR="00FA712B" w:rsidRPr="00B7251D" w:rsidRDefault="00CD569D" w:rsidP="002A1558">
      <w:pPr>
        <w:pStyle w:val="EBFigure"/>
      </w:pPr>
      <w:r>
        <w:rPr>
          <w:noProof/>
        </w:rPr>
        <w:lastRenderedPageBreak/>
        <w:drawing>
          <wp:inline distT="0" distB="0" distL="0" distR="0">
            <wp:extent cx="5753100" cy="552450"/>
            <wp:effectExtent l="19050" t="0" r="0" b="0"/>
            <wp:docPr id="27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65" cstate="print"/>
                    <a:srcRect/>
                    <a:stretch>
                      <a:fillRect/>
                    </a:stretch>
                  </pic:blipFill>
                  <pic:spPr bwMode="auto">
                    <a:xfrm>
                      <a:off x="0" y="0"/>
                      <a:ext cx="5753100" cy="552450"/>
                    </a:xfrm>
                    <a:prstGeom prst="rect">
                      <a:avLst/>
                    </a:prstGeom>
                    <a:noFill/>
                    <a:ln w="9525">
                      <a:noFill/>
                      <a:miter lim="800000"/>
                      <a:headEnd/>
                      <a:tailEnd/>
                    </a:ln>
                  </pic:spPr>
                </pic:pic>
              </a:graphicData>
            </a:graphic>
          </wp:inline>
        </w:drawing>
      </w:r>
    </w:p>
    <w:p w:rsidR="00FA712B" w:rsidRPr="001A3D45" w:rsidRDefault="00FA712B"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506" w:name="_Ref478395366"/>
      <w:r w:rsidR="00853E2E">
        <w:rPr>
          <w:b w:val="0"/>
          <w:noProof/>
          <w:sz w:val="24"/>
        </w:rPr>
        <w:t>131</w:t>
      </w:r>
      <w:bookmarkEnd w:id="506"/>
      <w:r w:rsidRPr="001A3D45">
        <w:rPr>
          <w:b w:val="0"/>
          <w:sz w:val="24"/>
        </w:rPr>
        <w:fldChar w:fldCharType="end"/>
      </w:r>
      <w:r w:rsidRPr="001A3D45">
        <w:rPr>
          <w:b w:val="0"/>
          <w:sz w:val="24"/>
        </w:rPr>
        <w:t xml:space="preserve">. </w:t>
      </w:r>
      <w:r w:rsidRPr="001A3D45">
        <w:rPr>
          <w:b w:val="0"/>
          <w:noProof/>
          <w:sz w:val="24"/>
        </w:rPr>
        <w:t>Списковая</w:t>
      </w:r>
      <w:r w:rsidRPr="001A3D45">
        <w:rPr>
          <w:b w:val="0"/>
          <w:sz w:val="24"/>
        </w:rPr>
        <w:t xml:space="preserve"> форма справочника «Справочник контрольных соотношений»  </w:t>
      </w:r>
    </w:p>
    <w:p w:rsidR="00FA712B" w:rsidRPr="00FA712B" w:rsidRDefault="00FA712B" w:rsidP="003E32EA">
      <w:pPr>
        <w:pStyle w:val="EBNormal"/>
      </w:pPr>
      <w:r w:rsidRPr="00FA712B">
        <w:t>Пример отражения информации в Протоколе контроля по КС № 1 и КС № 2 пр</w:t>
      </w:r>
      <w:r w:rsidRPr="00FA712B">
        <w:t>и</w:t>
      </w:r>
      <w:r w:rsidRPr="00FA712B">
        <w:t>веден на рисунке</w:t>
      </w:r>
      <w:r w:rsidR="002A1558">
        <w:t xml:space="preserve"> </w:t>
      </w:r>
      <w:fldSimple w:instr=" REF _Ref483593422 \h  \* MERGEFORMAT ">
        <w:r w:rsidR="00853E2E" w:rsidRPr="00853E2E">
          <w:t>132</w:t>
        </w:r>
      </w:fldSimple>
      <w:r w:rsidRPr="00FA712B">
        <w:t>.</w:t>
      </w:r>
    </w:p>
    <w:p w:rsidR="00FA712B" w:rsidRPr="00B7251D" w:rsidRDefault="00CD569D" w:rsidP="002A1558">
      <w:pPr>
        <w:pStyle w:val="EBFigure"/>
      </w:pPr>
      <w:r>
        <w:rPr>
          <w:noProof/>
        </w:rPr>
        <w:drawing>
          <wp:inline distT="0" distB="0" distL="0" distR="0">
            <wp:extent cx="5877560" cy="1254760"/>
            <wp:effectExtent l="19050" t="0" r="8890" b="0"/>
            <wp:docPr id="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6" cstate="print"/>
                    <a:srcRect/>
                    <a:stretch>
                      <a:fillRect/>
                    </a:stretch>
                  </pic:blipFill>
                  <pic:spPr bwMode="auto">
                    <a:xfrm>
                      <a:off x="0" y="0"/>
                      <a:ext cx="5877560" cy="1254760"/>
                    </a:xfrm>
                    <a:prstGeom prst="rect">
                      <a:avLst/>
                    </a:prstGeom>
                    <a:noFill/>
                  </pic:spPr>
                </pic:pic>
              </a:graphicData>
            </a:graphic>
          </wp:inline>
        </w:drawing>
      </w:r>
    </w:p>
    <w:p w:rsidR="00FA712B" w:rsidRPr="001A3D45" w:rsidRDefault="00084914"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bookmarkStart w:id="507" w:name="_Ref483593422"/>
      <w:r w:rsidR="00853E2E">
        <w:rPr>
          <w:b w:val="0"/>
          <w:noProof/>
          <w:sz w:val="24"/>
        </w:rPr>
        <w:t>132</w:t>
      </w:r>
      <w:bookmarkEnd w:id="507"/>
      <w:r w:rsidRPr="001A3D45">
        <w:rPr>
          <w:b w:val="0"/>
          <w:sz w:val="24"/>
        </w:rPr>
        <w:fldChar w:fldCharType="end"/>
      </w:r>
      <w:r w:rsidRPr="001A3D45">
        <w:rPr>
          <w:b w:val="0"/>
          <w:sz w:val="24"/>
        </w:rPr>
        <w:t xml:space="preserve">. </w:t>
      </w:r>
      <w:r w:rsidRPr="001A3D45">
        <w:rPr>
          <w:b w:val="0"/>
          <w:noProof/>
          <w:sz w:val="24"/>
        </w:rPr>
        <w:t>Списковая</w:t>
      </w:r>
      <w:r w:rsidRPr="001A3D45">
        <w:rPr>
          <w:b w:val="0"/>
          <w:sz w:val="24"/>
        </w:rPr>
        <w:t xml:space="preserve"> форма справочника «Справочник контрольных соотношений»</w:t>
      </w:r>
    </w:p>
    <w:p w:rsidR="00FA712B" w:rsidRPr="00FA712B" w:rsidRDefault="00FA712B" w:rsidP="00FA712B">
      <w:pPr>
        <w:tabs>
          <w:tab w:val="left" w:pos="1985"/>
        </w:tabs>
        <w:spacing w:after="60"/>
        <w:ind w:left="993"/>
        <w:jc w:val="both"/>
        <w:rPr>
          <w:sz w:val="28"/>
          <w:szCs w:val="20"/>
        </w:rPr>
      </w:pPr>
    </w:p>
    <w:p w:rsidR="00500AC8" w:rsidRPr="00FA712B" w:rsidRDefault="00500AC8" w:rsidP="00FA712B">
      <w:pPr>
        <w:tabs>
          <w:tab w:val="left" w:pos="1985"/>
        </w:tabs>
        <w:spacing w:after="60"/>
        <w:ind w:left="993"/>
        <w:jc w:val="both"/>
        <w:rPr>
          <w:sz w:val="28"/>
          <w:szCs w:val="20"/>
        </w:rPr>
      </w:pPr>
    </w:p>
    <w:p w:rsidR="00992E05" w:rsidRDefault="00992E05">
      <w:pPr>
        <w:pStyle w:val="1"/>
      </w:pPr>
      <w:bookmarkStart w:id="508" w:name="_Toc499891349"/>
      <w:r>
        <w:lastRenderedPageBreak/>
        <w:t xml:space="preserve">Отчетность МОУ </w:t>
      </w:r>
      <w:r w:rsidR="00046F35">
        <w:t>ФК</w:t>
      </w:r>
      <w:bookmarkEnd w:id="508"/>
    </w:p>
    <w:p w:rsidR="00992E05" w:rsidRPr="00C467E4" w:rsidRDefault="00992E05" w:rsidP="00C467E4">
      <w:pPr>
        <w:pStyle w:val="EBNormal"/>
      </w:pPr>
      <w:r>
        <w:t xml:space="preserve">Исходящая отчетность формируется под полномочиями </w:t>
      </w:r>
      <w:r w:rsidRPr="00C467E4">
        <w:t>«ФК_ФБ», «ФК_КБРФ», «ФК_ТОФК».</w:t>
      </w:r>
    </w:p>
    <w:p w:rsidR="00992E05" w:rsidRPr="00C467E4" w:rsidRDefault="00992E05" w:rsidP="00C467E4">
      <w:pPr>
        <w:pStyle w:val="EBNormal"/>
      </w:pPr>
      <w:r w:rsidRPr="00C467E4">
        <w:t>В ПУиО исходящая отчетность формируется на основании имеющихся в подси</w:t>
      </w:r>
      <w:r w:rsidRPr="00C467E4">
        <w:t>с</w:t>
      </w:r>
      <w:r w:rsidRPr="00C467E4">
        <w:t>теме сводных отчетов ГРБС, ГВБФ, КБФО и ТОФК (в случае отсутствия в данном о</w:t>
      </w:r>
      <w:r w:rsidRPr="00C467E4">
        <w:t>т</w:t>
      </w:r>
      <w:r w:rsidRPr="00C467E4">
        <w:t>чете секретной информации и наличии н</w:t>
      </w:r>
      <w:r w:rsidRPr="00C467E4">
        <w:t>е</w:t>
      </w:r>
      <w:r w:rsidRPr="00C467E4">
        <w:t>обходимых данных в подсистеме)</w:t>
      </w:r>
    </w:p>
    <w:p w:rsidR="00112F23" w:rsidRPr="003E32EA" w:rsidRDefault="001F148B" w:rsidP="003E32EA">
      <w:pPr>
        <w:pStyle w:val="EBNormal"/>
        <w:rPr>
          <w:snapToGrid w:val="0"/>
        </w:rPr>
      </w:pPr>
      <w:r w:rsidRPr="003E32EA">
        <w:rPr>
          <w:snapToGrid w:val="0"/>
        </w:rPr>
        <w:t>П</w:t>
      </w:r>
      <w:r w:rsidR="00112F23" w:rsidRPr="003E32EA">
        <w:rPr>
          <w:snapToGrid w:val="0"/>
        </w:rPr>
        <w:t xml:space="preserve">редварительно </w:t>
      </w:r>
      <w:r w:rsidRPr="003E32EA">
        <w:rPr>
          <w:snapToGrid w:val="0"/>
        </w:rPr>
        <w:t xml:space="preserve">должны быть </w:t>
      </w:r>
      <w:r w:rsidR="00112F23" w:rsidRPr="003E32EA">
        <w:rPr>
          <w:snapToGrid w:val="0"/>
        </w:rPr>
        <w:t>сформированы отчетные формы в конечных стат</w:t>
      </w:r>
      <w:r w:rsidR="00112F23" w:rsidRPr="003E32EA">
        <w:rPr>
          <w:snapToGrid w:val="0"/>
        </w:rPr>
        <w:t>у</w:t>
      </w:r>
      <w:r w:rsidR="00112F23" w:rsidRPr="003E32EA">
        <w:rPr>
          <w:snapToGrid w:val="0"/>
        </w:rPr>
        <w:t>сах: Принят, Принят условно, Согласовано, на основании которых формируется исх</w:t>
      </w:r>
      <w:r w:rsidR="00112F23" w:rsidRPr="003E32EA">
        <w:rPr>
          <w:snapToGrid w:val="0"/>
        </w:rPr>
        <w:t>о</w:t>
      </w:r>
      <w:r w:rsidR="00112F23" w:rsidRPr="003E32EA">
        <w:rPr>
          <w:snapToGrid w:val="0"/>
        </w:rPr>
        <w:t>дящий отчет.</w:t>
      </w:r>
    </w:p>
    <w:p w:rsidR="00112F23" w:rsidRPr="00792419" w:rsidRDefault="00112F23" w:rsidP="00112F23">
      <w:pPr>
        <w:pStyle w:val="EBNormal"/>
      </w:pPr>
      <w:r w:rsidRPr="00792419">
        <w:t>Для выполнения операции необходимо:</w:t>
      </w:r>
    </w:p>
    <w:p w:rsidR="00112F23" w:rsidRPr="00792419" w:rsidRDefault="00112F23" w:rsidP="00DE5038">
      <w:pPr>
        <w:pStyle w:val="EBNormal"/>
        <w:numPr>
          <w:ilvl w:val="0"/>
          <w:numId w:val="54"/>
        </w:numPr>
      </w:pPr>
      <w:r w:rsidRPr="00792419">
        <w:t>Создать отчет: нажать на кнопку «</w:t>
      </w:r>
      <w:r w:rsidR="00866293">
        <w:t>Создать</w:t>
      </w:r>
      <w:r w:rsidRPr="00792419">
        <w:t xml:space="preserve">» на панели инструментов </w:t>
      </w:r>
      <w:r w:rsidR="00866293">
        <w:t>сп</w:t>
      </w:r>
      <w:r w:rsidR="00866293">
        <w:t>и</w:t>
      </w:r>
      <w:r w:rsidR="00866293">
        <w:t>сковой формы</w:t>
      </w:r>
      <w:r w:rsidRPr="00792419">
        <w:t xml:space="preserve">. </w:t>
      </w:r>
    </w:p>
    <w:p w:rsidR="00866293" w:rsidRDefault="00866293" w:rsidP="00DE5038">
      <w:pPr>
        <w:pStyle w:val="EBNormal"/>
        <w:numPr>
          <w:ilvl w:val="0"/>
          <w:numId w:val="54"/>
        </w:numPr>
      </w:pPr>
      <w:r>
        <w:t xml:space="preserve">Выбрать пункт «Сформировать исходящий отчет» </w:t>
      </w:r>
      <w:r w:rsidR="00CD569D">
        <w:rPr>
          <w:noProof/>
        </w:rPr>
        <w:drawing>
          <wp:inline distT="0" distB="0" distL="0" distR="0">
            <wp:extent cx="1962150" cy="190500"/>
            <wp:effectExtent l="19050" t="0" r="0" b="0"/>
            <wp:docPr id="2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7" cstate="print"/>
                    <a:srcRect/>
                    <a:stretch>
                      <a:fillRect/>
                    </a:stretch>
                  </pic:blipFill>
                  <pic:spPr bwMode="auto">
                    <a:xfrm>
                      <a:off x="0" y="0"/>
                      <a:ext cx="1962150" cy="190500"/>
                    </a:xfrm>
                    <a:prstGeom prst="rect">
                      <a:avLst/>
                    </a:prstGeom>
                    <a:noFill/>
                    <a:ln w="9525">
                      <a:noFill/>
                      <a:miter lim="800000"/>
                      <a:headEnd/>
                      <a:tailEnd/>
                    </a:ln>
                  </pic:spPr>
                </pic:pic>
              </a:graphicData>
            </a:graphic>
          </wp:inline>
        </w:drawing>
      </w:r>
      <w:r>
        <w:rPr>
          <w:noProof/>
        </w:rPr>
        <w:t>.</w:t>
      </w:r>
    </w:p>
    <w:p w:rsidR="00866293" w:rsidRDefault="00866293" w:rsidP="00DE5038">
      <w:pPr>
        <w:pStyle w:val="EBNormal"/>
        <w:numPr>
          <w:ilvl w:val="0"/>
          <w:numId w:val="54"/>
        </w:numPr>
      </w:pPr>
      <w:r>
        <w:t>Выбрать код формы и тип отчета.</w:t>
      </w:r>
    </w:p>
    <w:p w:rsidR="00112F23" w:rsidRPr="00792419" w:rsidRDefault="00112F23" w:rsidP="00DE5038">
      <w:pPr>
        <w:pStyle w:val="EBNormal"/>
        <w:numPr>
          <w:ilvl w:val="0"/>
          <w:numId w:val="54"/>
        </w:numPr>
      </w:pPr>
      <w:r w:rsidRPr="00792419">
        <w:t>Новый отчет заполнен данными.</w:t>
      </w:r>
    </w:p>
    <w:p w:rsidR="00112F23" w:rsidRDefault="00112F23" w:rsidP="00DE5038">
      <w:pPr>
        <w:pStyle w:val="EBNormal"/>
        <w:numPr>
          <w:ilvl w:val="0"/>
          <w:numId w:val="54"/>
        </w:numPr>
      </w:pPr>
      <w:r w:rsidRPr="00792419">
        <w:t xml:space="preserve">Сохранить документ и закрыть, нажав на кнопку </w:t>
      </w:r>
      <w:r w:rsidR="00CD569D">
        <w:rPr>
          <w:noProof/>
        </w:rPr>
        <w:drawing>
          <wp:inline distT="0" distB="0" distL="0" distR="0">
            <wp:extent cx="304800" cy="304800"/>
            <wp:effectExtent l="19050" t="0" r="0" b="0"/>
            <wp:docPr id="274"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174"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792419">
        <w:t xml:space="preserve"> «Сохранить измен</w:t>
      </w:r>
      <w:r w:rsidRPr="00792419">
        <w:t>е</w:t>
      </w:r>
      <w:r w:rsidRPr="00792419">
        <w:t>ния и з</w:t>
      </w:r>
      <w:r w:rsidRPr="00792419">
        <w:t>а</w:t>
      </w:r>
      <w:r w:rsidRPr="00792419">
        <w:t xml:space="preserve">крыть окно». </w:t>
      </w:r>
    </w:p>
    <w:p w:rsidR="00112F23" w:rsidRPr="00C467E4" w:rsidRDefault="00112F23" w:rsidP="00DE5038">
      <w:pPr>
        <w:pStyle w:val="EBNormal"/>
        <w:numPr>
          <w:ilvl w:val="0"/>
          <w:numId w:val="54"/>
        </w:numPr>
      </w:pPr>
      <w:r w:rsidRPr="00C467E4">
        <w:t>Сформированная отчетность предоставляется получателям в формате EXCEL, кроме отчетов, алгоритм расчета которых регламентирован прик</w:t>
      </w:r>
      <w:r w:rsidRPr="00C467E4">
        <w:t>а</w:t>
      </w:r>
      <w:r w:rsidRPr="00C467E4">
        <w:t>зом Минфина России от 07.04.2011 № 137 (коды форм 05038хх). Данные отчеты предоставляются в Минфин России в утвержденных форматах XML.</w:t>
      </w:r>
    </w:p>
    <w:p w:rsidR="00112F23" w:rsidRPr="00C467E4" w:rsidRDefault="00112F23" w:rsidP="00DE5038">
      <w:pPr>
        <w:pStyle w:val="EBNormal"/>
        <w:numPr>
          <w:ilvl w:val="0"/>
          <w:numId w:val="54"/>
        </w:numPr>
      </w:pPr>
      <w:r w:rsidRPr="00C467E4">
        <w:t>Передача между ППО АСФК и ПУиО осуществляется в утвержденных форматах в автоматизированном режиме.</w:t>
      </w:r>
    </w:p>
    <w:p w:rsidR="007A47CE" w:rsidRPr="003F1E64" w:rsidRDefault="00E26F77" w:rsidP="004A6756">
      <w:pPr>
        <w:pStyle w:val="1"/>
      </w:pPr>
      <w:bookmarkStart w:id="509" w:name="_Toc499891350"/>
      <w:bookmarkEnd w:id="427"/>
      <w:r>
        <w:lastRenderedPageBreak/>
        <w:t>Полезные материалы</w:t>
      </w:r>
      <w:bookmarkEnd w:id="509"/>
    </w:p>
    <w:p w:rsidR="00E26F77" w:rsidRDefault="00E26F77" w:rsidP="00E26F77">
      <w:pPr>
        <w:pStyle w:val="EBNormal"/>
      </w:pPr>
      <w:r w:rsidRPr="003F1E64">
        <w:t>В целях улучшения понимания процесса составления и представления о</w:t>
      </w:r>
      <w:r w:rsidRPr="003F1E64">
        <w:t>т</w:t>
      </w:r>
      <w:r w:rsidRPr="003F1E64">
        <w:t>четности при работе в подсистеме пользовател</w:t>
      </w:r>
      <w:r>
        <w:t>ь</w:t>
      </w:r>
      <w:r w:rsidRPr="003F1E64">
        <w:t xml:space="preserve"> </w:t>
      </w:r>
      <w:r>
        <w:t>может ознакомиться с дополнительной инфо</w:t>
      </w:r>
      <w:r>
        <w:t>р</w:t>
      </w:r>
      <w:r>
        <w:t xml:space="preserve">мацией, размещенной </w:t>
      </w:r>
      <w:r w:rsidRPr="003F1E64">
        <w:t xml:space="preserve">на ресурсах: </w:t>
      </w:r>
    </w:p>
    <w:p w:rsidR="00E26F77" w:rsidRDefault="00E26F77" w:rsidP="00E26F77">
      <w:pPr>
        <w:pStyle w:val="EBNormal"/>
      </w:pPr>
    </w:p>
    <w:p w:rsidR="00E26F77" w:rsidRDefault="00E26F77" w:rsidP="00E26F77">
      <w:pPr>
        <w:pStyle w:val="EBNormal"/>
        <w:rPr>
          <w:rStyle w:val="ab"/>
          <w:color w:val="auto"/>
        </w:rPr>
      </w:pPr>
      <w:r>
        <w:t xml:space="preserve">Сайт Федерального Казначейства: </w:t>
      </w:r>
      <w:hyperlink r:id="rId268" w:history="1">
        <w:r w:rsidRPr="003F1E64">
          <w:rPr>
            <w:rStyle w:val="ab"/>
            <w:color w:val="auto"/>
          </w:rPr>
          <w:t>www.roskazna.ru</w:t>
        </w:r>
      </w:hyperlink>
      <w:r>
        <w:rPr>
          <w:rStyle w:val="ab"/>
          <w:color w:val="auto"/>
        </w:rPr>
        <w:t>.</w:t>
      </w:r>
    </w:p>
    <w:p w:rsidR="00E26F77" w:rsidRPr="00934AA1" w:rsidRDefault="00E26F77" w:rsidP="00E26F77">
      <w:pPr>
        <w:pStyle w:val="EBNormal"/>
        <w:rPr>
          <w:rStyle w:val="ab"/>
          <w:color w:val="auto"/>
          <w:u w:val="none"/>
        </w:rPr>
      </w:pPr>
      <w:r w:rsidRPr="00934AA1">
        <w:rPr>
          <w:rStyle w:val="ab"/>
          <w:color w:val="auto"/>
          <w:u w:val="none"/>
        </w:rPr>
        <w:t>Раздел ГИС – Электронный бюджет – Учет и отчетность</w:t>
      </w:r>
    </w:p>
    <w:p w:rsidR="00E26F77" w:rsidRPr="00934AA1" w:rsidRDefault="00E26F77" w:rsidP="00E26F77">
      <w:pPr>
        <w:pStyle w:val="EBNormal"/>
        <w:rPr>
          <w:rStyle w:val="ab"/>
          <w:color w:val="auto"/>
          <w:u w:val="none"/>
        </w:rPr>
      </w:pPr>
      <w:r w:rsidRPr="00934AA1">
        <w:rPr>
          <w:rStyle w:val="ab"/>
          <w:color w:val="auto"/>
          <w:u w:val="none"/>
        </w:rPr>
        <w:t>Раздел Документы – Учет и отчетность</w:t>
      </w:r>
    </w:p>
    <w:p w:rsidR="00E26F77" w:rsidRDefault="00E26F77" w:rsidP="00E26F77">
      <w:pPr>
        <w:pStyle w:val="EBNormal"/>
        <w:rPr>
          <w:rStyle w:val="ab"/>
          <w:color w:val="auto"/>
        </w:rPr>
      </w:pPr>
    </w:p>
    <w:p w:rsidR="00E26F77" w:rsidRPr="003F1E64" w:rsidRDefault="00E26F77" w:rsidP="00E26F77">
      <w:pPr>
        <w:pStyle w:val="EBNormal"/>
      </w:pPr>
      <w:r w:rsidRPr="003F1E64">
        <w:t>Система дистанционного обуч</w:t>
      </w:r>
      <w:r w:rsidRPr="003F1E64">
        <w:t>е</w:t>
      </w:r>
      <w:r w:rsidRPr="003F1E64">
        <w:t>ния</w:t>
      </w:r>
      <w:r>
        <w:t xml:space="preserve">: </w:t>
      </w:r>
      <w:r w:rsidRPr="00934AA1">
        <w:rPr>
          <w:u w:val="single"/>
        </w:rPr>
        <w:t>http://elearning.otr.ru/course/view.php?id=51</w:t>
      </w:r>
      <w:r w:rsidRPr="003F1E64">
        <w:t>.</w:t>
      </w:r>
    </w:p>
    <w:p w:rsidR="00E26F77" w:rsidRDefault="00E26F77" w:rsidP="00E26F77">
      <w:pPr>
        <w:pStyle w:val="EBListmark1"/>
        <w:numPr>
          <w:ilvl w:val="0"/>
          <w:numId w:val="0"/>
        </w:numPr>
        <w:ind w:left="851"/>
      </w:pPr>
      <w:r w:rsidRPr="00934AA1">
        <w:t>Электронный бюджет</w:t>
      </w:r>
      <w:r>
        <w:t xml:space="preserve"> – </w:t>
      </w:r>
      <w:r w:rsidRPr="00934AA1">
        <w:t>ЭБ Подсистема «Учет и отчетность»</w:t>
      </w:r>
    </w:p>
    <w:p w:rsidR="00E26F77" w:rsidRDefault="00E26F77" w:rsidP="00E26F77">
      <w:pPr>
        <w:pStyle w:val="EBListmark1"/>
        <w:numPr>
          <w:ilvl w:val="0"/>
          <w:numId w:val="0"/>
        </w:numPr>
        <w:ind w:left="851"/>
      </w:pPr>
    </w:p>
    <w:p w:rsidR="007A47CE" w:rsidRDefault="007A47CE" w:rsidP="005B16B8">
      <w:pPr>
        <w:pStyle w:val="EBListmark1"/>
        <w:numPr>
          <w:ilvl w:val="0"/>
          <w:numId w:val="0"/>
        </w:numPr>
        <w:ind w:left="851"/>
      </w:pPr>
    </w:p>
    <w:p w:rsidR="00A30AA7" w:rsidRDefault="00A30AA7" w:rsidP="005B16B8">
      <w:pPr>
        <w:pStyle w:val="EBListmark1"/>
        <w:numPr>
          <w:ilvl w:val="0"/>
          <w:numId w:val="0"/>
        </w:numPr>
        <w:ind w:left="851"/>
      </w:pPr>
    </w:p>
    <w:p w:rsidR="00A30AA7" w:rsidRPr="003F1E64" w:rsidRDefault="00A30AA7" w:rsidP="005B16B8">
      <w:pPr>
        <w:pStyle w:val="EBListmark1"/>
        <w:numPr>
          <w:ilvl w:val="0"/>
          <w:numId w:val="0"/>
        </w:numPr>
        <w:ind w:left="851"/>
      </w:pPr>
    </w:p>
    <w:p w:rsidR="000362A2" w:rsidRPr="003F1E64" w:rsidRDefault="000362A2" w:rsidP="00DD45EA">
      <w:pPr>
        <w:pStyle w:val="EBNormal"/>
      </w:pPr>
    </w:p>
    <w:p w:rsidR="00DD45EA" w:rsidRPr="003F1E64" w:rsidRDefault="00DD45EA" w:rsidP="00C46660">
      <w:pPr>
        <w:pStyle w:val="EBListnum"/>
        <w:numPr>
          <w:ilvl w:val="0"/>
          <w:numId w:val="0"/>
        </w:numPr>
        <w:ind w:left="1305" w:hanging="454"/>
      </w:pPr>
    </w:p>
    <w:p w:rsidR="00AF10CD" w:rsidRPr="003F1E64" w:rsidRDefault="00AF10CD" w:rsidP="00AF10CD">
      <w:pPr>
        <w:pStyle w:val="EBNormal"/>
        <w:ind w:firstLine="0"/>
        <w:sectPr w:rsidR="00AF10CD" w:rsidRPr="003F1E64" w:rsidSect="00C360DA">
          <w:headerReference w:type="default" r:id="rId269"/>
          <w:pgSz w:w="11906" w:h="16838" w:code="9"/>
          <w:pgMar w:top="720" w:right="720" w:bottom="720" w:left="720" w:header="567" w:footer="284" w:gutter="0"/>
          <w:cols w:space="708"/>
          <w:docGrid w:linePitch="360"/>
        </w:sectPr>
      </w:pPr>
    </w:p>
    <w:p w:rsidR="00AF10CD" w:rsidRPr="00E5174A" w:rsidRDefault="007F5D9A" w:rsidP="007F5D9A">
      <w:pPr>
        <w:pStyle w:val="a3"/>
      </w:pPr>
      <w:bookmarkStart w:id="510" w:name="_Toc499891351"/>
      <w:r w:rsidRPr="00E5174A">
        <w:lastRenderedPageBreak/>
        <w:t>1</w:t>
      </w:r>
      <w:r w:rsidR="00AF10CD" w:rsidRPr="00E5174A">
        <w:t>. Статусная модель отчетов</w:t>
      </w:r>
      <w:bookmarkEnd w:id="510"/>
      <w:r w:rsidRPr="00E5174A">
        <w:t xml:space="preserve"> </w:t>
      </w:r>
    </w:p>
    <w:p w:rsidR="00DD45EA" w:rsidRPr="003F1E64" w:rsidRDefault="00CD569D" w:rsidP="00FE2618">
      <w:pPr>
        <w:pStyle w:val="EBFigure"/>
      </w:pPr>
      <w:r>
        <w:rPr>
          <w:noProof/>
        </w:rPr>
        <w:drawing>
          <wp:inline distT="0" distB="0" distL="0" distR="0">
            <wp:extent cx="7867650" cy="4514850"/>
            <wp:effectExtent l="19050" t="0" r="0" b="0"/>
            <wp:docPr id="2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0" cstate="print"/>
                    <a:srcRect/>
                    <a:stretch>
                      <a:fillRect/>
                    </a:stretch>
                  </pic:blipFill>
                  <pic:spPr bwMode="auto">
                    <a:xfrm>
                      <a:off x="0" y="0"/>
                      <a:ext cx="7867650" cy="4514850"/>
                    </a:xfrm>
                    <a:prstGeom prst="rect">
                      <a:avLst/>
                    </a:prstGeom>
                    <a:noFill/>
                    <a:ln w="9525">
                      <a:noFill/>
                      <a:miter lim="800000"/>
                      <a:headEnd/>
                      <a:tailEnd/>
                    </a:ln>
                  </pic:spPr>
                </pic:pic>
              </a:graphicData>
            </a:graphic>
          </wp:inline>
        </w:drawing>
      </w:r>
    </w:p>
    <w:p w:rsidR="003633D2" w:rsidRPr="001A3D45" w:rsidRDefault="00253299" w:rsidP="00650EED">
      <w:pPr>
        <w:pStyle w:val="EBFigName"/>
        <w:tabs>
          <w:tab w:val="clear" w:pos="4536"/>
          <w:tab w:val="num" w:pos="881"/>
          <w:tab w:val="num" w:pos="1701"/>
        </w:tabs>
        <w:ind w:left="881"/>
        <w:rPr>
          <w:b w:val="0"/>
          <w:sz w:val="24"/>
        </w:rPr>
      </w:pPr>
      <w:r w:rsidRPr="001A3D45">
        <w:rPr>
          <w:b w:val="0"/>
          <w:sz w:val="24"/>
        </w:rPr>
        <w:fldChar w:fldCharType="begin"/>
      </w:r>
      <w:r w:rsidRPr="001A3D45">
        <w:rPr>
          <w:b w:val="0"/>
          <w:sz w:val="24"/>
        </w:rPr>
        <w:instrText xml:space="preserve"> SEQ Рисунок \* ARABIC </w:instrText>
      </w:r>
      <w:r w:rsidRPr="001A3D45">
        <w:rPr>
          <w:b w:val="0"/>
          <w:sz w:val="24"/>
        </w:rPr>
        <w:fldChar w:fldCharType="separate"/>
      </w:r>
      <w:r w:rsidR="00853E2E">
        <w:rPr>
          <w:b w:val="0"/>
          <w:noProof/>
          <w:sz w:val="24"/>
        </w:rPr>
        <w:t>133</w:t>
      </w:r>
      <w:r w:rsidRPr="001A3D45">
        <w:rPr>
          <w:b w:val="0"/>
          <w:sz w:val="24"/>
        </w:rPr>
        <w:fldChar w:fldCharType="end"/>
      </w:r>
      <w:r w:rsidR="00AF10CD" w:rsidRPr="001A3D45">
        <w:rPr>
          <w:b w:val="0"/>
          <w:sz w:val="24"/>
        </w:rPr>
        <w:t xml:space="preserve">. </w:t>
      </w:r>
      <w:r w:rsidR="00AF10CD" w:rsidRPr="001A3D45">
        <w:rPr>
          <w:b w:val="0"/>
          <w:noProof/>
          <w:sz w:val="24"/>
        </w:rPr>
        <w:t>Статусная</w:t>
      </w:r>
      <w:r w:rsidR="00AF10CD" w:rsidRPr="001A3D45">
        <w:rPr>
          <w:b w:val="0"/>
          <w:sz w:val="24"/>
        </w:rPr>
        <w:t xml:space="preserve"> модель отчета</w:t>
      </w:r>
    </w:p>
    <w:p w:rsidR="008F4B7A" w:rsidRPr="003F1E64" w:rsidRDefault="008F4B7A" w:rsidP="000B768E">
      <w:pPr>
        <w:pStyle w:val="EBListmark3"/>
        <w:sectPr w:rsidR="008F4B7A" w:rsidRPr="003F1E64" w:rsidSect="003A2E2A">
          <w:headerReference w:type="default" r:id="rId271"/>
          <w:type w:val="continuous"/>
          <w:pgSz w:w="16838" w:h="11906" w:orient="landscape" w:code="9"/>
          <w:pgMar w:top="720" w:right="720" w:bottom="720" w:left="720" w:header="567" w:footer="284" w:gutter="0"/>
          <w:cols w:space="708"/>
          <w:docGrid w:linePitch="360"/>
        </w:sectPr>
      </w:pPr>
    </w:p>
    <w:p w:rsidR="005065B0" w:rsidRPr="003F1E64" w:rsidRDefault="005065B0" w:rsidP="005065B0">
      <w:pPr>
        <w:pStyle w:val="EBSign"/>
      </w:pPr>
      <w:bookmarkStart w:id="511" w:name="_Toc274308332"/>
      <w:bookmarkStart w:id="512" w:name="_Toc274308333"/>
      <w:bookmarkStart w:id="513" w:name="_Toc320709271"/>
      <w:bookmarkStart w:id="514" w:name="_Toc320709455"/>
      <w:bookmarkStart w:id="515" w:name="_Toc320710247"/>
      <w:bookmarkStart w:id="516" w:name="_Toc320710397"/>
      <w:bookmarkStart w:id="517" w:name="_Toc320710552"/>
      <w:bookmarkStart w:id="518" w:name="_Toc289273408"/>
      <w:bookmarkStart w:id="519" w:name="_Toc289273975"/>
      <w:bookmarkStart w:id="520" w:name="_Toc289275186"/>
      <w:bookmarkStart w:id="521" w:name="_Toc289278008"/>
      <w:bookmarkStart w:id="522" w:name="_Toc289278590"/>
      <w:bookmarkStart w:id="523" w:name="_Toc289279172"/>
      <w:bookmarkStart w:id="524" w:name="_Toc289280368"/>
      <w:bookmarkStart w:id="525" w:name="_Toc289281149"/>
      <w:bookmarkStart w:id="526" w:name="_Toc289283649"/>
      <w:bookmarkStart w:id="527" w:name="_Toc289284436"/>
      <w:bookmarkStart w:id="528" w:name="_Toc289285221"/>
      <w:bookmarkStart w:id="529" w:name="_Toc289286006"/>
      <w:bookmarkStart w:id="530" w:name="_Toc289273409"/>
      <w:bookmarkStart w:id="531" w:name="_Toc289273976"/>
      <w:bookmarkStart w:id="532" w:name="_Toc289275187"/>
      <w:bookmarkStart w:id="533" w:name="_Toc289278009"/>
      <w:bookmarkStart w:id="534" w:name="_Toc289278591"/>
      <w:bookmarkStart w:id="535" w:name="_Toc289279173"/>
      <w:bookmarkStart w:id="536" w:name="_Toc289280369"/>
      <w:bookmarkStart w:id="537" w:name="_Toc289281150"/>
      <w:bookmarkStart w:id="538" w:name="_Toc289283650"/>
      <w:bookmarkStart w:id="539" w:name="_Toc289284437"/>
      <w:bookmarkStart w:id="540" w:name="_Toc289285222"/>
      <w:bookmarkStart w:id="541" w:name="_Toc289286007"/>
      <w:bookmarkStart w:id="542" w:name="_Toc289273410"/>
      <w:bookmarkStart w:id="543" w:name="_Toc289273977"/>
      <w:bookmarkStart w:id="544" w:name="_Toc289275188"/>
      <w:bookmarkStart w:id="545" w:name="_Toc289278010"/>
      <w:bookmarkStart w:id="546" w:name="_Toc289278592"/>
      <w:bookmarkStart w:id="547" w:name="_Toc289279174"/>
      <w:bookmarkStart w:id="548" w:name="_Toc289280370"/>
      <w:bookmarkStart w:id="549" w:name="_Toc289281151"/>
      <w:bookmarkStart w:id="550" w:name="_Toc289283651"/>
      <w:bookmarkStart w:id="551" w:name="_Toc289284438"/>
      <w:bookmarkStart w:id="552" w:name="_Toc289285223"/>
      <w:bookmarkStart w:id="553" w:name="_Toc289286008"/>
      <w:bookmarkStart w:id="554" w:name="_Toc289273411"/>
      <w:bookmarkStart w:id="555" w:name="_Toc289273978"/>
      <w:bookmarkStart w:id="556" w:name="_Toc289275189"/>
      <w:bookmarkStart w:id="557" w:name="_Toc289278011"/>
      <w:bookmarkStart w:id="558" w:name="_Toc289278593"/>
      <w:bookmarkStart w:id="559" w:name="_Toc289279175"/>
      <w:bookmarkStart w:id="560" w:name="_Toc289280371"/>
      <w:bookmarkStart w:id="561" w:name="_Toc289281152"/>
      <w:bookmarkStart w:id="562" w:name="_Toc289283652"/>
      <w:bookmarkStart w:id="563" w:name="_Toc289284439"/>
      <w:bookmarkStart w:id="564" w:name="_Toc289285224"/>
      <w:bookmarkStart w:id="565" w:name="_Toc289286009"/>
      <w:bookmarkStart w:id="566" w:name="_Toc289273413"/>
      <w:bookmarkStart w:id="567" w:name="_Toc289273980"/>
      <w:bookmarkStart w:id="568" w:name="_Toc289275191"/>
      <w:bookmarkStart w:id="569" w:name="_Toc289278013"/>
      <w:bookmarkStart w:id="570" w:name="_Toc289278595"/>
      <w:bookmarkStart w:id="571" w:name="_Toc289279177"/>
      <w:bookmarkStart w:id="572" w:name="_Toc289280373"/>
      <w:bookmarkStart w:id="573" w:name="_Toc289281154"/>
      <w:bookmarkStart w:id="574" w:name="_Toc289283654"/>
      <w:bookmarkStart w:id="575" w:name="_Toc289284441"/>
      <w:bookmarkStart w:id="576" w:name="_Toc289285226"/>
      <w:bookmarkStart w:id="577" w:name="_Toc289286011"/>
      <w:bookmarkStart w:id="578" w:name="_Toc289273414"/>
      <w:bookmarkStart w:id="579" w:name="_Toc289273981"/>
      <w:bookmarkStart w:id="580" w:name="_Toc289275192"/>
      <w:bookmarkStart w:id="581" w:name="_Toc289278014"/>
      <w:bookmarkStart w:id="582" w:name="_Toc289278596"/>
      <w:bookmarkStart w:id="583" w:name="_Toc289279178"/>
      <w:bookmarkStart w:id="584" w:name="_Toc289280374"/>
      <w:bookmarkStart w:id="585" w:name="_Toc289281155"/>
      <w:bookmarkStart w:id="586" w:name="_Toc289283655"/>
      <w:bookmarkStart w:id="587" w:name="_Toc289284442"/>
      <w:bookmarkStart w:id="588" w:name="_Toc289285227"/>
      <w:bookmarkStart w:id="589" w:name="_Toc289286012"/>
      <w:bookmarkStart w:id="590" w:name="_Toc289273415"/>
      <w:bookmarkStart w:id="591" w:name="_Toc289273982"/>
      <w:bookmarkStart w:id="592" w:name="_Toc289275193"/>
      <w:bookmarkStart w:id="593" w:name="_Toc289278015"/>
      <w:bookmarkStart w:id="594" w:name="_Toc289278597"/>
      <w:bookmarkStart w:id="595" w:name="_Toc289279179"/>
      <w:bookmarkStart w:id="596" w:name="_Toc289280375"/>
      <w:bookmarkStart w:id="597" w:name="_Toc289281156"/>
      <w:bookmarkStart w:id="598" w:name="_Toc289283656"/>
      <w:bookmarkStart w:id="599" w:name="_Toc289284443"/>
      <w:bookmarkStart w:id="600" w:name="_Toc289285228"/>
      <w:bookmarkStart w:id="601" w:name="_Toc289286013"/>
      <w:bookmarkStart w:id="602" w:name="_Toc289273417"/>
      <w:bookmarkStart w:id="603" w:name="_Toc289273984"/>
      <w:bookmarkStart w:id="604" w:name="_Toc289275195"/>
      <w:bookmarkStart w:id="605" w:name="_Toc289278017"/>
      <w:bookmarkStart w:id="606" w:name="_Toc289278599"/>
      <w:bookmarkStart w:id="607" w:name="_Toc289279181"/>
      <w:bookmarkStart w:id="608" w:name="_Toc289280377"/>
      <w:bookmarkStart w:id="609" w:name="_Toc289281158"/>
      <w:bookmarkStart w:id="610" w:name="_Toc289283658"/>
      <w:bookmarkStart w:id="611" w:name="_Toc289284445"/>
      <w:bookmarkStart w:id="612" w:name="_Toc289285230"/>
      <w:bookmarkStart w:id="613" w:name="_Toc289286015"/>
      <w:bookmarkStart w:id="614" w:name="_Toc314236189"/>
      <w:bookmarkEnd w:id="36"/>
      <w:bookmarkEnd w:id="37"/>
      <w:bookmarkEnd w:id="38"/>
      <w:bookmarkEnd w:id="39"/>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sidRPr="003F1E64">
        <w:lastRenderedPageBreak/>
        <w:t>СОСТАВИЛИ</w:t>
      </w:r>
      <w:bookmarkEnd w:id="6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tblPr>
      <w:tblGrid>
        <w:gridCol w:w="2446"/>
        <w:gridCol w:w="2793"/>
        <w:gridCol w:w="2293"/>
        <w:gridCol w:w="1515"/>
        <w:gridCol w:w="1431"/>
      </w:tblGrid>
      <w:tr w:rsidR="005065B0" w:rsidRPr="003F1E64" w:rsidTr="007A47CE">
        <w:trPr>
          <w:trHeight w:val="1022"/>
          <w:tblHeader/>
        </w:trPr>
        <w:tc>
          <w:tcPr>
            <w:tcW w:w="11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065B0" w:rsidRPr="003F1E64" w:rsidRDefault="005065B0" w:rsidP="008865AD">
            <w:pPr>
              <w:pStyle w:val="EBTableHead"/>
            </w:pPr>
            <w:r w:rsidRPr="003F1E64">
              <w:t>Наименование организации, предприятия</w:t>
            </w:r>
          </w:p>
        </w:tc>
        <w:tc>
          <w:tcPr>
            <w:tcW w:w="13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065B0" w:rsidRPr="003F1E64" w:rsidRDefault="005065B0" w:rsidP="008865AD">
            <w:pPr>
              <w:pStyle w:val="EBTableHead"/>
            </w:pPr>
            <w:r w:rsidRPr="003F1E64">
              <w:t>Должность исполнителя</w:t>
            </w:r>
          </w:p>
        </w:tc>
        <w:tc>
          <w:tcPr>
            <w:tcW w:w="10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065B0" w:rsidRPr="003F1E64" w:rsidRDefault="005065B0" w:rsidP="008865AD">
            <w:pPr>
              <w:pStyle w:val="EBTableHead"/>
            </w:pPr>
            <w:r w:rsidRPr="003F1E64">
              <w:t>Фамилия</w:t>
            </w:r>
            <w:r w:rsidR="006321DE" w:rsidRPr="003F1E64">
              <w:t>,</w:t>
            </w:r>
            <w:r w:rsidRPr="003F1E64">
              <w:t xml:space="preserve"> имя, отчество</w:t>
            </w:r>
          </w:p>
        </w:tc>
        <w:tc>
          <w:tcPr>
            <w:tcW w:w="72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065B0" w:rsidRPr="003F1E64" w:rsidRDefault="005065B0" w:rsidP="008865AD">
            <w:pPr>
              <w:pStyle w:val="EBTableHead"/>
            </w:pPr>
            <w:r w:rsidRPr="003F1E64">
              <w:t>Подпись</w:t>
            </w:r>
          </w:p>
        </w:tc>
        <w:tc>
          <w:tcPr>
            <w:tcW w:w="6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065B0" w:rsidRPr="003F1E64" w:rsidRDefault="005065B0" w:rsidP="008865AD">
            <w:pPr>
              <w:pStyle w:val="EBTableHead"/>
            </w:pPr>
            <w:r w:rsidRPr="003F1E64">
              <w:t>Дата</w:t>
            </w:r>
          </w:p>
        </w:tc>
      </w:tr>
      <w:tr w:rsidR="007A47CE" w:rsidRPr="003F1E64" w:rsidTr="007A47CE">
        <w:tc>
          <w:tcPr>
            <w:tcW w:w="1167" w:type="pct"/>
            <w:shd w:val="clear" w:color="auto" w:fill="auto"/>
          </w:tcPr>
          <w:p w:rsidR="007A47CE" w:rsidRPr="003F1E64" w:rsidRDefault="007A47CE" w:rsidP="007A47CE">
            <w:pPr>
              <w:pStyle w:val="EBTablenorm"/>
            </w:pPr>
            <w:r w:rsidRPr="003F1E64">
              <w:t>ООО «ОТР2000»</w:t>
            </w:r>
          </w:p>
        </w:tc>
        <w:tc>
          <w:tcPr>
            <w:tcW w:w="1333" w:type="pct"/>
            <w:shd w:val="clear" w:color="auto" w:fill="auto"/>
          </w:tcPr>
          <w:p w:rsidR="007A47CE" w:rsidRPr="003F1E64" w:rsidRDefault="007A47CE" w:rsidP="007A47CE">
            <w:pPr>
              <w:pStyle w:val="EBTablenorm"/>
            </w:pPr>
            <w:r w:rsidRPr="003F1E64">
              <w:t>Заместитель начальника Отдела разработки те</w:t>
            </w:r>
            <w:r w:rsidRPr="003F1E64">
              <w:t>х</w:t>
            </w:r>
            <w:r w:rsidRPr="003F1E64">
              <w:t>нической док</w:t>
            </w:r>
            <w:r w:rsidRPr="003F1E64">
              <w:t>у</w:t>
            </w:r>
            <w:r w:rsidRPr="003F1E64">
              <w:t>ментации</w:t>
            </w:r>
          </w:p>
        </w:tc>
        <w:tc>
          <w:tcPr>
            <w:tcW w:w="1094" w:type="pct"/>
            <w:shd w:val="clear" w:color="auto" w:fill="auto"/>
          </w:tcPr>
          <w:p w:rsidR="007A47CE" w:rsidRPr="003F1E64" w:rsidRDefault="007A47CE" w:rsidP="007A47CE">
            <w:pPr>
              <w:pStyle w:val="EBTablenorm"/>
            </w:pPr>
            <w:r w:rsidRPr="003F1E64">
              <w:t xml:space="preserve">Михайлова Н. А. </w:t>
            </w:r>
          </w:p>
        </w:tc>
        <w:tc>
          <w:tcPr>
            <w:tcW w:w="723" w:type="pct"/>
            <w:shd w:val="clear" w:color="auto" w:fill="auto"/>
          </w:tcPr>
          <w:p w:rsidR="007A47CE" w:rsidRPr="003F1E64" w:rsidRDefault="007A47CE" w:rsidP="007A47CE">
            <w:pPr>
              <w:pStyle w:val="EBTablenorm"/>
            </w:pPr>
          </w:p>
        </w:tc>
        <w:tc>
          <w:tcPr>
            <w:tcW w:w="683" w:type="pct"/>
            <w:shd w:val="clear" w:color="auto" w:fill="auto"/>
          </w:tcPr>
          <w:p w:rsidR="007A47CE" w:rsidRPr="003F1E64" w:rsidRDefault="007A47CE" w:rsidP="007A47CE">
            <w:pPr>
              <w:pStyle w:val="EBTablenorm"/>
            </w:pPr>
            <w:r w:rsidRPr="003F1E64">
              <w:t>09.09.2016</w:t>
            </w:r>
          </w:p>
        </w:tc>
      </w:tr>
      <w:tr w:rsidR="005065B0" w:rsidRPr="003F1E64" w:rsidTr="007A47CE">
        <w:tc>
          <w:tcPr>
            <w:tcW w:w="1167" w:type="pct"/>
            <w:shd w:val="clear" w:color="auto" w:fill="auto"/>
          </w:tcPr>
          <w:p w:rsidR="005065B0" w:rsidRPr="003F1E64" w:rsidRDefault="005065B0" w:rsidP="008865AD">
            <w:pPr>
              <w:pStyle w:val="EBTablenorm"/>
            </w:pPr>
          </w:p>
        </w:tc>
        <w:tc>
          <w:tcPr>
            <w:tcW w:w="1333" w:type="pct"/>
            <w:shd w:val="clear" w:color="auto" w:fill="auto"/>
          </w:tcPr>
          <w:p w:rsidR="005065B0" w:rsidRPr="003F1E64" w:rsidRDefault="005065B0" w:rsidP="008865AD">
            <w:pPr>
              <w:pStyle w:val="EBTablenorm"/>
            </w:pPr>
          </w:p>
        </w:tc>
        <w:tc>
          <w:tcPr>
            <w:tcW w:w="1094" w:type="pct"/>
            <w:shd w:val="clear" w:color="auto" w:fill="auto"/>
          </w:tcPr>
          <w:p w:rsidR="005065B0" w:rsidRPr="003F1E64" w:rsidRDefault="005065B0" w:rsidP="008865AD">
            <w:pPr>
              <w:pStyle w:val="EBTablenorm"/>
            </w:pPr>
          </w:p>
        </w:tc>
        <w:tc>
          <w:tcPr>
            <w:tcW w:w="723" w:type="pct"/>
            <w:shd w:val="clear" w:color="auto" w:fill="auto"/>
          </w:tcPr>
          <w:p w:rsidR="005065B0" w:rsidRPr="003F1E64" w:rsidRDefault="005065B0" w:rsidP="008865AD">
            <w:pPr>
              <w:pStyle w:val="EBTablenorm"/>
            </w:pPr>
          </w:p>
        </w:tc>
        <w:tc>
          <w:tcPr>
            <w:tcW w:w="683" w:type="pct"/>
            <w:shd w:val="clear" w:color="auto" w:fill="auto"/>
          </w:tcPr>
          <w:p w:rsidR="005065B0" w:rsidRPr="003F1E64" w:rsidRDefault="005065B0" w:rsidP="008865AD">
            <w:pPr>
              <w:pStyle w:val="EBTablenorm"/>
            </w:pPr>
          </w:p>
        </w:tc>
      </w:tr>
      <w:tr w:rsidR="005065B0" w:rsidRPr="003F1E64" w:rsidTr="007A47CE">
        <w:tc>
          <w:tcPr>
            <w:tcW w:w="1167" w:type="pct"/>
            <w:shd w:val="clear" w:color="auto" w:fill="auto"/>
          </w:tcPr>
          <w:p w:rsidR="005065B0" w:rsidRPr="003F1E64" w:rsidRDefault="005065B0" w:rsidP="008865AD">
            <w:pPr>
              <w:pStyle w:val="EBTablenorm"/>
            </w:pPr>
          </w:p>
        </w:tc>
        <w:tc>
          <w:tcPr>
            <w:tcW w:w="1333" w:type="pct"/>
            <w:shd w:val="clear" w:color="auto" w:fill="auto"/>
          </w:tcPr>
          <w:p w:rsidR="005065B0" w:rsidRPr="003F1E64" w:rsidRDefault="005065B0" w:rsidP="008865AD">
            <w:pPr>
              <w:pStyle w:val="EBTablenorm"/>
            </w:pPr>
          </w:p>
        </w:tc>
        <w:tc>
          <w:tcPr>
            <w:tcW w:w="1094" w:type="pct"/>
            <w:shd w:val="clear" w:color="auto" w:fill="auto"/>
          </w:tcPr>
          <w:p w:rsidR="005065B0" w:rsidRPr="003F1E64" w:rsidRDefault="005065B0" w:rsidP="008865AD">
            <w:pPr>
              <w:pStyle w:val="EBTablenorm"/>
            </w:pPr>
          </w:p>
        </w:tc>
        <w:tc>
          <w:tcPr>
            <w:tcW w:w="723" w:type="pct"/>
            <w:shd w:val="clear" w:color="auto" w:fill="auto"/>
          </w:tcPr>
          <w:p w:rsidR="005065B0" w:rsidRPr="003F1E64" w:rsidRDefault="005065B0" w:rsidP="008865AD">
            <w:pPr>
              <w:pStyle w:val="EBTablenorm"/>
            </w:pPr>
          </w:p>
        </w:tc>
        <w:tc>
          <w:tcPr>
            <w:tcW w:w="683" w:type="pct"/>
            <w:shd w:val="clear" w:color="auto" w:fill="auto"/>
          </w:tcPr>
          <w:p w:rsidR="005065B0" w:rsidRPr="003F1E64" w:rsidRDefault="005065B0" w:rsidP="008865AD">
            <w:pPr>
              <w:pStyle w:val="EBTablenorm"/>
            </w:pPr>
          </w:p>
        </w:tc>
      </w:tr>
      <w:tr w:rsidR="005065B0" w:rsidRPr="003F1E64" w:rsidTr="007A47CE">
        <w:tc>
          <w:tcPr>
            <w:tcW w:w="1167" w:type="pct"/>
            <w:shd w:val="clear" w:color="auto" w:fill="auto"/>
          </w:tcPr>
          <w:p w:rsidR="005065B0" w:rsidRPr="003F1E64" w:rsidRDefault="005065B0" w:rsidP="008865AD">
            <w:pPr>
              <w:pStyle w:val="EBTablenorm"/>
            </w:pPr>
          </w:p>
        </w:tc>
        <w:tc>
          <w:tcPr>
            <w:tcW w:w="1333" w:type="pct"/>
            <w:shd w:val="clear" w:color="auto" w:fill="auto"/>
          </w:tcPr>
          <w:p w:rsidR="005065B0" w:rsidRPr="003F1E64" w:rsidRDefault="005065B0" w:rsidP="008865AD">
            <w:pPr>
              <w:pStyle w:val="EBTablenorm"/>
            </w:pPr>
          </w:p>
        </w:tc>
        <w:tc>
          <w:tcPr>
            <w:tcW w:w="1094" w:type="pct"/>
            <w:shd w:val="clear" w:color="auto" w:fill="auto"/>
          </w:tcPr>
          <w:p w:rsidR="005065B0" w:rsidRPr="003F1E64" w:rsidRDefault="005065B0" w:rsidP="008865AD">
            <w:pPr>
              <w:pStyle w:val="EBTablenorm"/>
            </w:pPr>
          </w:p>
        </w:tc>
        <w:tc>
          <w:tcPr>
            <w:tcW w:w="723" w:type="pct"/>
            <w:shd w:val="clear" w:color="auto" w:fill="auto"/>
          </w:tcPr>
          <w:p w:rsidR="005065B0" w:rsidRPr="003F1E64" w:rsidRDefault="005065B0" w:rsidP="008865AD">
            <w:pPr>
              <w:pStyle w:val="EBTablenorm"/>
            </w:pPr>
          </w:p>
        </w:tc>
        <w:tc>
          <w:tcPr>
            <w:tcW w:w="683" w:type="pct"/>
            <w:shd w:val="clear" w:color="auto" w:fill="auto"/>
          </w:tcPr>
          <w:p w:rsidR="005065B0" w:rsidRPr="003F1E64" w:rsidRDefault="005065B0" w:rsidP="008865AD">
            <w:pPr>
              <w:pStyle w:val="EBTablenorm"/>
            </w:pPr>
          </w:p>
        </w:tc>
      </w:tr>
      <w:tr w:rsidR="005065B0" w:rsidRPr="003F1E64" w:rsidTr="007A47CE">
        <w:tc>
          <w:tcPr>
            <w:tcW w:w="1167" w:type="pct"/>
            <w:shd w:val="clear" w:color="auto" w:fill="auto"/>
          </w:tcPr>
          <w:p w:rsidR="005065B0" w:rsidRPr="003F1E64" w:rsidRDefault="005065B0" w:rsidP="008865AD">
            <w:pPr>
              <w:pStyle w:val="EBTablenorm"/>
            </w:pPr>
          </w:p>
        </w:tc>
        <w:tc>
          <w:tcPr>
            <w:tcW w:w="1333" w:type="pct"/>
            <w:shd w:val="clear" w:color="auto" w:fill="auto"/>
          </w:tcPr>
          <w:p w:rsidR="005065B0" w:rsidRPr="003F1E64" w:rsidRDefault="005065B0" w:rsidP="008865AD">
            <w:pPr>
              <w:pStyle w:val="EBTablenorm"/>
            </w:pPr>
          </w:p>
        </w:tc>
        <w:tc>
          <w:tcPr>
            <w:tcW w:w="1094" w:type="pct"/>
            <w:shd w:val="clear" w:color="auto" w:fill="auto"/>
          </w:tcPr>
          <w:p w:rsidR="005065B0" w:rsidRPr="003F1E64" w:rsidRDefault="005065B0" w:rsidP="008865AD">
            <w:pPr>
              <w:pStyle w:val="EBTablenorm"/>
            </w:pPr>
          </w:p>
        </w:tc>
        <w:tc>
          <w:tcPr>
            <w:tcW w:w="723" w:type="pct"/>
            <w:shd w:val="clear" w:color="auto" w:fill="auto"/>
          </w:tcPr>
          <w:p w:rsidR="005065B0" w:rsidRPr="003F1E64" w:rsidRDefault="005065B0" w:rsidP="008865AD">
            <w:pPr>
              <w:pStyle w:val="EBTablenorm"/>
            </w:pPr>
          </w:p>
        </w:tc>
        <w:tc>
          <w:tcPr>
            <w:tcW w:w="683" w:type="pct"/>
            <w:shd w:val="clear" w:color="auto" w:fill="auto"/>
          </w:tcPr>
          <w:p w:rsidR="005065B0" w:rsidRPr="003F1E64" w:rsidRDefault="005065B0" w:rsidP="008865AD">
            <w:pPr>
              <w:pStyle w:val="EBTablenorm"/>
            </w:pPr>
          </w:p>
        </w:tc>
      </w:tr>
    </w:tbl>
    <w:p w:rsidR="00C21B56" w:rsidRPr="003F1E64" w:rsidRDefault="00C21B56" w:rsidP="008B20B4">
      <w:pPr>
        <w:pStyle w:val="EBNormal"/>
      </w:pPr>
      <w:bookmarkStart w:id="615" w:name="_Toc314586416"/>
      <w:bookmarkStart w:id="616" w:name="_Toc314586417"/>
      <w:bookmarkStart w:id="617" w:name="_Toc314586421"/>
      <w:bookmarkStart w:id="618" w:name="_Toc314586422"/>
      <w:bookmarkStart w:id="619" w:name="_Toc314586423"/>
      <w:bookmarkStart w:id="620" w:name="_Toc314586672"/>
      <w:bookmarkStart w:id="621" w:name="_Toc314586675"/>
      <w:bookmarkStart w:id="622" w:name="_Toc314586676"/>
      <w:bookmarkStart w:id="623" w:name="_Toc314586677"/>
      <w:bookmarkStart w:id="624" w:name="_Toc314586678"/>
      <w:bookmarkStart w:id="625" w:name="_Toc314586679"/>
      <w:bookmarkStart w:id="626" w:name="_Toc314586680"/>
      <w:bookmarkStart w:id="627" w:name="_Toc309630258"/>
      <w:bookmarkStart w:id="628" w:name="_Toc309630259"/>
      <w:bookmarkStart w:id="629" w:name="_Toc309630260"/>
      <w:bookmarkStart w:id="630" w:name="_Toc309630261"/>
      <w:bookmarkStart w:id="631" w:name="_Toc309630262"/>
      <w:bookmarkStart w:id="632" w:name="_Toc309151644"/>
      <w:bookmarkStart w:id="633" w:name="_Toc309151645"/>
      <w:bookmarkStart w:id="634" w:name="_Toc309151649"/>
      <w:bookmarkStart w:id="635" w:name="_Toc309151704"/>
      <w:bookmarkStart w:id="636" w:name="_Toc309151730"/>
      <w:bookmarkStart w:id="637" w:name="_Toc309151731"/>
      <w:bookmarkStart w:id="638" w:name="_Toc309151740"/>
      <w:bookmarkStart w:id="639" w:name="_Toc309151741"/>
      <w:bookmarkStart w:id="640" w:name="_Toc309151742"/>
      <w:bookmarkStart w:id="641" w:name="_Toc309151743"/>
      <w:bookmarkStart w:id="642" w:name="_Toc306305224"/>
      <w:bookmarkStart w:id="643" w:name="_Toc306307362"/>
      <w:bookmarkStart w:id="644" w:name="_Toc306307416"/>
      <w:bookmarkStart w:id="645" w:name="_Toc306365165"/>
      <w:bookmarkStart w:id="646" w:name="_Toc306366344"/>
      <w:bookmarkStart w:id="647" w:name="_Toc306366404"/>
      <w:bookmarkStart w:id="648" w:name="_Toc306637759"/>
      <w:bookmarkStart w:id="649" w:name="_Toc306365167"/>
      <w:bookmarkStart w:id="650" w:name="_Toc306366346"/>
      <w:bookmarkStart w:id="651" w:name="_Toc306366406"/>
      <w:bookmarkStart w:id="652" w:name="_Toc306637761"/>
      <w:bookmarkStart w:id="653" w:name="_Toc306305226"/>
      <w:bookmarkStart w:id="654" w:name="_Toc306307364"/>
      <w:bookmarkStart w:id="655" w:name="_Toc306307418"/>
      <w:bookmarkStart w:id="656" w:name="_Toc306365168"/>
      <w:bookmarkStart w:id="657" w:name="_Toc306366347"/>
      <w:bookmarkStart w:id="658" w:name="_Toc306366407"/>
      <w:bookmarkStart w:id="659" w:name="_Toc306637762"/>
      <w:bookmarkStart w:id="660" w:name="_Toc306365170"/>
      <w:bookmarkStart w:id="661" w:name="_Toc306366349"/>
      <w:bookmarkStart w:id="662" w:name="_Toc306366409"/>
      <w:bookmarkStart w:id="663" w:name="_Toc306637764"/>
      <w:bookmarkStart w:id="664" w:name="_Toc306296327"/>
      <w:bookmarkStart w:id="665" w:name="_Toc306305229"/>
      <w:bookmarkStart w:id="666" w:name="_Toc306307367"/>
      <w:bookmarkStart w:id="667" w:name="_Toc306307421"/>
      <w:bookmarkStart w:id="668" w:name="_Toc306365172"/>
      <w:bookmarkStart w:id="669" w:name="_Toc306366351"/>
      <w:bookmarkStart w:id="670" w:name="_Toc306366411"/>
      <w:bookmarkStart w:id="671" w:name="_Toc306637766"/>
      <w:bookmarkStart w:id="672" w:name="_Toc306296329"/>
      <w:bookmarkStart w:id="673" w:name="_Toc306305231"/>
      <w:bookmarkStart w:id="674" w:name="_Toc306307369"/>
      <w:bookmarkStart w:id="675" w:name="_Toc306307423"/>
      <w:bookmarkStart w:id="676" w:name="_Toc306365174"/>
      <w:bookmarkStart w:id="677" w:name="_Toc306366353"/>
      <w:bookmarkStart w:id="678" w:name="_Toc306366413"/>
      <w:bookmarkStart w:id="679" w:name="_Toc306637768"/>
      <w:bookmarkStart w:id="680" w:name="_Toc306365176"/>
      <w:bookmarkStart w:id="681" w:name="_Toc306366355"/>
      <w:bookmarkStart w:id="682" w:name="_Toc306366415"/>
      <w:bookmarkStart w:id="683" w:name="_Toc306637770"/>
      <w:bookmarkStart w:id="684" w:name="_Toc309151757"/>
      <w:bookmarkStart w:id="685" w:name="_Toc309151759"/>
      <w:bookmarkStart w:id="686" w:name="_Toc309151762"/>
      <w:bookmarkStart w:id="687" w:name="_Toc309151764"/>
      <w:bookmarkStart w:id="688" w:name="_Toc309151767"/>
      <w:bookmarkStart w:id="689" w:name="_Toc309151768"/>
      <w:bookmarkStart w:id="690" w:name="_Toc306366358"/>
      <w:bookmarkStart w:id="691" w:name="_Toc306366418"/>
      <w:bookmarkStart w:id="692" w:name="_Toc306637773"/>
      <w:bookmarkStart w:id="693" w:name="_Toc306366360"/>
      <w:bookmarkStart w:id="694" w:name="_Toc306366420"/>
      <w:bookmarkStart w:id="695" w:name="_Toc306637775"/>
      <w:bookmarkStart w:id="696" w:name="_Toc306264554"/>
      <w:bookmarkStart w:id="697" w:name="_Toc306264594"/>
      <w:bookmarkStart w:id="698" w:name="_Toc306296335"/>
      <w:bookmarkStart w:id="699" w:name="_Toc306305237"/>
      <w:bookmarkStart w:id="700" w:name="_Toc306307375"/>
      <w:bookmarkStart w:id="701" w:name="_Toc306307429"/>
      <w:bookmarkStart w:id="702" w:name="_Toc306365181"/>
      <w:bookmarkStart w:id="703" w:name="_Toc306366362"/>
      <w:bookmarkStart w:id="704" w:name="_Toc306366422"/>
      <w:bookmarkStart w:id="705" w:name="_Toc306637777"/>
      <w:bookmarkStart w:id="706" w:name="_Toc306307377"/>
      <w:bookmarkStart w:id="707" w:name="_Toc306307431"/>
      <w:bookmarkStart w:id="708" w:name="_Toc306365183"/>
      <w:bookmarkStart w:id="709" w:name="_Toc306366364"/>
      <w:bookmarkStart w:id="710" w:name="_Toc306366424"/>
      <w:bookmarkStart w:id="711" w:name="_Toc306637779"/>
      <w:bookmarkStart w:id="712" w:name="_Toc306366369"/>
      <w:bookmarkStart w:id="713" w:name="_Toc306366429"/>
      <w:bookmarkStart w:id="714" w:name="_Toc306637784"/>
      <w:bookmarkStart w:id="715" w:name="_Toc306366370"/>
      <w:bookmarkStart w:id="716" w:name="_Toc306366430"/>
      <w:bookmarkStart w:id="717" w:name="_Toc306637785"/>
      <w:bookmarkStart w:id="718" w:name="_Toc306637790"/>
      <w:bookmarkStart w:id="719" w:name="_Toc306637799"/>
      <w:bookmarkStart w:id="720" w:name="_Toc306637803"/>
      <w:bookmarkStart w:id="721" w:name="_Toc314586681"/>
      <w:bookmarkStart w:id="722" w:name="_Toc314586686"/>
      <w:bookmarkStart w:id="723" w:name="_Toc314586695"/>
      <w:bookmarkStart w:id="724" w:name="_Toc314586698"/>
      <w:bookmarkStart w:id="725" w:name="_Toc314586699"/>
      <w:bookmarkStart w:id="726" w:name="_Toc314586700"/>
      <w:bookmarkStart w:id="727" w:name="_Toc314586702"/>
      <w:bookmarkStart w:id="728" w:name="_Toc314586704"/>
      <w:bookmarkStart w:id="729" w:name="_Toc314586705"/>
      <w:bookmarkStart w:id="730" w:name="_Toc314586707"/>
      <w:bookmarkStart w:id="731" w:name="_Toc314586709"/>
      <w:bookmarkStart w:id="732" w:name="_Toc314586712"/>
      <w:bookmarkStart w:id="733" w:name="_Toc314586713"/>
      <w:bookmarkStart w:id="734" w:name="_Toc314586745"/>
      <w:bookmarkStart w:id="735" w:name="_Toc314586747"/>
      <w:bookmarkStart w:id="736" w:name="_Toc314586750"/>
      <w:bookmarkStart w:id="737" w:name="_Toc314586757"/>
      <w:bookmarkStart w:id="738" w:name="_Toc314586758"/>
      <w:bookmarkStart w:id="739" w:name="_Toc314586774"/>
      <w:bookmarkStart w:id="740" w:name="_Toc314587696"/>
      <w:bookmarkStart w:id="741" w:name="_Toc314587698"/>
      <w:bookmarkStart w:id="742" w:name="_Toc314587699"/>
      <w:bookmarkStart w:id="743" w:name="_Toc314587700"/>
      <w:bookmarkStart w:id="744" w:name="_Toc310357062"/>
      <w:bookmarkStart w:id="745" w:name="_Toc310357074"/>
      <w:bookmarkStart w:id="746" w:name="_Toc310357075"/>
      <w:bookmarkStart w:id="747" w:name="_Toc310357076"/>
      <w:bookmarkStart w:id="748" w:name="_Toc310357077"/>
      <w:bookmarkStart w:id="749" w:name="_Toc310357078"/>
      <w:bookmarkStart w:id="750" w:name="_Toc310357079"/>
      <w:bookmarkStart w:id="751" w:name="_Toc310357080"/>
      <w:bookmarkStart w:id="752" w:name="_Toc310357135"/>
      <w:bookmarkStart w:id="753" w:name="_Toc310357136"/>
      <w:bookmarkStart w:id="754" w:name="_Toc310357137"/>
      <w:bookmarkStart w:id="755" w:name="_Toc310357138"/>
      <w:bookmarkStart w:id="756" w:name="_Toc310357139"/>
      <w:bookmarkStart w:id="757" w:name="_Toc310357140"/>
      <w:bookmarkStart w:id="758" w:name="_Toc310357141"/>
      <w:bookmarkStart w:id="759" w:name="_Toc310357142"/>
      <w:bookmarkStart w:id="760" w:name="_Toc310357143"/>
      <w:bookmarkStart w:id="761" w:name="_Toc310368917"/>
      <w:bookmarkStart w:id="762" w:name="_Toc310369672"/>
      <w:bookmarkStart w:id="763" w:name="_Toc310368918"/>
      <w:bookmarkStart w:id="764" w:name="_Toc310369673"/>
      <w:bookmarkStart w:id="765" w:name="_Toc310368921"/>
      <w:bookmarkStart w:id="766" w:name="_Toc310369676"/>
      <w:bookmarkStart w:id="767" w:name="_Toc310368926"/>
      <w:bookmarkStart w:id="768" w:name="_Toc310369681"/>
      <w:bookmarkStart w:id="769" w:name="_Toc310368929"/>
      <w:bookmarkStart w:id="770" w:name="_Toc310369684"/>
      <w:bookmarkStart w:id="771" w:name="_Toc310368930"/>
      <w:bookmarkStart w:id="772" w:name="_Toc310369685"/>
      <w:bookmarkStart w:id="773" w:name="_Toc309769373"/>
      <w:bookmarkStart w:id="774" w:name="_Toc309769421"/>
      <w:bookmarkStart w:id="775" w:name="_Toc309785742"/>
      <w:bookmarkStart w:id="776" w:name="_Toc309786147"/>
      <w:bookmarkStart w:id="777" w:name="_Toc309806205"/>
      <w:bookmarkStart w:id="778" w:name="_Toc309654034"/>
      <w:bookmarkStart w:id="779" w:name="_Toc309654072"/>
      <w:bookmarkStart w:id="780" w:name="_Toc309654437"/>
      <w:bookmarkStart w:id="781" w:name="_Toc309654599"/>
      <w:bookmarkStart w:id="782" w:name="_Toc309659791"/>
      <w:bookmarkStart w:id="783" w:name="_Toc309654035"/>
      <w:bookmarkStart w:id="784" w:name="_Toc309654073"/>
      <w:bookmarkStart w:id="785" w:name="_Toc309654438"/>
      <w:bookmarkStart w:id="786" w:name="_Toc309654600"/>
      <w:bookmarkStart w:id="787" w:name="_Toc309659792"/>
      <w:bookmarkStart w:id="788" w:name="_Toc309654036"/>
      <w:bookmarkStart w:id="789" w:name="_Toc309654074"/>
      <w:bookmarkStart w:id="790" w:name="_Toc309654439"/>
      <w:bookmarkStart w:id="791" w:name="_Toc309654601"/>
      <w:bookmarkStart w:id="792" w:name="_Toc309659793"/>
      <w:bookmarkStart w:id="793" w:name="_Toc309654041"/>
      <w:bookmarkStart w:id="794" w:name="_Toc309654079"/>
      <w:bookmarkStart w:id="795" w:name="_Toc309654444"/>
      <w:bookmarkStart w:id="796" w:name="_Toc309654606"/>
      <w:bookmarkStart w:id="797" w:name="_Toc309659798"/>
      <w:bookmarkStart w:id="798" w:name="_Toc309654042"/>
      <w:bookmarkStart w:id="799" w:name="_Toc309654080"/>
      <w:bookmarkStart w:id="800" w:name="_Toc309654445"/>
      <w:bookmarkStart w:id="801" w:name="_Toc309654607"/>
      <w:bookmarkStart w:id="802" w:name="_Toc309659799"/>
      <w:bookmarkStart w:id="803" w:name="_Toc309654044"/>
      <w:bookmarkStart w:id="804" w:name="_Toc309654082"/>
      <w:bookmarkStart w:id="805" w:name="_Toc309654447"/>
      <w:bookmarkStart w:id="806" w:name="_Toc309654609"/>
      <w:bookmarkStart w:id="807" w:name="_Toc309659801"/>
      <w:bookmarkStart w:id="808" w:name="_Toc309727619"/>
      <w:bookmarkStart w:id="809" w:name="_Toc309727845"/>
      <w:bookmarkStart w:id="810" w:name="_Toc310328029"/>
      <w:bookmarkStart w:id="811" w:name="_Toc310368933"/>
      <w:bookmarkStart w:id="812" w:name="_Toc310369688"/>
      <w:bookmarkStart w:id="813" w:name="_Toc310328030"/>
      <w:bookmarkStart w:id="814" w:name="_Toc310368934"/>
      <w:bookmarkStart w:id="815" w:name="_Toc310369689"/>
      <w:bookmarkStart w:id="816" w:name="_Toc310328031"/>
      <w:bookmarkStart w:id="817" w:name="_Toc310368935"/>
      <w:bookmarkStart w:id="818" w:name="_Toc310369690"/>
      <w:bookmarkStart w:id="819" w:name="_Toc310328032"/>
      <w:bookmarkStart w:id="820" w:name="_Toc310368936"/>
      <w:bookmarkStart w:id="821" w:name="_Toc310369691"/>
      <w:bookmarkStart w:id="822" w:name="_Toc309785746"/>
      <w:bookmarkStart w:id="823" w:name="_Toc309785748"/>
      <w:bookmarkStart w:id="824" w:name="_Toc309785749"/>
      <w:bookmarkStart w:id="825" w:name="_Toc309819983"/>
      <w:bookmarkStart w:id="826" w:name="_Toc310328040"/>
      <w:bookmarkStart w:id="827" w:name="_Toc310368944"/>
      <w:bookmarkStart w:id="828" w:name="_Toc310369699"/>
      <w:bookmarkStart w:id="829" w:name="_Toc310328042"/>
      <w:bookmarkStart w:id="830" w:name="_Toc310368946"/>
      <w:bookmarkStart w:id="831" w:name="_Toc310369701"/>
      <w:bookmarkStart w:id="832" w:name="_Toc310328043"/>
      <w:bookmarkStart w:id="833" w:name="_Toc310368947"/>
      <w:bookmarkStart w:id="834" w:name="_Toc310369702"/>
      <w:bookmarkStart w:id="835" w:name="_Toc310328045"/>
      <w:bookmarkStart w:id="836" w:name="_Toc310368949"/>
      <w:bookmarkStart w:id="837" w:name="_Toc310369704"/>
      <w:bookmarkStart w:id="838" w:name="_Toc310328046"/>
      <w:bookmarkStart w:id="839" w:name="_Toc310368950"/>
      <w:bookmarkStart w:id="840" w:name="_Toc310369705"/>
      <w:bookmarkStart w:id="841" w:name="_Toc310328047"/>
      <w:bookmarkStart w:id="842" w:name="_Toc310368951"/>
      <w:bookmarkStart w:id="843" w:name="_Toc310369706"/>
      <w:bookmarkStart w:id="844" w:name="_Toc310328048"/>
      <w:bookmarkStart w:id="845" w:name="_Toc310368952"/>
      <w:bookmarkStart w:id="846" w:name="_Toc310369707"/>
      <w:bookmarkStart w:id="847" w:name="_Toc310328049"/>
      <w:bookmarkStart w:id="848" w:name="_Toc310368953"/>
      <w:bookmarkStart w:id="849" w:name="_Toc310369708"/>
      <w:bookmarkStart w:id="850" w:name="_Toc310328050"/>
      <w:bookmarkStart w:id="851" w:name="_Toc310368954"/>
      <w:bookmarkStart w:id="852" w:name="_Toc310369709"/>
      <w:bookmarkStart w:id="853" w:name="_Toc310328052"/>
      <w:bookmarkStart w:id="854" w:name="_Toc310368956"/>
      <w:bookmarkStart w:id="855" w:name="_Toc310369711"/>
      <w:bookmarkStart w:id="856" w:name="_Toc310328053"/>
      <w:bookmarkStart w:id="857" w:name="_Toc310368957"/>
      <w:bookmarkStart w:id="858" w:name="_Toc310369712"/>
      <w:bookmarkStart w:id="859" w:name="_Toc310328054"/>
      <w:bookmarkStart w:id="860" w:name="_Toc310368958"/>
      <w:bookmarkStart w:id="861" w:name="_Toc310369713"/>
      <w:bookmarkStart w:id="862" w:name="_Toc310328065"/>
      <w:bookmarkStart w:id="863" w:name="_Toc310368969"/>
      <w:bookmarkStart w:id="864" w:name="_Toc310369724"/>
      <w:bookmarkStart w:id="865" w:name="_Toc310235133"/>
      <w:bookmarkStart w:id="866" w:name="_Toc310235524"/>
      <w:bookmarkStart w:id="867" w:name="_Toc310248073"/>
      <w:bookmarkStart w:id="868" w:name="_Toc310328067"/>
      <w:bookmarkStart w:id="869" w:name="_Toc310368971"/>
      <w:bookmarkStart w:id="870" w:name="_Toc310369726"/>
      <w:bookmarkStart w:id="871" w:name="_Toc310328069"/>
      <w:bookmarkStart w:id="872" w:name="_Toc310368973"/>
      <w:bookmarkStart w:id="873" w:name="_Toc310369728"/>
      <w:bookmarkStart w:id="874" w:name="_Toc310368976"/>
      <w:bookmarkStart w:id="875" w:name="_Toc310369731"/>
      <w:bookmarkStart w:id="876" w:name="_Toc310368977"/>
      <w:bookmarkStart w:id="877" w:name="_Toc310369732"/>
      <w:bookmarkStart w:id="878" w:name="_Toc310368978"/>
      <w:bookmarkStart w:id="879" w:name="_Toc310369733"/>
      <w:bookmarkStart w:id="880" w:name="_Toc310368979"/>
      <w:bookmarkStart w:id="881" w:name="_Toc310369734"/>
      <w:bookmarkStart w:id="882" w:name="_Toc310328073"/>
      <w:bookmarkStart w:id="883" w:name="_Toc310368981"/>
      <w:bookmarkStart w:id="884" w:name="_Toc310369736"/>
      <w:bookmarkStart w:id="885" w:name="_Toc309727627"/>
      <w:bookmarkStart w:id="886" w:name="_Toc309727853"/>
      <w:bookmarkStart w:id="887" w:name="_Toc309727628"/>
      <w:bookmarkStart w:id="888" w:name="_Toc309727854"/>
      <w:bookmarkStart w:id="889" w:name="_Toc309727634"/>
      <w:bookmarkStart w:id="890" w:name="_Toc309727860"/>
      <w:bookmarkStart w:id="891" w:name="_Toc309727635"/>
      <w:bookmarkStart w:id="892" w:name="_Toc309727861"/>
      <w:bookmarkStart w:id="893" w:name="_Toc310328077"/>
      <w:bookmarkStart w:id="894" w:name="_Toc310328089"/>
      <w:bookmarkStart w:id="895" w:name="_Toc310328106"/>
      <w:bookmarkStart w:id="896" w:name="_Toc310328109"/>
      <w:bookmarkStart w:id="897" w:name="_Toc310328112"/>
      <w:bookmarkStart w:id="898" w:name="_Toc310328113"/>
      <w:bookmarkStart w:id="899" w:name="_Toc310328115"/>
      <w:bookmarkStart w:id="900" w:name="_Toc310328116"/>
      <w:bookmarkStart w:id="901" w:name="_Toc310328117"/>
      <w:bookmarkStart w:id="902" w:name="_Toc310328119"/>
      <w:bookmarkStart w:id="903" w:name="_Toc310328123"/>
      <w:bookmarkStart w:id="904" w:name="_Toc310328130"/>
      <w:bookmarkStart w:id="905" w:name="_Toc310368991"/>
      <w:bookmarkStart w:id="906" w:name="_Toc310369746"/>
      <w:bookmarkStart w:id="907" w:name="_Toc310328131"/>
      <w:bookmarkStart w:id="908" w:name="_Toc310368992"/>
      <w:bookmarkStart w:id="909" w:name="_Toc310369747"/>
      <w:bookmarkStart w:id="910" w:name="_Toc310328132"/>
      <w:bookmarkStart w:id="911" w:name="_Toc310368993"/>
      <w:bookmarkStart w:id="912" w:name="_Toc310369748"/>
      <w:bookmarkStart w:id="913" w:name="_Toc310328133"/>
      <w:bookmarkStart w:id="914" w:name="_Toc310368994"/>
      <w:bookmarkStart w:id="915" w:name="_Toc310369749"/>
      <w:bookmarkStart w:id="916" w:name="_Toc310369004"/>
      <w:bookmarkStart w:id="917" w:name="_Toc310369759"/>
      <w:bookmarkStart w:id="918" w:name="_Toc310369006"/>
      <w:bookmarkStart w:id="919" w:name="_Toc310369761"/>
      <w:bookmarkStart w:id="920" w:name="_Toc309820006"/>
      <w:bookmarkStart w:id="921" w:name="_Toc309820007"/>
      <w:bookmarkStart w:id="922" w:name="_Toc309820008"/>
      <w:bookmarkStart w:id="923" w:name="_Toc310369007"/>
      <w:bookmarkStart w:id="924" w:name="_Toc310369762"/>
      <w:bookmarkStart w:id="925" w:name="_Toc310369008"/>
      <w:bookmarkStart w:id="926" w:name="_Toc310369763"/>
      <w:bookmarkStart w:id="927" w:name="_Toc310369014"/>
      <w:bookmarkStart w:id="928" w:name="_Toc310369769"/>
      <w:bookmarkStart w:id="929" w:name="_Toc310369016"/>
      <w:bookmarkStart w:id="930" w:name="_Toc310369771"/>
      <w:bookmarkStart w:id="931" w:name="_Toc310369018"/>
      <w:bookmarkStart w:id="932" w:name="_Toc310369773"/>
      <w:bookmarkStart w:id="933" w:name="_Toc310369019"/>
      <w:bookmarkStart w:id="934" w:name="_Toc310369774"/>
      <w:bookmarkStart w:id="935" w:name="_Toc309820020"/>
      <w:bookmarkStart w:id="936" w:name="_Toc309820021"/>
      <w:bookmarkStart w:id="937" w:name="_Toc309820023"/>
      <w:bookmarkStart w:id="938" w:name="_Toc309820024"/>
      <w:bookmarkStart w:id="939" w:name="_Toc309820025"/>
      <w:bookmarkStart w:id="940" w:name="_Toc310369021"/>
      <w:bookmarkStart w:id="941" w:name="_Toc310369776"/>
      <w:bookmarkStart w:id="942" w:name="_Toc310369024"/>
      <w:bookmarkStart w:id="943" w:name="_Toc310369779"/>
      <w:bookmarkStart w:id="944" w:name="_Toc310369027"/>
      <w:bookmarkStart w:id="945" w:name="_Toc310369782"/>
      <w:bookmarkStart w:id="946" w:name="_Toc310369029"/>
      <w:bookmarkStart w:id="947" w:name="_Toc310369784"/>
      <w:bookmarkStart w:id="948" w:name="_Toc310369033"/>
      <w:bookmarkStart w:id="949" w:name="_Toc310369788"/>
      <w:bookmarkStart w:id="950" w:name="_Toc310369036"/>
      <w:bookmarkStart w:id="951" w:name="_Toc310369791"/>
      <w:bookmarkStart w:id="952" w:name="_Toc309769398"/>
      <w:bookmarkStart w:id="953" w:name="_Toc309769446"/>
      <w:bookmarkStart w:id="954" w:name="_Toc309785775"/>
      <w:bookmarkStart w:id="955" w:name="_Toc309786176"/>
      <w:bookmarkStart w:id="956" w:name="_Toc309806234"/>
      <w:bookmarkStart w:id="957" w:name="_Toc309769399"/>
      <w:bookmarkStart w:id="958" w:name="_Toc309769447"/>
      <w:bookmarkStart w:id="959" w:name="_Toc309785776"/>
      <w:bookmarkStart w:id="960" w:name="_Toc309786177"/>
      <w:bookmarkStart w:id="961" w:name="_Toc309806235"/>
      <w:bookmarkStart w:id="962" w:name="_Toc309769400"/>
      <w:bookmarkStart w:id="963" w:name="_Toc309769448"/>
      <w:bookmarkStart w:id="964" w:name="_Toc309785777"/>
      <w:bookmarkStart w:id="965" w:name="_Toc309786178"/>
      <w:bookmarkStart w:id="966" w:name="_Toc309806236"/>
      <w:bookmarkStart w:id="967" w:name="_Toc309769401"/>
      <w:bookmarkStart w:id="968" w:name="_Toc309769449"/>
      <w:bookmarkStart w:id="969" w:name="_Toc309785778"/>
      <w:bookmarkStart w:id="970" w:name="_Toc309786179"/>
      <w:bookmarkStart w:id="971" w:name="_Toc309806237"/>
      <w:bookmarkStart w:id="972" w:name="_Toc309769402"/>
      <w:bookmarkStart w:id="973" w:name="_Toc309769450"/>
      <w:bookmarkStart w:id="974" w:name="_Toc309785779"/>
      <w:bookmarkStart w:id="975" w:name="_Toc309786180"/>
      <w:bookmarkStart w:id="976" w:name="_Toc309806238"/>
      <w:bookmarkStart w:id="977" w:name="_Toc309769404"/>
      <w:bookmarkStart w:id="978" w:name="_Toc309769452"/>
      <w:bookmarkStart w:id="979" w:name="_Toc309785781"/>
      <w:bookmarkStart w:id="980" w:name="_Toc309786182"/>
      <w:bookmarkStart w:id="981" w:name="_Toc309806240"/>
      <w:bookmarkStart w:id="982" w:name="_Toc309769405"/>
      <w:bookmarkStart w:id="983" w:name="_Toc309769453"/>
      <w:bookmarkStart w:id="984" w:name="_Toc309785782"/>
      <w:bookmarkStart w:id="985" w:name="_Toc309786183"/>
      <w:bookmarkStart w:id="986" w:name="_Toc309806241"/>
      <w:bookmarkStart w:id="987" w:name="_Toc309769406"/>
      <w:bookmarkStart w:id="988" w:name="_Toc309769454"/>
      <w:bookmarkStart w:id="989" w:name="_Toc309785783"/>
      <w:bookmarkStart w:id="990" w:name="_Toc309786184"/>
      <w:bookmarkStart w:id="991" w:name="_Toc309806242"/>
      <w:bookmarkStart w:id="992" w:name="_Toc309769407"/>
      <w:bookmarkStart w:id="993" w:name="_Toc309769455"/>
      <w:bookmarkStart w:id="994" w:name="_Toc309785784"/>
      <w:bookmarkStart w:id="995" w:name="_Toc309786185"/>
      <w:bookmarkStart w:id="996" w:name="_Toc309806243"/>
      <w:bookmarkStart w:id="997" w:name="_Toc309769408"/>
      <w:bookmarkStart w:id="998" w:name="_Toc309769456"/>
      <w:bookmarkStart w:id="999" w:name="_Toc309785785"/>
      <w:bookmarkStart w:id="1000" w:name="_Toc309786186"/>
      <w:bookmarkStart w:id="1001" w:name="_Toc309806244"/>
      <w:bookmarkStart w:id="1002" w:name="_Toc309769409"/>
      <w:bookmarkStart w:id="1003" w:name="_Toc309769457"/>
      <w:bookmarkStart w:id="1004" w:name="_Toc309785786"/>
      <w:bookmarkStart w:id="1005" w:name="_Toc309786187"/>
      <w:bookmarkStart w:id="1006" w:name="_Toc309806245"/>
      <w:bookmarkStart w:id="1007" w:name="_Toc309769410"/>
      <w:bookmarkStart w:id="1008" w:name="_Toc309769458"/>
      <w:bookmarkStart w:id="1009" w:name="_Toc309785787"/>
      <w:bookmarkStart w:id="1010" w:name="_Toc309786188"/>
      <w:bookmarkStart w:id="1011" w:name="_Toc309806246"/>
      <w:bookmarkStart w:id="1012" w:name="_Toc309769411"/>
      <w:bookmarkStart w:id="1013" w:name="_Toc309769459"/>
      <w:bookmarkStart w:id="1014" w:name="_Toc309785788"/>
      <w:bookmarkStart w:id="1015" w:name="_Toc309786189"/>
      <w:bookmarkStart w:id="1016" w:name="_Toc309806247"/>
      <w:bookmarkStart w:id="1017" w:name="_Toc309769412"/>
      <w:bookmarkStart w:id="1018" w:name="_Toc309769460"/>
      <w:bookmarkStart w:id="1019" w:name="_Toc309785789"/>
      <w:bookmarkStart w:id="1020" w:name="_Toc309786190"/>
      <w:bookmarkStart w:id="1021" w:name="_Toc309806248"/>
      <w:bookmarkStart w:id="1022" w:name="_GoBack"/>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rsidR="005065B0" w:rsidRPr="003F1E64" w:rsidRDefault="005065B0" w:rsidP="00C21B56">
      <w:pPr>
        <w:pStyle w:val="EBSign"/>
      </w:pPr>
      <w:r w:rsidRPr="003F1E64">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tblPr>
      <w:tblGrid>
        <w:gridCol w:w="2545"/>
        <w:gridCol w:w="2648"/>
        <w:gridCol w:w="2640"/>
        <w:gridCol w:w="1616"/>
        <w:gridCol w:w="1029"/>
      </w:tblGrid>
      <w:tr w:rsidR="005065B0" w:rsidRPr="003F1E64" w:rsidTr="008B20B4">
        <w:trPr>
          <w:tblHeader/>
        </w:trPr>
        <w:tc>
          <w:tcPr>
            <w:tcW w:w="121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065B0" w:rsidRPr="003F1E64" w:rsidRDefault="005065B0" w:rsidP="008865AD">
            <w:pPr>
              <w:pStyle w:val="EBTableHead"/>
            </w:pPr>
            <w:r w:rsidRPr="003F1E64">
              <w:t>Наименование организации, предприятия</w:t>
            </w:r>
          </w:p>
        </w:tc>
        <w:tc>
          <w:tcPr>
            <w:tcW w:w="12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065B0" w:rsidRPr="003F1E64" w:rsidRDefault="005065B0" w:rsidP="008865AD">
            <w:pPr>
              <w:pStyle w:val="EBTableHead"/>
            </w:pPr>
            <w:r w:rsidRPr="003F1E64">
              <w:t>Должность исполнителя</w:t>
            </w:r>
          </w:p>
        </w:tc>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065B0" w:rsidRPr="003F1E64" w:rsidRDefault="005065B0" w:rsidP="008865AD">
            <w:pPr>
              <w:pStyle w:val="EBTableHead"/>
            </w:pPr>
            <w:r w:rsidRPr="003F1E64">
              <w:t>Фамилия</w:t>
            </w:r>
            <w:r w:rsidR="006321DE" w:rsidRPr="003F1E64">
              <w:t>,</w:t>
            </w:r>
            <w:r w:rsidRPr="003F1E64">
              <w:t xml:space="preserve"> имя, отчество</w:t>
            </w:r>
          </w:p>
        </w:tc>
        <w:tc>
          <w:tcPr>
            <w:tcW w:w="7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065B0" w:rsidRPr="003F1E64" w:rsidRDefault="005065B0" w:rsidP="008865AD">
            <w:pPr>
              <w:pStyle w:val="EBTableHead"/>
            </w:pPr>
            <w:r w:rsidRPr="003F1E64">
              <w:t>Подпись</w:t>
            </w:r>
          </w:p>
        </w:tc>
        <w:tc>
          <w:tcPr>
            <w:tcW w:w="4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065B0" w:rsidRPr="003F1E64" w:rsidRDefault="005065B0" w:rsidP="008865AD">
            <w:pPr>
              <w:pStyle w:val="EBTableHead"/>
            </w:pPr>
            <w:r w:rsidRPr="003F1E64">
              <w:t>Дата</w:t>
            </w:r>
          </w:p>
        </w:tc>
      </w:tr>
      <w:tr w:rsidR="005065B0" w:rsidRPr="003F1E64" w:rsidTr="008B20B4">
        <w:tc>
          <w:tcPr>
            <w:tcW w:w="1214" w:type="pct"/>
            <w:shd w:val="clear" w:color="auto" w:fill="auto"/>
          </w:tcPr>
          <w:p w:rsidR="005065B0" w:rsidRPr="003F1E64" w:rsidRDefault="005065B0" w:rsidP="008B20B4">
            <w:pPr>
              <w:pStyle w:val="EBTablenorm"/>
            </w:pPr>
          </w:p>
        </w:tc>
        <w:tc>
          <w:tcPr>
            <w:tcW w:w="1263" w:type="pct"/>
            <w:shd w:val="clear" w:color="auto" w:fill="auto"/>
          </w:tcPr>
          <w:p w:rsidR="005065B0" w:rsidRPr="003F1E64" w:rsidRDefault="005065B0" w:rsidP="008B20B4">
            <w:pPr>
              <w:pStyle w:val="EBTablenorm"/>
            </w:pPr>
            <w:r w:rsidRPr="003F1E64">
              <w:t> </w:t>
            </w:r>
          </w:p>
        </w:tc>
        <w:tc>
          <w:tcPr>
            <w:tcW w:w="1260" w:type="pct"/>
            <w:shd w:val="clear" w:color="auto" w:fill="auto"/>
          </w:tcPr>
          <w:p w:rsidR="005065B0" w:rsidRPr="003F1E64" w:rsidRDefault="005065B0" w:rsidP="008B20B4">
            <w:pPr>
              <w:pStyle w:val="EBTablenorm"/>
            </w:pPr>
            <w:r w:rsidRPr="003F1E64">
              <w:t> </w:t>
            </w:r>
          </w:p>
        </w:tc>
        <w:tc>
          <w:tcPr>
            <w:tcW w:w="771" w:type="pct"/>
            <w:shd w:val="clear" w:color="auto" w:fill="auto"/>
          </w:tcPr>
          <w:p w:rsidR="005065B0" w:rsidRPr="003F1E64" w:rsidRDefault="005065B0" w:rsidP="008B20B4">
            <w:pPr>
              <w:pStyle w:val="EBTablenorm"/>
            </w:pPr>
            <w:r w:rsidRPr="003F1E64">
              <w:t> </w:t>
            </w:r>
          </w:p>
        </w:tc>
        <w:tc>
          <w:tcPr>
            <w:tcW w:w="491" w:type="pct"/>
            <w:shd w:val="clear" w:color="auto" w:fill="auto"/>
          </w:tcPr>
          <w:p w:rsidR="005065B0" w:rsidRPr="003F1E64" w:rsidRDefault="005065B0" w:rsidP="008B20B4">
            <w:pPr>
              <w:pStyle w:val="EBTablenorm"/>
            </w:pPr>
            <w:r w:rsidRPr="003F1E64">
              <w:t> </w:t>
            </w:r>
          </w:p>
        </w:tc>
      </w:tr>
      <w:tr w:rsidR="005065B0" w:rsidRPr="003F1E64" w:rsidTr="008B20B4">
        <w:tc>
          <w:tcPr>
            <w:tcW w:w="1214" w:type="pct"/>
            <w:shd w:val="clear" w:color="auto" w:fill="auto"/>
          </w:tcPr>
          <w:p w:rsidR="005065B0" w:rsidRPr="003F1E64" w:rsidRDefault="005065B0" w:rsidP="008B20B4">
            <w:pPr>
              <w:pStyle w:val="EBTablenorm"/>
            </w:pPr>
          </w:p>
        </w:tc>
        <w:tc>
          <w:tcPr>
            <w:tcW w:w="1263" w:type="pct"/>
            <w:shd w:val="clear" w:color="auto" w:fill="auto"/>
          </w:tcPr>
          <w:p w:rsidR="005065B0" w:rsidRPr="003F1E64" w:rsidRDefault="005065B0" w:rsidP="008B20B4">
            <w:pPr>
              <w:pStyle w:val="EBTablenorm"/>
            </w:pPr>
          </w:p>
        </w:tc>
        <w:tc>
          <w:tcPr>
            <w:tcW w:w="1260" w:type="pct"/>
            <w:shd w:val="clear" w:color="auto" w:fill="auto"/>
          </w:tcPr>
          <w:p w:rsidR="005065B0" w:rsidRPr="003F1E64" w:rsidRDefault="005065B0" w:rsidP="008B20B4">
            <w:pPr>
              <w:pStyle w:val="EBTablenorm"/>
            </w:pPr>
          </w:p>
        </w:tc>
        <w:tc>
          <w:tcPr>
            <w:tcW w:w="771" w:type="pct"/>
            <w:shd w:val="clear" w:color="auto" w:fill="auto"/>
          </w:tcPr>
          <w:p w:rsidR="005065B0" w:rsidRPr="003F1E64" w:rsidRDefault="005065B0" w:rsidP="008B20B4">
            <w:pPr>
              <w:pStyle w:val="EBTablenorm"/>
            </w:pPr>
          </w:p>
        </w:tc>
        <w:tc>
          <w:tcPr>
            <w:tcW w:w="491" w:type="pct"/>
            <w:shd w:val="clear" w:color="auto" w:fill="auto"/>
          </w:tcPr>
          <w:p w:rsidR="005065B0" w:rsidRPr="003F1E64" w:rsidRDefault="005065B0" w:rsidP="008B20B4">
            <w:pPr>
              <w:pStyle w:val="EBTablenorm"/>
            </w:pPr>
          </w:p>
        </w:tc>
      </w:tr>
      <w:tr w:rsidR="005065B0" w:rsidRPr="003F1E64" w:rsidTr="008B20B4">
        <w:tc>
          <w:tcPr>
            <w:tcW w:w="1214" w:type="pct"/>
            <w:shd w:val="clear" w:color="auto" w:fill="auto"/>
          </w:tcPr>
          <w:p w:rsidR="005065B0" w:rsidRPr="003F1E64" w:rsidRDefault="005065B0" w:rsidP="008B20B4">
            <w:pPr>
              <w:pStyle w:val="EBTablenorm"/>
            </w:pPr>
          </w:p>
        </w:tc>
        <w:tc>
          <w:tcPr>
            <w:tcW w:w="1263" w:type="pct"/>
            <w:shd w:val="clear" w:color="auto" w:fill="auto"/>
          </w:tcPr>
          <w:p w:rsidR="005065B0" w:rsidRPr="003F1E64" w:rsidRDefault="005065B0" w:rsidP="008B20B4">
            <w:pPr>
              <w:pStyle w:val="EBTablenorm"/>
            </w:pPr>
          </w:p>
        </w:tc>
        <w:tc>
          <w:tcPr>
            <w:tcW w:w="1260" w:type="pct"/>
            <w:shd w:val="clear" w:color="auto" w:fill="auto"/>
          </w:tcPr>
          <w:p w:rsidR="005065B0" w:rsidRPr="003F1E64" w:rsidRDefault="005065B0" w:rsidP="008B20B4">
            <w:pPr>
              <w:pStyle w:val="EBTablenorm"/>
            </w:pPr>
          </w:p>
        </w:tc>
        <w:tc>
          <w:tcPr>
            <w:tcW w:w="771" w:type="pct"/>
            <w:shd w:val="clear" w:color="auto" w:fill="auto"/>
          </w:tcPr>
          <w:p w:rsidR="005065B0" w:rsidRPr="003F1E64" w:rsidRDefault="005065B0" w:rsidP="008B20B4">
            <w:pPr>
              <w:pStyle w:val="EBTablenorm"/>
            </w:pPr>
          </w:p>
        </w:tc>
        <w:tc>
          <w:tcPr>
            <w:tcW w:w="491" w:type="pct"/>
            <w:shd w:val="clear" w:color="auto" w:fill="auto"/>
          </w:tcPr>
          <w:p w:rsidR="005065B0" w:rsidRPr="003F1E64" w:rsidRDefault="005065B0" w:rsidP="008B20B4">
            <w:pPr>
              <w:pStyle w:val="EBTablenorm"/>
            </w:pPr>
          </w:p>
        </w:tc>
      </w:tr>
      <w:tr w:rsidR="005065B0" w:rsidRPr="003F1E64" w:rsidTr="008B20B4">
        <w:tc>
          <w:tcPr>
            <w:tcW w:w="1214" w:type="pct"/>
            <w:shd w:val="clear" w:color="auto" w:fill="auto"/>
          </w:tcPr>
          <w:p w:rsidR="005065B0" w:rsidRPr="003F1E64" w:rsidRDefault="005065B0" w:rsidP="008B20B4">
            <w:pPr>
              <w:pStyle w:val="EBTablenorm"/>
            </w:pPr>
          </w:p>
        </w:tc>
        <w:tc>
          <w:tcPr>
            <w:tcW w:w="1263" w:type="pct"/>
            <w:shd w:val="clear" w:color="auto" w:fill="auto"/>
          </w:tcPr>
          <w:p w:rsidR="005065B0" w:rsidRPr="003F1E64" w:rsidRDefault="005065B0" w:rsidP="008B20B4">
            <w:pPr>
              <w:pStyle w:val="EBTablenorm"/>
            </w:pPr>
          </w:p>
        </w:tc>
        <w:tc>
          <w:tcPr>
            <w:tcW w:w="1260" w:type="pct"/>
            <w:shd w:val="clear" w:color="auto" w:fill="auto"/>
          </w:tcPr>
          <w:p w:rsidR="005065B0" w:rsidRPr="003F1E64" w:rsidRDefault="005065B0" w:rsidP="008B20B4">
            <w:pPr>
              <w:pStyle w:val="EBTablenorm"/>
            </w:pPr>
          </w:p>
        </w:tc>
        <w:tc>
          <w:tcPr>
            <w:tcW w:w="771" w:type="pct"/>
            <w:shd w:val="clear" w:color="auto" w:fill="auto"/>
          </w:tcPr>
          <w:p w:rsidR="005065B0" w:rsidRPr="003F1E64" w:rsidRDefault="005065B0" w:rsidP="008B20B4">
            <w:pPr>
              <w:pStyle w:val="EBTablenorm"/>
            </w:pPr>
          </w:p>
        </w:tc>
        <w:tc>
          <w:tcPr>
            <w:tcW w:w="491" w:type="pct"/>
            <w:shd w:val="clear" w:color="auto" w:fill="auto"/>
          </w:tcPr>
          <w:p w:rsidR="005065B0" w:rsidRPr="003F1E64" w:rsidRDefault="005065B0" w:rsidP="008B20B4">
            <w:pPr>
              <w:pStyle w:val="EBTablenorm"/>
            </w:pPr>
          </w:p>
        </w:tc>
      </w:tr>
      <w:tr w:rsidR="005065B0" w:rsidRPr="003F1E64" w:rsidTr="008B20B4">
        <w:tc>
          <w:tcPr>
            <w:tcW w:w="1214" w:type="pct"/>
            <w:shd w:val="clear" w:color="auto" w:fill="auto"/>
          </w:tcPr>
          <w:p w:rsidR="005065B0" w:rsidRPr="003F1E64" w:rsidRDefault="005065B0" w:rsidP="008B20B4">
            <w:pPr>
              <w:pStyle w:val="EBTablenorm"/>
            </w:pPr>
          </w:p>
        </w:tc>
        <w:tc>
          <w:tcPr>
            <w:tcW w:w="1263" w:type="pct"/>
            <w:shd w:val="clear" w:color="auto" w:fill="auto"/>
          </w:tcPr>
          <w:p w:rsidR="005065B0" w:rsidRPr="003F1E64" w:rsidRDefault="005065B0" w:rsidP="008B20B4">
            <w:pPr>
              <w:pStyle w:val="EBTablenorm"/>
            </w:pPr>
          </w:p>
        </w:tc>
        <w:tc>
          <w:tcPr>
            <w:tcW w:w="1260" w:type="pct"/>
            <w:shd w:val="clear" w:color="auto" w:fill="auto"/>
          </w:tcPr>
          <w:p w:rsidR="005065B0" w:rsidRPr="003F1E64" w:rsidRDefault="005065B0" w:rsidP="008B20B4">
            <w:pPr>
              <w:pStyle w:val="EBTablenorm"/>
            </w:pPr>
          </w:p>
        </w:tc>
        <w:tc>
          <w:tcPr>
            <w:tcW w:w="771" w:type="pct"/>
            <w:shd w:val="clear" w:color="auto" w:fill="auto"/>
          </w:tcPr>
          <w:p w:rsidR="005065B0" w:rsidRPr="003F1E64" w:rsidRDefault="005065B0" w:rsidP="008B20B4">
            <w:pPr>
              <w:pStyle w:val="EBTablenorm"/>
            </w:pPr>
          </w:p>
        </w:tc>
        <w:tc>
          <w:tcPr>
            <w:tcW w:w="491" w:type="pct"/>
            <w:shd w:val="clear" w:color="auto" w:fill="auto"/>
          </w:tcPr>
          <w:p w:rsidR="005065B0" w:rsidRPr="003F1E64" w:rsidRDefault="005065B0" w:rsidP="008B20B4">
            <w:pPr>
              <w:pStyle w:val="EBTablenorm"/>
            </w:pPr>
          </w:p>
        </w:tc>
      </w:tr>
    </w:tbl>
    <w:p w:rsidR="00020B59" w:rsidRPr="003F1E64" w:rsidRDefault="00020B59" w:rsidP="008B20B4">
      <w:pPr>
        <w:pStyle w:val="EBNormal"/>
      </w:pPr>
    </w:p>
    <w:p w:rsidR="00253179" w:rsidRPr="003F1E64" w:rsidRDefault="00253179" w:rsidP="00253179">
      <w:pPr>
        <w:pStyle w:val="EBReg"/>
      </w:pPr>
      <w:bookmarkStart w:id="1023" w:name="_Toc499891352"/>
      <w:r w:rsidRPr="003F1E64">
        <w:lastRenderedPageBreak/>
        <w:t>Лист регистрации изменений</w:t>
      </w:r>
      <w:bookmarkEnd w:id="10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tblPr>
      <w:tblGrid>
        <w:gridCol w:w="1569"/>
        <w:gridCol w:w="1744"/>
        <w:gridCol w:w="2226"/>
        <w:gridCol w:w="4939"/>
      </w:tblGrid>
      <w:tr w:rsidR="00253179" w:rsidRPr="003F1E64" w:rsidTr="00091AEB">
        <w:trPr>
          <w:tblHeader/>
        </w:trPr>
        <w:tc>
          <w:tcPr>
            <w:tcW w:w="74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3179" w:rsidRPr="003F1E64" w:rsidRDefault="00253179" w:rsidP="00B434D4">
            <w:pPr>
              <w:pStyle w:val="EBTableHead"/>
            </w:pPr>
            <w:r w:rsidRPr="003F1E64">
              <w:t>Номер версии документа</w:t>
            </w:r>
          </w:p>
        </w:tc>
        <w:tc>
          <w:tcPr>
            <w:tcW w:w="8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3179" w:rsidRPr="003F1E64" w:rsidRDefault="00253179" w:rsidP="00B434D4">
            <w:pPr>
              <w:pStyle w:val="EBTableHead"/>
            </w:pPr>
            <w:r w:rsidRPr="003F1E64">
              <w:t>Дата изменения (дд.мм.гггг)</w:t>
            </w:r>
          </w:p>
        </w:tc>
        <w:tc>
          <w:tcPr>
            <w:tcW w:w="10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3179" w:rsidRPr="003F1E64" w:rsidRDefault="00253179" w:rsidP="00B434D4">
            <w:pPr>
              <w:pStyle w:val="EBTableHead"/>
            </w:pPr>
            <w:r w:rsidRPr="003F1E64">
              <w:t>Автор изменения</w:t>
            </w:r>
          </w:p>
          <w:p w:rsidR="00253179" w:rsidRPr="003F1E64" w:rsidRDefault="006321DE" w:rsidP="00B434D4">
            <w:pPr>
              <w:pStyle w:val="EBTableHead"/>
            </w:pPr>
            <w:r w:rsidRPr="003F1E64">
              <w:t>(Ф</w:t>
            </w:r>
            <w:r w:rsidR="00253179" w:rsidRPr="003F1E64">
              <w:t>ИО)</w:t>
            </w:r>
          </w:p>
        </w:tc>
        <w:tc>
          <w:tcPr>
            <w:tcW w:w="23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53179" w:rsidRPr="003F1E64" w:rsidRDefault="00253179" w:rsidP="00B434D4">
            <w:pPr>
              <w:pStyle w:val="EBTableHead"/>
            </w:pPr>
            <w:r w:rsidRPr="003F1E64">
              <w:t>Комментарии по изменениям</w:t>
            </w:r>
          </w:p>
        </w:tc>
      </w:tr>
      <w:tr w:rsidR="008B60E9" w:rsidRPr="003F1E64" w:rsidTr="00091AEB">
        <w:tc>
          <w:tcPr>
            <w:tcW w:w="749" w:type="pct"/>
            <w:shd w:val="clear" w:color="auto" w:fill="auto"/>
          </w:tcPr>
          <w:p w:rsidR="008B60E9" w:rsidRPr="003F1E64" w:rsidRDefault="008B60E9" w:rsidP="00B21BA2">
            <w:pPr>
              <w:pStyle w:val="EBTablenorm"/>
            </w:pPr>
            <w:r w:rsidRPr="003F1E64">
              <w:t>1.0</w:t>
            </w:r>
          </w:p>
        </w:tc>
        <w:tc>
          <w:tcPr>
            <w:tcW w:w="832" w:type="pct"/>
            <w:shd w:val="clear" w:color="auto" w:fill="auto"/>
          </w:tcPr>
          <w:p w:rsidR="008B60E9" w:rsidRPr="003F1E64" w:rsidRDefault="008B60E9" w:rsidP="00B21BA2">
            <w:pPr>
              <w:pStyle w:val="EBTablenorm"/>
            </w:pPr>
            <w:r w:rsidRPr="003F1E64">
              <w:t>09.09.2016</w:t>
            </w:r>
          </w:p>
        </w:tc>
        <w:tc>
          <w:tcPr>
            <w:tcW w:w="1062" w:type="pct"/>
            <w:shd w:val="clear" w:color="auto" w:fill="auto"/>
          </w:tcPr>
          <w:p w:rsidR="008B60E9" w:rsidRPr="003F1E64" w:rsidRDefault="008B60E9" w:rsidP="00B21BA2">
            <w:pPr>
              <w:pStyle w:val="EBTablenorm"/>
            </w:pPr>
            <w:r w:rsidRPr="003F1E64">
              <w:t>Михайлова Н. А.</w:t>
            </w:r>
          </w:p>
        </w:tc>
        <w:tc>
          <w:tcPr>
            <w:tcW w:w="2357" w:type="pct"/>
            <w:shd w:val="clear" w:color="auto" w:fill="auto"/>
          </w:tcPr>
          <w:p w:rsidR="008B60E9" w:rsidRPr="003F1E64" w:rsidRDefault="008B60E9" w:rsidP="00B21BA2">
            <w:pPr>
              <w:pStyle w:val="EBTablenorm"/>
            </w:pPr>
            <w:r w:rsidRPr="003F1E64">
              <w:t>Начальная версия документа.</w:t>
            </w:r>
          </w:p>
        </w:tc>
      </w:tr>
      <w:tr w:rsidR="00253179" w:rsidRPr="003F1E64" w:rsidTr="00091AEB">
        <w:tc>
          <w:tcPr>
            <w:tcW w:w="749" w:type="pct"/>
            <w:shd w:val="clear" w:color="auto" w:fill="auto"/>
          </w:tcPr>
          <w:p w:rsidR="00253179" w:rsidRPr="003F1E64" w:rsidRDefault="00A84DCF" w:rsidP="001B687F">
            <w:pPr>
              <w:pStyle w:val="EBTablenorm"/>
            </w:pPr>
            <w:r>
              <w:t>1.1</w:t>
            </w:r>
          </w:p>
        </w:tc>
        <w:tc>
          <w:tcPr>
            <w:tcW w:w="832" w:type="pct"/>
            <w:shd w:val="clear" w:color="auto" w:fill="auto"/>
          </w:tcPr>
          <w:p w:rsidR="00253179" w:rsidRPr="003F1E64" w:rsidRDefault="00A84DCF" w:rsidP="00B434D4">
            <w:pPr>
              <w:pStyle w:val="EBTablenorm"/>
            </w:pPr>
            <w:r>
              <w:t>20.05.2017</w:t>
            </w:r>
          </w:p>
        </w:tc>
        <w:tc>
          <w:tcPr>
            <w:tcW w:w="1062" w:type="pct"/>
            <w:shd w:val="clear" w:color="auto" w:fill="auto"/>
          </w:tcPr>
          <w:p w:rsidR="00253179" w:rsidRPr="003F1E64" w:rsidRDefault="00BA6296" w:rsidP="00B434D4">
            <w:pPr>
              <w:pStyle w:val="EBTablenorm"/>
            </w:pPr>
            <w:r>
              <w:t>Жутина А.В.</w:t>
            </w:r>
          </w:p>
        </w:tc>
        <w:tc>
          <w:tcPr>
            <w:tcW w:w="2357" w:type="pct"/>
            <w:shd w:val="clear" w:color="auto" w:fill="auto"/>
          </w:tcPr>
          <w:p w:rsidR="00253179" w:rsidRPr="003F1E64" w:rsidRDefault="00A84DCF" w:rsidP="00B434D4">
            <w:pPr>
              <w:pStyle w:val="EBTablenorm"/>
            </w:pPr>
            <w:r>
              <w:t>Актуализация документа.</w:t>
            </w:r>
          </w:p>
        </w:tc>
      </w:tr>
      <w:tr w:rsidR="00253179" w:rsidRPr="003F1E64" w:rsidTr="00091AEB">
        <w:tc>
          <w:tcPr>
            <w:tcW w:w="749" w:type="pct"/>
            <w:shd w:val="clear" w:color="auto" w:fill="auto"/>
          </w:tcPr>
          <w:p w:rsidR="00253179" w:rsidRPr="003F1E64" w:rsidRDefault="009A6BC8" w:rsidP="001B687F">
            <w:pPr>
              <w:pStyle w:val="EBTablenorm"/>
            </w:pPr>
            <w:r>
              <w:t>1.1.1</w:t>
            </w:r>
          </w:p>
        </w:tc>
        <w:tc>
          <w:tcPr>
            <w:tcW w:w="832" w:type="pct"/>
            <w:shd w:val="clear" w:color="auto" w:fill="auto"/>
          </w:tcPr>
          <w:p w:rsidR="00253179" w:rsidRPr="003F1E64" w:rsidRDefault="009A6BC8" w:rsidP="00B434D4">
            <w:pPr>
              <w:pStyle w:val="EBTablenorm"/>
            </w:pPr>
            <w:r>
              <w:t>22.08.2017</w:t>
            </w:r>
          </w:p>
        </w:tc>
        <w:tc>
          <w:tcPr>
            <w:tcW w:w="1062" w:type="pct"/>
            <w:shd w:val="clear" w:color="auto" w:fill="auto"/>
          </w:tcPr>
          <w:p w:rsidR="00253179" w:rsidRPr="003F1E64" w:rsidRDefault="009A6BC8" w:rsidP="00B434D4">
            <w:pPr>
              <w:pStyle w:val="EBTablenorm"/>
            </w:pPr>
            <w:r>
              <w:t>Жутина А.В.</w:t>
            </w:r>
          </w:p>
        </w:tc>
        <w:tc>
          <w:tcPr>
            <w:tcW w:w="2357" w:type="pct"/>
            <w:shd w:val="clear" w:color="auto" w:fill="auto"/>
          </w:tcPr>
          <w:p w:rsidR="00253179" w:rsidRPr="003F1E64" w:rsidRDefault="001A5F06" w:rsidP="001A5F06">
            <w:pPr>
              <w:pStyle w:val="EBTablenorm"/>
            </w:pPr>
            <w:r>
              <w:t>Актуализация документа, добавлен п. 5.5</w:t>
            </w:r>
          </w:p>
        </w:tc>
      </w:tr>
      <w:tr w:rsidR="00253179" w:rsidRPr="003F1E64" w:rsidTr="00091AEB">
        <w:tc>
          <w:tcPr>
            <w:tcW w:w="749" w:type="pct"/>
            <w:shd w:val="clear" w:color="auto" w:fill="auto"/>
          </w:tcPr>
          <w:p w:rsidR="00253179" w:rsidRPr="003F1E64" w:rsidRDefault="009D0C83" w:rsidP="001B687F">
            <w:pPr>
              <w:pStyle w:val="EBTablenorm"/>
            </w:pPr>
            <w:r>
              <w:t>1.1.2</w:t>
            </w:r>
          </w:p>
        </w:tc>
        <w:tc>
          <w:tcPr>
            <w:tcW w:w="832" w:type="pct"/>
            <w:shd w:val="clear" w:color="auto" w:fill="auto"/>
          </w:tcPr>
          <w:p w:rsidR="00253179" w:rsidRPr="003F1E64" w:rsidRDefault="009D0C83" w:rsidP="00B434D4">
            <w:pPr>
              <w:pStyle w:val="EBTablenorm"/>
            </w:pPr>
            <w:r>
              <w:t>11.09.2017</w:t>
            </w:r>
          </w:p>
        </w:tc>
        <w:tc>
          <w:tcPr>
            <w:tcW w:w="1062" w:type="pct"/>
            <w:shd w:val="clear" w:color="auto" w:fill="auto"/>
          </w:tcPr>
          <w:p w:rsidR="00253179" w:rsidRPr="003F1E64" w:rsidRDefault="009D0C83" w:rsidP="00B434D4">
            <w:pPr>
              <w:pStyle w:val="EBTablenorm"/>
            </w:pPr>
            <w:r>
              <w:t>Жутина А.В.</w:t>
            </w:r>
          </w:p>
        </w:tc>
        <w:tc>
          <w:tcPr>
            <w:tcW w:w="2357" w:type="pct"/>
            <w:shd w:val="clear" w:color="auto" w:fill="auto"/>
          </w:tcPr>
          <w:p w:rsidR="00253179" w:rsidRPr="003F1E64" w:rsidRDefault="001A5F06" w:rsidP="001A5F06">
            <w:pPr>
              <w:pStyle w:val="EBTablenorm"/>
            </w:pPr>
            <w:r>
              <w:t>Актуализация документа, обновление п. 4.1.1.1, п. 6.6</w:t>
            </w:r>
          </w:p>
        </w:tc>
      </w:tr>
      <w:tr w:rsidR="00C04A88" w:rsidRPr="003F1E64" w:rsidTr="00091AEB">
        <w:tc>
          <w:tcPr>
            <w:tcW w:w="749" w:type="pct"/>
            <w:shd w:val="clear" w:color="auto" w:fill="auto"/>
          </w:tcPr>
          <w:p w:rsidR="00C04A88" w:rsidRPr="003F1E64" w:rsidRDefault="00C04A88" w:rsidP="00820699">
            <w:pPr>
              <w:pStyle w:val="EBTablenorm"/>
            </w:pPr>
            <w:r>
              <w:t>1.1.3</w:t>
            </w:r>
          </w:p>
        </w:tc>
        <w:tc>
          <w:tcPr>
            <w:tcW w:w="832" w:type="pct"/>
            <w:shd w:val="clear" w:color="auto" w:fill="auto"/>
          </w:tcPr>
          <w:p w:rsidR="00C04A88" w:rsidRPr="003F1E64" w:rsidRDefault="00C04A88" w:rsidP="00820699">
            <w:pPr>
              <w:pStyle w:val="EBTablenorm"/>
            </w:pPr>
            <w:r>
              <w:t>25.09.2017</w:t>
            </w:r>
          </w:p>
        </w:tc>
        <w:tc>
          <w:tcPr>
            <w:tcW w:w="1062" w:type="pct"/>
            <w:shd w:val="clear" w:color="auto" w:fill="auto"/>
          </w:tcPr>
          <w:p w:rsidR="00C04A88" w:rsidRPr="003F1E64" w:rsidRDefault="00C04A88" w:rsidP="00820699">
            <w:pPr>
              <w:pStyle w:val="EBTablenorm"/>
            </w:pPr>
            <w:r>
              <w:t>Жутина А.В.</w:t>
            </w:r>
          </w:p>
        </w:tc>
        <w:tc>
          <w:tcPr>
            <w:tcW w:w="2357" w:type="pct"/>
            <w:shd w:val="clear" w:color="auto" w:fill="auto"/>
          </w:tcPr>
          <w:p w:rsidR="00C04A88" w:rsidRPr="003F1E64" w:rsidRDefault="00C04A88" w:rsidP="00820699">
            <w:pPr>
              <w:pStyle w:val="EBTablenorm"/>
            </w:pPr>
            <w:r>
              <w:t>О</w:t>
            </w:r>
            <w:r w:rsidR="003C1ED1">
              <w:t>бновление п.</w:t>
            </w:r>
            <w:r>
              <w:t>4.2.2.4, п. 3.4.1</w:t>
            </w:r>
          </w:p>
        </w:tc>
      </w:tr>
      <w:tr w:rsidR="00551EBB" w:rsidRPr="003F1E64" w:rsidTr="00091AEB">
        <w:tc>
          <w:tcPr>
            <w:tcW w:w="749" w:type="pct"/>
            <w:shd w:val="clear" w:color="auto" w:fill="auto"/>
          </w:tcPr>
          <w:p w:rsidR="00551EBB" w:rsidRPr="003F1E64" w:rsidRDefault="002951EF" w:rsidP="00551EBB">
            <w:pPr>
              <w:pStyle w:val="EBTablenorm"/>
            </w:pPr>
            <w:r>
              <w:t>2.0</w:t>
            </w:r>
          </w:p>
        </w:tc>
        <w:tc>
          <w:tcPr>
            <w:tcW w:w="832" w:type="pct"/>
            <w:shd w:val="clear" w:color="auto" w:fill="auto"/>
          </w:tcPr>
          <w:p w:rsidR="00551EBB" w:rsidRPr="003F1E64" w:rsidRDefault="00551EBB" w:rsidP="00551EBB">
            <w:pPr>
              <w:pStyle w:val="EBTablenorm"/>
            </w:pPr>
            <w:r>
              <w:t>05.10.2017</w:t>
            </w:r>
          </w:p>
        </w:tc>
        <w:tc>
          <w:tcPr>
            <w:tcW w:w="1062" w:type="pct"/>
            <w:shd w:val="clear" w:color="auto" w:fill="auto"/>
          </w:tcPr>
          <w:p w:rsidR="00551EBB" w:rsidRPr="003F1E64" w:rsidRDefault="00551EBB" w:rsidP="00551EBB">
            <w:pPr>
              <w:pStyle w:val="EBTablenorm"/>
            </w:pPr>
            <w:r>
              <w:t>Жутина А.В.</w:t>
            </w:r>
          </w:p>
        </w:tc>
        <w:tc>
          <w:tcPr>
            <w:tcW w:w="2357" w:type="pct"/>
            <w:shd w:val="clear" w:color="auto" w:fill="auto"/>
          </w:tcPr>
          <w:p w:rsidR="00551EBB" w:rsidRPr="003F1E64" w:rsidRDefault="00551EBB" w:rsidP="00BB790D">
            <w:pPr>
              <w:pStyle w:val="EBTablenorm"/>
            </w:pPr>
            <w:r>
              <w:t>Обновление п.</w:t>
            </w:r>
            <w:r w:rsidR="00BF5228">
              <w:t xml:space="preserve"> 3.1</w:t>
            </w:r>
            <w:r w:rsidR="00C30E5F">
              <w:t xml:space="preserve">, 4.1.1.1, 6.4. </w:t>
            </w:r>
          </w:p>
        </w:tc>
      </w:tr>
      <w:tr w:rsidR="000E62B4" w:rsidRPr="003F1E64" w:rsidTr="00091AEB">
        <w:tc>
          <w:tcPr>
            <w:tcW w:w="749" w:type="pct"/>
            <w:shd w:val="clear" w:color="auto" w:fill="auto"/>
          </w:tcPr>
          <w:p w:rsidR="000E62B4" w:rsidRPr="003F1E64" w:rsidRDefault="000E62B4" w:rsidP="000E62B4">
            <w:pPr>
              <w:pStyle w:val="EBTablenorm"/>
            </w:pPr>
            <w:r>
              <w:t>2.0</w:t>
            </w:r>
            <w:r w:rsidR="00BB790D">
              <w:t>.1</w:t>
            </w:r>
          </w:p>
        </w:tc>
        <w:tc>
          <w:tcPr>
            <w:tcW w:w="832" w:type="pct"/>
            <w:shd w:val="clear" w:color="auto" w:fill="auto"/>
          </w:tcPr>
          <w:p w:rsidR="000E62B4" w:rsidRPr="003F1E64" w:rsidRDefault="000E62B4" w:rsidP="000E62B4">
            <w:pPr>
              <w:pStyle w:val="EBTablenorm"/>
            </w:pPr>
            <w:r>
              <w:rPr>
                <w:lang w:val="en-US"/>
              </w:rPr>
              <w:t>24</w:t>
            </w:r>
            <w:r>
              <w:t>.10.2017</w:t>
            </w:r>
          </w:p>
        </w:tc>
        <w:tc>
          <w:tcPr>
            <w:tcW w:w="1062" w:type="pct"/>
            <w:shd w:val="clear" w:color="auto" w:fill="auto"/>
          </w:tcPr>
          <w:p w:rsidR="000E62B4" w:rsidRPr="003F1E64" w:rsidRDefault="000E62B4" w:rsidP="000E62B4">
            <w:pPr>
              <w:pStyle w:val="EBTablenorm"/>
            </w:pPr>
            <w:r>
              <w:t>Жутина А.В.</w:t>
            </w:r>
          </w:p>
        </w:tc>
        <w:tc>
          <w:tcPr>
            <w:tcW w:w="2357" w:type="pct"/>
            <w:shd w:val="clear" w:color="auto" w:fill="auto"/>
          </w:tcPr>
          <w:p w:rsidR="000E62B4" w:rsidRPr="003F1E64" w:rsidRDefault="000E62B4" w:rsidP="00BB790D">
            <w:pPr>
              <w:pStyle w:val="EBTablenorm"/>
            </w:pPr>
            <w:r>
              <w:t xml:space="preserve">Обновление п. 6.4. </w:t>
            </w:r>
            <w:r w:rsidR="00BB790D">
              <w:t>Добавлен п</w:t>
            </w:r>
            <w:r>
              <w:t>ункт 6.1.3.1</w:t>
            </w:r>
          </w:p>
        </w:tc>
      </w:tr>
      <w:tr w:rsidR="00BB790D" w:rsidRPr="003F1E64" w:rsidTr="00091AEB">
        <w:tc>
          <w:tcPr>
            <w:tcW w:w="749" w:type="pct"/>
            <w:shd w:val="clear" w:color="auto" w:fill="auto"/>
          </w:tcPr>
          <w:p w:rsidR="00BB790D" w:rsidRDefault="00BB790D" w:rsidP="00BB790D">
            <w:pPr>
              <w:pStyle w:val="EBTablenorm"/>
            </w:pPr>
            <w:r>
              <w:t>2.0.2</w:t>
            </w:r>
          </w:p>
        </w:tc>
        <w:tc>
          <w:tcPr>
            <w:tcW w:w="832" w:type="pct"/>
            <w:shd w:val="clear" w:color="auto" w:fill="auto"/>
          </w:tcPr>
          <w:p w:rsidR="00BB790D" w:rsidRPr="003F1E64" w:rsidRDefault="00BB790D" w:rsidP="00BB790D">
            <w:pPr>
              <w:pStyle w:val="EBTablenorm"/>
            </w:pPr>
            <w:r>
              <w:t>01.12.2017</w:t>
            </w:r>
          </w:p>
        </w:tc>
        <w:tc>
          <w:tcPr>
            <w:tcW w:w="1062" w:type="pct"/>
            <w:shd w:val="clear" w:color="auto" w:fill="auto"/>
          </w:tcPr>
          <w:p w:rsidR="00BB790D" w:rsidRPr="003F1E64" w:rsidRDefault="00BB790D" w:rsidP="00BB790D">
            <w:pPr>
              <w:pStyle w:val="EBTablenorm"/>
            </w:pPr>
            <w:r>
              <w:t>Жутина А.В.</w:t>
            </w:r>
          </w:p>
        </w:tc>
        <w:tc>
          <w:tcPr>
            <w:tcW w:w="2357" w:type="pct"/>
            <w:shd w:val="clear" w:color="auto" w:fill="auto"/>
          </w:tcPr>
          <w:p w:rsidR="00BB790D" w:rsidRPr="003F1E64" w:rsidRDefault="00BB790D" w:rsidP="007262CB">
            <w:pPr>
              <w:pStyle w:val="EBTablenorm"/>
            </w:pPr>
            <w:r>
              <w:t xml:space="preserve">Обновление п. 4.2.2.3, п. 4.1.2.2, </w:t>
            </w:r>
            <w:r w:rsidR="007262CB">
              <w:t xml:space="preserve">п. </w:t>
            </w:r>
            <w:r>
              <w:t>4.2.2.4,</w:t>
            </w:r>
            <w:r w:rsidR="00814417">
              <w:t xml:space="preserve"> приложение 1,</w:t>
            </w:r>
            <w:r>
              <w:t xml:space="preserve"> </w:t>
            </w:r>
            <w:r w:rsidR="00853E2E">
              <w:t>до</w:t>
            </w:r>
            <w:r w:rsidR="007262CB">
              <w:t xml:space="preserve">бавлен пункт </w:t>
            </w:r>
            <w:r>
              <w:t>5.6</w:t>
            </w:r>
            <w:r w:rsidR="007262CB">
              <w:t>.</w:t>
            </w:r>
            <w:r>
              <w:t xml:space="preserve"> </w:t>
            </w:r>
          </w:p>
        </w:tc>
      </w:tr>
    </w:tbl>
    <w:p w:rsidR="000B768E" w:rsidRPr="000E62B4" w:rsidRDefault="000B768E" w:rsidP="00C21B56">
      <w:pPr>
        <w:pStyle w:val="EBNormal"/>
      </w:pPr>
    </w:p>
    <w:sectPr w:rsidR="000B768E" w:rsidRPr="000E62B4" w:rsidSect="003A2E2A">
      <w:headerReference w:type="default" r:id="rId272"/>
      <w:type w:val="continuous"/>
      <w:pgSz w:w="11906" w:h="16838" w:code="9"/>
      <w:pgMar w:top="720" w:right="720" w:bottom="720" w:left="720" w:header="567"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B2B" w:rsidRDefault="00481B2B">
      <w:r>
        <w:separator/>
      </w:r>
    </w:p>
    <w:p w:rsidR="00481B2B" w:rsidRDefault="00481B2B"/>
  </w:endnote>
  <w:endnote w:type="continuationSeparator" w:id="0">
    <w:p w:rsidR="00481B2B" w:rsidRDefault="00481B2B">
      <w:r>
        <w:continuationSeparator/>
      </w:r>
    </w:p>
    <w:p w:rsidR="00481B2B" w:rsidRDefault="00481B2B"/>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20002A87" w:usb1="80000000" w:usb2="00000008" w:usb3="00000000" w:csb0="000001FF" w:csb1="00000000"/>
  </w:font>
  <w:font w:name="Times New Roman Полужирный">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Franklin Gothic Book">
    <w:charset w:val="CC"/>
    <w:family w:val="swiss"/>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F9" w:rsidRDefault="00EC41F9" w:rsidP="00E522B2">
    <w:pPr>
      <w:pStyle w:val="EBTitul0"/>
    </w:pPr>
    <w:r>
      <w:t>Москва</w:t>
    </w:r>
  </w:p>
  <w:p w:rsidR="00EC41F9" w:rsidRDefault="00EC41F9" w:rsidP="00E522B2">
    <w:pPr>
      <w:pStyle w:val="EBTitul0"/>
    </w:pPr>
    <w:r>
      <w:t>2017</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F9" w:rsidRDefault="00EC41F9" w:rsidP="00C360DA">
    <w:pPr>
      <w:pStyle w:val="EBTitul0"/>
    </w:pPr>
    <w:r>
      <w:t>Москва</w:t>
    </w:r>
  </w:p>
  <w:p w:rsidR="00EC41F9" w:rsidRDefault="00EC41F9" w:rsidP="00C360DA">
    <w:pPr>
      <w:pStyle w:val="EBTitul0"/>
    </w:pPr>
    <w:r>
      <w:t>2017</w:t>
    </w:r>
  </w:p>
  <w:p w:rsidR="00EC41F9" w:rsidRDefault="00EC41F9" w:rsidP="004A002D">
    <w:pPr>
      <w:pStyle w:val="a9"/>
      <w:tabs>
        <w:tab w:val="clear" w:pos="4677"/>
        <w:tab w:val="clear" w:pos="9355"/>
        <w:tab w:val="left" w:pos="4080"/>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F9" w:rsidRDefault="00EC41F9" w:rsidP="004A002D">
    <w:pPr>
      <w:pStyle w:val="a9"/>
      <w:tabs>
        <w:tab w:val="clear" w:pos="4677"/>
        <w:tab w:val="clear" w:pos="9355"/>
        <w:tab w:val="left" w:pos="4080"/>
      </w:tabs>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F9" w:rsidRPr="00065480" w:rsidRDefault="00EC41F9" w:rsidP="00065480">
    <w:pPr>
      <w:pStyle w:val="a9"/>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000"/>
    </w:tblPr>
    <w:tblGrid>
      <w:gridCol w:w="222"/>
      <w:gridCol w:w="222"/>
      <w:gridCol w:w="222"/>
      <w:gridCol w:w="901"/>
    </w:tblGrid>
    <w:tr w:rsidR="00EC41F9" w:rsidRPr="00F847C7" w:rsidTr="009E70ED">
      <w:tc>
        <w:tcPr>
          <w:tcW w:w="0" w:type="auto"/>
          <w:gridSpan w:val="2"/>
          <w:vAlign w:val="center"/>
        </w:tcPr>
        <w:p w:rsidR="00EC41F9" w:rsidRPr="00F847C7" w:rsidRDefault="00EC41F9" w:rsidP="00BB6507"/>
      </w:tc>
      <w:tc>
        <w:tcPr>
          <w:tcW w:w="0" w:type="auto"/>
          <w:vAlign w:val="center"/>
        </w:tcPr>
        <w:p w:rsidR="00EC41F9" w:rsidRPr="00E60042" w:rsidRDefault="00EC41F9" w:rsidP="00BB6507"/>
      </w:tc>
      <w:tc>
        <w:tcPr>
          <w:tcW w:w="0" w:type="auto"/>
          <w:vAlign w:val="center"/>
        </w:tcPr>
        <w:p w:rsidR="00EC41F9" w:rsidRPr="00F847C7" w:rsidRDefault="00EC41F9" w:rsidP="00BB6507">
          <w:pPr>
            <w:tabs>
              <w:tab w:val="left" w:pos="2048"/>
            </w:tabs>
            <w:jc w:val="right"/>
          </w:pPr>
          <w:r>
            <w:t>Стр.</w:t>
          </w:r>
          <w:fldSimple w:instr=" PAGE ">
            <w:r>
              <w:rPr>
                <w:noProof/>
              </w:rPr>
              <w:t>26</w:t>
            </w:r>
          </w:fldSimple>
        </w:p>
      </w:tc>
    </w:tr>
    <w:tr w:rsidR="00EC41F9" w:rsidRPr="00F847C7" w:rsidTr="009E70ED">
      <w:trPr>
        <w:trHeight w:val="303"/>
      </w:trPr>
      <w:tc>
        <w:tcPr>
          <w:tcW w:w="0" w:type="auto"/>
          <w:vAlign w:val="center"/>
        </w:tcPr>
        <w:p w:rsidR="00EC41F9" w:rsidRPr="00F847C7" w:rsidRDefault="00EC41F9" w:rsidP="00BB6507"/>
      </w:tc>
      <w:tc>
        <w:tcPr>
          <w:tcW w:w="0" w:type="auto"/>
          <w:vAlign w:val="center"/>
        </w:tcPr>
        <w:p w:rsidR="00EC41F9" w:rsidRPr="00205F1E" w:rsidRDefault="00EC41F9" w:rsidP="00BB6507"/>
      </w:tc>
      <w:tc>
        <w:tcPr>
          <w:tcW w:w="0" w:type="auto"/>
          <w:vAlign w:val="center"/>
        </w:tcPr>
        <w:p w:rsidR="00EC41F9" w:rsidRPr="00F847C7" w:rsidRDefault="00EC41F9" w:rsidP="00BB6507"/>
      </w:tc>
      <w:tc>
        <w:tcPr>
          <w:tcW w:w="0" w:type="auto"/>
          <w:vAlign w:val="center"/>
        </w:tcPr>
        <w:p w:rsidR="00EC41F9" w:rsidRPr="00F847C7" w:rsidRDefault="00EC41F9" w:rsidP="00BB6507"/>
      </w:tc>
    </w:tr>
  </w:tbl>
  <w:p w:rsidR="00EC41F9" w:rsidRPr="00731433" w:rsidRDefault="00EC41F9" w:rsidP="00B233E7">
    <w:pPr>
      <w:jc w:val="center"/>
    </w:pPr>
  </w:p>
  <w:p w:rsidR="00EC41F9" w:rsidRPr="00731433" w:rsidRDefault="00EC41F9" w:rsidP="00B233E7">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B2B" w:rsidRDefault="00481B2B">
      <w:r>
        <w:separator/>
      </w:r>
    </w:p>
    <w:p w:rsidR="00481B2B" w:rsidRDefault="00481B2B"/>
  </w:footnote>
  <w:footnote w:type="continuationSeparator" w:id="0">
    <w:p w:rsidR="00481B2B" w:rsidRDefault="00481B2B">
      <w:r>
        <w:continuationSeparator/>
      </w:r>
    </w:p>
    <w:p w:rsidR="00481B2B" w:rsidRDefault="00481B2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F9" w:rsidRDefault="00EC41F9"/>
  <w:p w:rsidR="00EC41F9" w:rsidRDefault="00EC41F9"/>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257" w:type="dxa"/>
      <w:tblInd w:w="57"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000"/>
    </w:tblPr>
    <w:tblGrid>
      <w:gridCol w:w="2427"/>
      <w:gridCol w:w="6164"/>
      <w:gridCol w:w="1666"/>
    </w:tblGrid>
    <w:tr w:rsidR="00EC41F9" w:rsidRPr="004A002D" w:rsidTr="004D3209">
      <w:trPr>
        <w:cantSplit/>
      </w:trPr>
      <w:tc>
        <w:tcPr>
          <w:tcW w:w="1183" w:type="pct"/>
          <w:vAlign w:val="center"/>
        </w:tcPr>
        <w:p w:rsidR="00EC41F9" w:rsidRPr="006F4C53" w:rsidRDefault="00EC41F9" w:rsidP="004D3209">
          <w:pPr>
            <w:pStyle w:val="EBheader"/>
          </w:pPr>
          <w:r w:rsidRPr="006F4C53">
            <w:t>Наименование ПС:</w:t>
          </w:r>
        </w:p>
      </w:tc>
      <w:tc>
        <w:tcPr>
          <w:tcW w:w="3817" w:type="pct"/>
          <w:gridSpan w:val="2"/>
          <w:vAlign w:val="center"/>
        </w:tcPr>
        <w:p w:rsidR="00EC41F9" w:rsidRPr="006F4C53" w:rsidRDefault="00EC41F9" w:rsidP="004D3209">
          <w:pPr>
            <w:pStyle w:val="EBheader"/>
          </w:pPr>
          <w:r w:rsidRPr="006F4C53">
            <w:t>Подсистема учета и отчетности в части функционала, обеспечивающего централизованное составление, представление бюджетной отчетности ГРБС, ГВФ, ФО, ТОФК, бухгалтерской отчетности федеральных бюджетных и автономных учреждений, свод и консолидацию отчетности об исполнении федерального бюджета, использование централизованной нормативной справочной информации ГИИС ЭБ</w:t>
          </w:r>
        </w:p>
      </w:tc>
    </w:tr>
    <w:tr w:rsidR="00EC41F9" w:rsidRPr="004A002D" w:rsidTr="004D3209">
      <w:trPr>
        <w:cantSplit/>
        <w:trHeight w:val="143"/>
      </w:trPr>
      <w:tc>
        <w:tcPr>
          <w:tcW w:w="1183" w:type="pct"/>
          <w:vAlign w:val="center"/>
        </w:tcPr>
        <w:p w:rsidR="00EC41F9" w:rsidRPr="006F4C53" w:rsidRDefault="00EC41F9" w:rsidP="004D3209">
          <w:pPr>
            <w:pStyle w:val="EBheader"/>
          </w:pPr>
          <w:r w:rsidRPr="006F4C53">
            <w:t>Код документа:</w:t>
          </w:r>
        </w:p>
      </w:tc>
      <w:tc>
        <w:tcPr>
          <w:tcW w:w="3005" w:type="pct"/>
          <w:vAlign w:val="center"/>
        </w:tcPr>
        <w:p w:rsidR="00EC41F9" w:rsidRPr="006F4C53" w:rsidRDefault="00EC41F9" w:rsidP="004D3209">
          <w:pPr>
            <w:pStyle w:val="EBheader"/>
          </w:pPr>
          <w:r>
            <w:t>54819512.20.09,00.09.003-1.1</w:t>
          </w:r>
          <w:r w:rsidRPr="006F4C53">
            <w:t xml:space="preserve"> 1(2,3,5)</w:t>
          </w:r>
        </w:p>
      </w:tc>
      <w:tc>
        <w:tcPr>
          <w:tcW w:w="812" w:type="pct"/>
        </w:tcPr>
        <w:p w:rsidR="00EC41F9" w:rsidRPr="006F4C53" w:rsidRDefault="00EC41F9" w:rsidP="004D3209">
          <w:pPr>
            <w:pStyle w:val="EBheader"/>
          </w:pPr>
          <w:r w:rsidRPr="006F4C53">
            <w:t xml:space="preserve">Стр. </w:t>
          </w:r>
          <w:fldSimple w:instr=" PAGE ">
            <w:r w:rsidR="00CD569D">
              <w:rPr>
                <w:noProof/>
              </w:rPr>
              <w:t>2</w:t>
            </w:r>
          </w:fldSimple>
        </w:p>
      </w:tc>
    </w:tr>
  </w:tbl>
  <w:p w:rsidR="00EC41F9" w:rsidRDefault="00EC41F9">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1F9" w:rsidRDefault="00EC41F9" w:rsidP="00B233E7">
    <w:pPr>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end"/>
    </w:r>
  </w:p>
  <w:p w:rsidR="00EC41F9" w:rsidRDefault="00EC41F9"/>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257" w:type="dxa"/>
      <w:tblInd w:w="57"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000"/>
    </w:tblPr>
    <w:tblGrid>
      <w:gridCol w:w="2427"/>
      <w:gridCol w:w="6164"/>
      <w:gridCol w:w="1666"/>
    </w:tblGrid>
    <w:tr w:rsidR="00EC41F9" w:rsidRPr="004A002D" w:rsidTr="006F4C53">
      <w:trPr>
        <w:cantSplit/>
      </w:trPr>
      <w:tc>
        <w:tcPr>
          <w:tcW w:w="1183" w:type="pct"/>
          <w:vAlign w:val="center"/>
        </w:tcPr>
        <w:p w:rsidR="00EC41F9" w:rsidRPr="006F4C53" w:rsidRDefault="00EC41F9" w:rsidP="009368DD">
          <w:pPr>
            <w:pStyle w:val="EBheader"/>
          </w:pPr>
          <w:r w:rsidRPr="006F4C53">
            <w:t>Наименование ПС:</w:t>
          </w:r>
        </w:p>
      </w:tc>
      <w:tc>
        <w:tcPr>
          <w:tcW w:w="3817" w:type="pct"/>
          <w:gridSpan w:val="2"/>
          <w:vAlign w:val="center"/>
        </w:tcPr>
        <w:p w:rsidR="00EC41F9" w:rsidRPr="006F4C53" w:rsidRDefault="00EC41F9" w:rsidP="009368DD">
          <w:pPr>
            <w:pStyle w:val="EBheader"/>
          </w:pPr>
          <w:r w:rsidRPr="006F4C53">
            <w:t>Подсистема учета и отчетности в части функционала, обеспечивающего централизованное составление, представление бюджетной отчетности ГРБС, ГВФ, ФО, ТОФК, бухгалтерской отчетности федеральных бюджетных и автономных учреждений, свод и консолидацию отчетности об исполнении федерального бюджета, использование централизованной нормативной справочной информации ГИИС ЭБ</w:t>
          </w:r>
        </w:p>
      </w:tc>
    </w:tr>
    <w:tr w:rsidR="00EC41F9" w:rsidRPr="004A002D" w:rsidTr="006F4C53">
      <w:trPr>
        <w:cantSplit/>
        <w:trHeight w:val="143"/>
      </w:trPr>
      <w:tc>
        <w:tcPr>
          <w:tcW w:w="1183" w:type="pct"/>
          <w:vAlign w:val="center"/>
        </w:tcPr>
        <w:p w:rsidR="00EC41F9" w:rsidRPr="006F4C53" w:rsidRDefault="00EC41F9" w:rsidP="009368DD">
          <w:pPr>
            <w:pStyle w:val="EBheader"/>
          </w:pPr>
          <w:r w:rsidRPr="006F4C53">
            <w:t>Код документа:</w:t>
          </w:r>
        </w:p>
      </w:tc>
      <w:tc>
        <w:tcPr>
          <w:tcW w:w="3005" w:type="pct"/>
          <w:vAlign w:val="center"/>
        </w:tcPr>
        <w:p w:rsidR="00EC41F9" w:rsidRPr="006F4C53" w:rsidRDefault="00EC41F9" w:rsidP="009368DD">
          <w:pPr>
            <w:pStyle w:val="EBheader"/>
          </w:pPr>
          <w:r>
            <w:t>54819512.20.09,00.09.003-1.1</w:t>
          </w:r>
          <w:r w:rsidRPr="006F4C53">
            <w:t xml:space="preserve"> 1(2,3,5)</w:t>
          </w:r>
        </w:p>
      </w:tc>
      <w:tc>
        <w:tcPr>
          <w:tcW w:w="812" w:type="pct"/>
        </w:tcPr>
        <w:p w:rsidR="00EC41F9" w:rsidRPr="006F4C53" w:rsidRDefault="00EC41F9" w:rsidP="009368DD">
          <w:pPr>
            <w:pStyle w:val="EBheader"/>
          </w:pPr>
          <w:r w:rsidRPr="006F4C53">
            <w:t xml:space="preserve">Стр. </w:t>
          </w:r>
          <w:fldSimple w:instr=" PAGE ">
            <w:r w:rsidR="00CD569D">
              <w:rPr>
                <w:noProof/>
              </w:rPr>
              <w:t>4</w:t>
            </w:r>
          </w:fldSimple>
        </w:p>
      </w:tc>
    </w:tr>
  </w:tbl>
  <w:p w:rsidR="00EC41F9" w:rsidRDefault="00EC41F9">
    <w:pPr>
      <w:pStyle w:val="a8"/>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257" w:type="dxa"/>
      <w:tblInd w:w="57"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000"/>
    </w:tblPr>
    <w:tblGrid>
      <w:gridCol w:w="2427"/>
      <w:gridCol w:w="6164"/>
      <w:gridCol w:w="1666"/>
    </w:tblGrid>
    <w:tr w:rsidR="00EC41F9" w:rsidRPr="004A002D" w:rsidTr="006F4C53">
      <w:trPr>
        <w:cantSplit/>
      </w:trPr>
      <w:tc>
        <w:tcPr>
          <w:tcW w:w="1183" w:type="pct"/>
          <w:vAlign w:val="center"/>
        </w:tcPr>
        <w:p w:rsidR="00EC41F9" w:rsidRPr="006F4C53" w:rsidRDefault="00EC41F9" w:rsidP="009368DD">
          <w:pPr>
            <w:pStyle w:val="EBheader"/>
          </w:pPr>
          <w:r w:rsidRPr="006F4C53">
            <w:t>Наименование ПС:</w:t>
          </w:r>
        </w:p>
      </w:tc>
      <w:tc>
        <w:tcPr>
          <w:tcW w:w="3817" w:type="pct"/>
          <w:gridSpan w:val="2"/>
          <w:vAlign w:val="center"/>
        </w:tcPr>
        <w:p w:rsidR="00EC41F9" w:rsidRPr="006F4C53" w:rsidRDefault="00EC41F9" w:rsidP="009368DD">
          <w:pPr>
            <w:pStyle w:val="EBheader"/>
          </w:pPr>
          <w:r w:rsidRPr="006F4C53">
            <w:t>Подсистема учета и отчетности в части функционала, обеспечивающего централизованное составление, представление бюджетной отчетности ГРБС, ГВФ, ФО, ТОФК, бухгалтерской отчетности федеральных бюджетных и автономных учреждений, свод и консолидацию отчетности об исполнении федерального бюджета, использование централизованной нормативной справочной информации ГИИС ЭБ</w:t>
          </w:r>
        </w:p>
      </w:tc>
    </w:tr>
    <w:tr w:rsidR="00EC41F9" w:rsidRPr="004A002D" w:rsidTr="006F4C53">
      <w:trPr>
        <w:cantSplit/>
        <w:trHeight w:val="143"/>
      </w:trPr>
      <w:tc>
        <w:tcPr>
          <w:tcW w:w="1183" w:type="pct"/>
          <w:vAlign w:val="center"/>
        </w:tcPr>
        <w:p w:rsidR="00EC41F9" w:rsidRPr="006F4C53" w:rsidRDefault="00EC41F9" w:rsidP="009368DD">
          <w:pPr>
            <w:pStyle w:val="EBheader"/>
          </w:pPr>
          <w:r w:rsidRPr="006F4C53">
            <w:t>Код документа:</w:t>
          </w:r>
        </w:p>
      </w:tc>
      <w:tc>
        <w:tcPr>
          <w:tcW w:w="3005" w:type="pct"/>
          <w:vAlign w:val="center"/>
        </w:tcPr>
        <w:p w:rsidR="00EC41F9" w:rsidRPr="006F4C53" w:rsidRDefault="00EC41F9" w:rsidP="009368DD">
          <w:pPr>
            <w:pStyle w:val="EBheader"/>
          </w:pPr>
          <w:r>
            <w:t>54819512.20.09,00.09.003-1.1</w:t>
          </w:r>
          <w:r w:rsidRPr="006F4C53">
            <w:t xml:space="preserve"> 1(2,3,5)</w:t>
          </w:r>
        </w:p>
      </w:tc>
      <w:tc>
        <w:tcPr>
          <w:tcW w:w="812" w:type="pct"/>
        </w:tcPr>
        <w:p w:rsidR="00EC41F9" w:rsidRPr="006F4C53" w:rsidRDefault="00EC41F9" w:rsidP="009368DD">
          <w:pPr>
            <w:pStyle w:val="EBheader"/>
          </w:pPr>
          <w:r w:rsidRPr="006F4C53">
            <w:t xml:space="preserve">Стр. </w:t>
          </w:r>
          <w:fldSimple w:instr=" PAGE ">
            <w:r w:rsidR="00CD569D">
              <w:rPr>
                <w:noProof/>
              </w:rPr>
              <w:t>57</w:t>
            </w:r>
          </w:fldSimple>
        </w:p>
      </w:tc>
    </w:tr>
  </w:tbl>
  <w:p w:rsidR="00EC41F9" w:rsidRDefault="00EC41F9">
    <w:pPr>
      <w:pStyle w:val="a8"/>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935" w:type="dxa"/>
      <w:tblInd w:w="57"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000"/>
    </w:tblPr>
    <w:tblGrid>
      <w:gridCol w:w="2425"/>
      <w:gridCol w:w="9532"/>
      <w:gridCol w:w="2978"/>
    </w:tblGrid>
    <w:tr w:rsidR="00EC41F9" w:rsidRPr="004A002D" w:rsidTr="00AF10CD">
      <w:trPr>
        <w:cantSplit/>
      </w:trPr>
      <w:tc>
        <w:tcPr>
          <w:tcW w:w="812" w:type="pct"/>
          <w:vAlign w:val="center"/>
        </w:tcPr>
        <w:p w:rsidR="00EC41F9" w:rsidRPr="004A002D" w:rsidRDefault="00EC41F9" w:rsidP="00DD79C4">
          <w:pPr>
            <w:pStyle w:val="EBheader"/>
          </w:pPr>
          <w:r w:rsidRPr="004A002D">
            <w:t>Наименование ПС:</w:t>
          </w:r>
        </w:p>
      </w:tc>
      <w:tc>
        <w:tcPr>
          <w:tcW w:w="4188" w:type="pct"/>
          <w:gridSpan w:val="2"/>
          <w:vAlign w:val="center"/>
        </w:tcPr>
        <w:p w:rsidR="00EC41F9" w:rsidRPr="004A002D" w:rsidRDefault="00EC41F9" w:rsidP="00DD79C4">
          <w:pPr>
            <w:pStyle w:val="EBheader"/>
          </w:pPr>
          <w:r w:rsidRPr="005973A9">
            <w:t>Подсистема учета и отчетности в части функционала, обеспечивающего централизованное составление, представление бюджетной отчетности ГРБС, ГВФ, ФО, ТОФК, бухгалтерской отчетности федеральных бюджетных и автономных учреждений, свод и консолидацию отчетности об исполнении федерального бюджета, использ</w:t>
          </w:r>
          <w:r w:rsidRPr="005973A9">
            <w:t>о</w:t>
          </w:r>
          <w:r w:rsidRPr="005973A9">
            <w:t>вание централизованной нормативной справочной информации ГИИС ЭБ</w:t>
          </w:r>
        </w:p>
      </w:tc>
    </w:tr>
    <w:tr w:rsidR="00EC41F9" w:rsidRPr="004A002D" w:rsidTr="00AF10CD">
      <w:trPr>
        <w:cantSplit/>
        <w:trHeight w:val="143"/>
      </w:trPr>
      <w:tc>
        <w:tcPr>
          <w:tcW w:w="812" w:type="pct"/>
          <w:vAlign w:val="center"/>
        </w:tcPr>
        <w:p w:rsidR="00EC41F9" w:rsidRPr="004A002D" w:rsidRDefault="00EC41F9" w:rsidP="00DD79C4">
          <w:pPr>
            <w:pStyle w:val="EBheader"/>
          </w:pPr>
          <w:r w:rsidRPr="004A002D">
            <w:t>Код документа:</w:t>
          </w:r>
        </w:p>
      </w:tc>
      <w:tc>
        <w:tcPr>
          <w:tcW w:w="3191" w:type="pct"/>
          <w:vAlign w:val="center"/>
        </w:tcPr>
        <w:p w:rsidR="00EC41F9" w:rsidRPr="004A002D" w:rsidRDefault="00EC41F9" w:rsidP="00DD79C4">
          <w:pPr>
            <w:pStyle w:val="EBheader"/>
          </w:pPr>
          <w:r>
            <w:t>54819512.20.09,00.09.003-1.1</w:t>
          </w:r>
          <w:r w:rsidRPr="005973A9">
            <w:t xml:space="preserve"> 1(</w:t>
          </w:r>
          <w:r w:rsidRPr="007A47CE">
            <w:t>2,3,5)</w:t>
          </w:r>
        </w:p>
      </w:tc>
      <w:tc>
        <w:tcPr>
          <w:tcW w:w="997" w:type="pct"/>
        </w:tcPr>
        <w:p w:rsidR="00EC41F9" w:rsidRPr="004A002D" w:rsidRDefault="00EC41F9" w:rsidP="00DD79C4">
          <w:pPr>
            <w:pStyle w:val="EBheader"/>
          </w:pPr>
          <w:r w:rsidRPr="004A002D">
            <w:t xml:space="preserve">Стр. </w:t>
          </w:r>
          <w:fldSimple w:instr=" PAGE ">
            <w:r w:rsidR="00CD569D">
              <w:rPr>
                <w:noProof/>
              </w:rPr>
              <w:t>138</w:t>
            </w:r>
          </w:fldSimple>
        </w:p>
      </w:tc>
    </w:tr>
  </w:tbl>
  <w:p w:rsidR="00EC41F9" w:rsidRDefault="00EC41F9">
    <w:pPr>
      <w:pStyle w:val="a8"/>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541" w:type="dxa"/>
      <w:tblInd w:w="57"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000"/>
    </w:tblPr>
    <w:tblGrid>
      <w:gridCol w:w="2427"/>
      <w:gridCol w:w="6164"/>
      <w:gridCol w:w="1950"/>
    </w:tblGrid>
    <w:tr w:rsidR="00EC41F9" w:rsidRPr="004A002D" w:rsidTr="006F4C53">
      <w:trPr>
        <w:cantSplit/>
      </w:trPr>
      <w:tc>
        <w:tcPr>
          <w:tcW w:w="1151" w:type="pct"/>
          <w:vAlign w:val="center"/>
        </w:tcPr>
        <w:p w:rsidR="00EC41F9" w:rsidRPr="004A002D" w:rsidRDefault="00EC41F9" w:rsidP="00DD79C4">
          <w:pPr>
            <w:pStyle w:val="EBheader"/>
          </w:pPr>
          <w:r w:rsidRPr="004A002D">
            <w:t>Наименование ПС:</w:t>
          </w:r>
        </w:p>
      </w:tc>
      <w:tc>
        <w:tcPr>
          <w:tcW w:w="3849" w:type="pct"/>
          <w:gridSpan w:val="2"/>
          <w:vAlign w:val="center"/>
        </w:tcPr>
        <w:p w:rsidR="00EC41F9" w:rsidRPr="004A002D" w:rsidRDefault="00EC41F9" w:rsidP="00DD79C4">
          <w:pPr>
            <w:pStyle w:val="EBheader"/>
          </w:pPr>
          <w:r w:rsidRPr="005973A9">
            <w:t>Подсистема учета и отчетности в части функционала, обеспечивающего централизованное составление, представление бюджетной отчетности ГРБС, ГВФ, ФО, ТОФК, бухгалтерской отчетности федеральных бюджетных и автономных учреждений, свод и консолидацию отчетности об исполнении федерального бюджета, использование централизованной нормативной справочной информации ГИИС ЭБ</w:t>
          </w:r>
        </w:p>
      </w:tc>
    </w:tr>
    <w:tr w:rsidR="00EC41F9" w:rsidRPr="004A002D" w:rsidTr="006F4C53">
      <w:trPr>
        <w:cantSplit/>
        <w:trHeight w:val="143"/>
      </w:trPr>
      <w:tc>
        <w:tcPr>
          <w:tcW w:w="1151" w:type="pct"/>
          <w:vAlign w:val="center"/>
        </w:tcPr>
        <w:p w:rsidR="00EC41F9" w:rsidRPr="004A002D" w:rsidRDefault="00EC41F9" w:rsidP="00DD79C4">
          <w:pPr>
            <w:pStyle w:val="EBheader"/>
          </w:pPr>
          <w:r w:rsidRPr="004A002D">
            <w:t>Код документа:</w:t>
          </w:r>
        </w:p>
      </w:tc>
      <w:tc>
        <w:tcPr>
          <w:tcW w:w="2924" w:type="pct"/>
          <w:vAlign w:val="center"/>
        </w:tcPr>
        <w:p w:rsidR="00EC41F9" w:rsidRPr="004A002D" w:rsidRDefault="00EC41F9" w:rsidP="00DD79C4">
          <w:pPr>
            <w:pStyle w:val="EBheader"/>
          </w:pPr>
          <w:r>
            <w:t>54819512.20.09,00.09.003-1.1</w:t>
          </w:r>
          <w:r w:rsidRPr="005973A9">
            <w:t xml:space="preserve"> 1(</w:t>
          </w:r>
          <w:r w:rsidRPr="007A47CE">
            <w:t>2,3,5)</w:t>
          </w:r>
        </w:p>
      </w:tc>
      <w:tc>
        <w:tcPr>
          <w:tcW w:w="925" w:type="pct"/>
        </w:tcPr>
        <w:p w:rsidR="00EC41F9" w:rsidRPr="004A002D" w:rsidRDefault="00EC41F9" w:rsidP="00DD79C4">
          <w:pPr>
            <w:pStyle w:val="EBheader"/>
          </w:pPr>
          <w:r w:rsidRPr="004A002D">
            <w:t xml:space="preserve">Стр. </w:t>
          </w:r>
          <w:fldSimple w:instr=" PAGE ">
            <w:r w:rsidR="00CD569D">
              <w:rPr>
                <w:noProof/>
              </w:rPr>
              <w:t>140</w:t>
            </w:r>
          </w:fldSimple>
        </w:p>
      </w:tc>
    </w:tr>
  </w:tbl>
  <w:p w:rsidR="00EC41F9" w:rsidRDefault="00EC41F9">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0.25pt;height:20.25pt;visibility:visible" o:bullet="t">
        <v:imagedata r:id="rId1" o:title=""/>
      </v:shape>
    </w:pict>
  </w:numPicBullet>
  <w:numPicBullet w:numPicBulletId="1">
    <w:pict>
      <v:shape id="_x0000_i1029" type="#_x0000_t75" style="width:26.25pt;height:15.75pt;visibility:visible" o:bullet="t">
        <v:imagedata r:id="rId2" o:title=""/>
      </v:shape>
    </w:pict>
  </w:numPicBullet>
  <w:numPicBullet w:numPicBulletId="2">
    <w:pict>
      <v:shape id="_x0000_i1030" type="#_x0000_t75" style="width:25.5pt;height:16.5pt;visibility:visible" o:bullet="t">
        <v:imagedata r:id="rId3" o:title=""/>
      </v:shape>
    </w:pict>
  </w:numPicBullet>
  <w:abstractNum w:abstractNumId="0">
    <w:nsid w:val="FFFFFF7F"/>
    <w:multiLevelType w:val="singleLevel"/>
    <w:tmpl w:val="1882AA56"/>
    <w:lvl w:ilvl="0">
      <w:start w:val="1"/>
      <w:numFmt w:val="decimal"/>
      <w:pStyle w:val="2"/>
      <w:lvlText w:val="%1."/>
      <w:lvlJc w:val="left"/>
      <w:pPr>
        <w:tabs>
          <w:tab w:val="num" w:pos="643"/>
        </w:tabs>
        <w:ind w:left="643" w:hanging="360"/>
      </w:pPr>
    </w:lvl>
  </w:abstractNum>
  <w:abstractNum w:abstractNumId="1">
    <w:nsid w:val="FFFFFF80"/>
    <w:multiLevelType w:val="singleLevel"/>
    <w:tmpl w:val="4204DF1A"/>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13ECAD34"/>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2"/>
    <w:multiLevelType w:val="singleLevel"/>
    <w:tmpl w:val="385A3E26"/>
    <w:lvl w:ilvl="0">
      <w:start w:val="1"/>
      <w:numFmt w:val="bullet"/>
      <w:pStyle w:val="3"/>
      <w:lvlText w:val=""/>
      <w:lvlJc w:val="left"/>
      <w:pPr>
        <w:tabs>
          <w:tab w:val="num" w:pos="926"/>
        </w:tabs>
        <w:ind w:left="926" w:hanging="360"/>
      </w:pPr>
      <w:rPr>
        <w:rFonts w:ascii="Symbol" w:hAnsi="Symbol" w:cs="Symbol" w:hint="default"/>
      </w:rPr>
    </w:lvl>
  </w:abstractNum>
  <w:abstractNum w:abstractNumId="4">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5">
    <w:nsid w:val="FFFFFF88"/>
    <w:multiLevelType w:val="singleLevel"/>
    <w:tmpl w:val="DA048328"/>
    <w:lvl w:ilvl="0">
      <w:start w:val="1"/>
      <w:numFmt w:val="decimal"/>
      <w:pStyle w:val="a"/>
      <w:lvlText w:val="%1."/>
      <w:lvlJc w:val="left"/>
      <w:pPr>
        <w:tabs>
          <w:tab w:val="num" w:pos="360"/>
        </w:tabs>
        <w:ind w:left="360" w:hanging="360"/>
      </w:pPr>
    </w:lvl>
  </w:abstractNum>
  <w:abstractNum w:abstractNumId="6">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7">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8">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9">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1">
    <w:nsid w:val="04DC23E8"/>
    <w:multiLevelType w:val="hybridMultilevel"/>
    <w:tmpl w:val="8736C80A"/>
    <w:lvl w:ilvl="0" w:tplc="C9C8B224">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nsid w:val="0684293D"/>
    <w:multiLevelType w:val="hybridMultilevel"/>
    <w:tmpl w:val="A2FC2A00"/>
    <w:lvl w:ilvl="0" w:tplc="495A6A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B31142E"/>
    <w:multiLevelType w:val="hybridMultilevel"/>
    <w:tmpl w:val="BAC22A3E"/>
    <w:lvl w:ilvl="0" w:tplc="0419000F">
      <w:start w:val="1"/>
      <w:numFmt w:val="decimal"/>
      <w:lvlText w:val="%1."/>
      <w:lvlJc w:val="left"/>
      <w:pPr>
        <w:ind w:left="1356" w:hanging="360"/>
      </w:pPr>
    </w:lvl>
    <w:lvl w:ilvl="1" w:tplc="04190019" w:tentative="1">
      <w:start w:val="1"/>
      <w:numFmt w:val="lowerLetter"/>
      <w:lvlText w:val="%2."/>
      <w:lvlJc w:val="left"/>
      <w:pPr>
        <w:ind w:left="2076" w:hanging="360"/>
      </w:pPr>
    </w:lvl>
    <w:lvl w:ilvl="2" w:tplc="0419001B" w:tentative="1">
      <w:start w:val="1"/>
      <w:numFmt w:val="lowerRoman"/>
      <w:lvlText w:val="%3."/>
      <w:lvlJc w:val="right"/>
      <w:pPr>
        <w:ind w:left="2796" w:hanging="180"/>
      </w:pPr>
    </w:lvl>
    <w:lvl w:ilvl="3" w:tplc="0419000F" w:tentative="1">
      <w:start w:val="1"/>
      <w:numFmt w:val="decimal"/>
      <w:lvlText w:val="%4."/>
      <w:lvlJc w:val="left"/>
      <w:pPr>
        <w:ind w:left="3516" w:hanging="360"/>
      </w:pPr>
    </w:lvl>
    <w:lvl w:ilvl="4" w:tplc="04190019" w:tentative="1">
      <w:start w:val="1"/>
      <w:numFmt w:val="lowerLetter"/>
      <w:lvlText w:val="%5."/>
      <w:lvlJc w:val="left"/>
      <w:pPr>
        <w:ind w:left="4236" w:hanging="360"/>
      </w:pPr>
    </w:lvl>
    <w:lvl w:ilvl="5" w:tplc="0419001B" w:tentative="1">
      <w:start w:val="1"/>
      <w:numFmt w:val="lowerRoman"/>
      <w:lvlText w:val="%6."/>
      <w:lvlJc w:val="right"/>
      <w:pPr>
        <w:ind w:left="4956" w:hanging="180"/>
      </w:pPr>
    </w:lvl>
    <w:lvl w:ilvl="6" w:tplc="0419000F" w:tentative="1">
      <w:start w:val="1"/>
      <w:numFmt w:val="decimal"/>
      <w:lvlText w:val="%7."/>
      <w:lvlJc w:val="left"/>
      <w:pPr>
        <w:ind w:left="5676" w:hanging="360"/>
      </w:pPr>
    </w:lvl>
    <w:lvl w:ilvl="7" w:tplc="04190019" w:tentative="1">
      <w:start w:val="1"/>
      <w:numFmt w:val="lowerLetter"/>
      <w:lvlText w:val="%8."/>
      <w:lvlJc w:val="left"/>
      <w:pPr>
        <w:ind w:left="6396" w:hanging="360"/>
      </w:pPr>
    </w:lvl>
    <w:lvl w:ilvl="8" w:tplc="0419001B" w:tentative="1">
      <w:start w:val="1"/>
      <w:numFmt w:val="lowerRoman"/>
      <w:lvlText w:val="%9."/>
      <w:lvlJc w:val="right"/>
      <w:pPr>
        <w:ind w:left="7116" w:hanging="180"/>
      </w:pPr>
    </w:lvl>
  </w:abstractNum>
  <w:abstractNum w:abstractNumId="14">
    <w:nsid w:val="0CCB0659"/>
    <w:multiLevelType w:val="multilevel"/>
    <w:tmpl w:val="3A5A0466"/>
    <w:lvl w:ilvl="0">
      <w:start w:val="1"/>
      <w:numFmt w:val="decimal"/>
      <w:pStyle w:val="EB1"/>
      <w:lvlText w:val="Б.%1."/>
      <w:lvlJc w:val="left"/>
      <w:pPr>
        <w:tabs>
          <w:tab w:val="num" w:pos="1247"/>
        </w:tabs>
        <w:ind w:left="1247" w:hanging="1247"/>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pStyle w:val="EB11"/>
      <w:isLgl/>
      <w:lvlText w:val="Б.%1.%2."/>
      <w:lvlJc w:val="left"/>
      <w:pPr>
        <w:tabs>
          <w:tab w:val="num" w:pos="1247"/>
        </w:tabs>
        <w:ind w:left="1247" w:hanging="1247"/>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pStyle w:val="EB111"/>
      <w:isLgl/>
      <w:lvlText w:val="Б.%1.%2.%3."/>
      <w:lvlJc w:val="left"/>
      <w:pPr>
        <w:tabs>
          <w:tab w:val="num" w:pos="1418"/>
        </w:tabs>
        <w:ind w:left="1418" w:hanging="1418"/>
      </w:pPr>
      <w:rPr>
        <w:rFonts w:ascii="Times New Roman" w:hAnsi="Times New Roman" w:cs="Times New Roman" w:hint="default"/>
        <w:b w:val="0"/>
        <w:i w:val="0"/>
        <w:sz w:val="28"/>
        <w:szCs w:val="28"/>
      </w:rPr>
    </w:lvl>
    <w:lvl w:ilvl="3">
      <w:start w:val="1"/>
      <w:numFmt w:val="decimal"/>
      <w:suff w:val="space"/>
      <w:lvlText w:val="%1.%2.%3.%4."/>
      <w:lvlJc w:val="left"/>
      <w:pPr>
        <w:ind w:left="1683" w:hanging="567"/>
      </w:pPr>
      <w:rPr>
        <w:rFonts w:ascii="Arial CYR" w:hAnsi="Arial CYR" w:hint="default"/>
        <w:b w:val="0"/>
        <w:i w:val="0"/>
        <w:sz w:val="24"/>
      </w:rPr>
    </w:lvl>
    <w:lvl w:ilvl="4">
      <w:start w:val="1"/>
      <w:numFmt w:val="decimal"/>
      <w:suff w:val="space"/>
      <w:lvlText w:val="%1.%2.%3.%4.%5"/>
      <w:lvlJc w:val="left"/>
      <w:pPr>
        <w:ind w:left="2250" w:hanging="567"/>
      </w:pPr>
      <w:rPr>
        <w:rFonts w:hint="default"/>
      </w:rPr>
    </w:lvl>
    <w:lvl w:ilvl="5">
      <w:start w:val="1"/>
      <w:numFmt w:val="decimal"/>
      <w:lvlText w:val="%1.%2.%3.%4.%5.%6"/>
      <w:lvlJc w:val="left"/>
      <w:pPr>
        <w:tabs>
          <w:tab w:val="num" w:pos="567"/>
        </w:tabs>
        <w:ind w:left="567" w:hanging="1152"/>
      </w:pPr>
      <w:rPr>
        <w:rFonts w:hint="default"/>
      </w:rPr>
    </w:lvl>
    <w:lvl w:ilvl="6">
      <w:start w:val="1"/>
      <w:numFmt w:val="decimal"/>
      <w:lvlText w:val="%1.%2.%3.%4.%5.%6.%7"/>
      <w:lvlJc w:val="left"/>
      <w:pPr>
        <w:tabs>
          <w:tab w:val="num" w:pos="711"/>
        </w:tabs>
        <w:ind w:left="711" w:hanging="1296"/>
      </w:pPr>
      <w:rPr>
        <w:rFonts w:hint="default"/>
      </w:rPr>
    </w:lvl>
    <w:lvl w:ilvl="7">
      <w:start w:val="1"/>
      <w:numFmt w:val="decimal"/>
      <w:lvlText w:val="%1.%2.%3.%4.%5.%6.%7.%8"/>
      <w:lvlJc w:val="left"/>
      <w:pPr>
        <w:tabs>
          <w:tab w:val="num" w:pos="855"/>
        </w:tabs>
        <w:ind w:left="855" w:hanging="1440"/>
      </w:pPr>
      <w:rPr>
        <w:rFonts w:hint="default"/>
      </w:rPr>
    </w:lvl>
    <w:lvl w:ilvl="8">
      <w:start w:val="1"/>
      <w:numFmt w:val="decimal"/>
      <w:lvlText w:val="%1.%2.%3.%4.%5.%6.%7.%8.%9"/>
      <w:lvlJc w:val="left"/>
      <w:pPr>
        <w:tabs>
          <w:tab w:val="num" w:pos="999"/>
        </w:tabs>
        <w:ind w:left="999" w:hanging="1584"/>
      </w:pPr>
      <w:rPr>
        <w:rFonts w:hint="default"/>
      </w:rPr>
    </w:lvl>
  </w:abstractNum>
  <w:abstractNum w:abstractNumId="15">
    <w:nsid w:val="0F961BCC"/>
    <w:multiLevelType w:val="hybridMultilevel"/>
    <w:tmpl w:val="260842CA"/>
    <w:lvl w:ilvl="0" w:tplc="0419000F">
      <w:start w:val="1"/>
      <w:numFmt w:val="decimal"/>
      <w:lvlText w:val="%1."/>
      <w:lvlJc w:val="left"/>
      <w:pPr>
        <w:ind w:left="1490" w:hanging="360"/>
      </w:pPr>
    </w:lvl>
    <w:lvl w:ilvl="1" w:tplc="04190019" w:tentative="1">
      <w:start w:val="1"/>
      <w:numFmt w:val="lowerLetter"/>
      <w:lvlText w:val="%2."/>
      <w:lvlJc w:val="left"/>
      <w:pPr>
        <w:ind w:left="2210" w:hanging="360"/>
      </w:pPr>
    </w:lvl>
    <w:lvl w:ilvl="2" w:tplc="0419001B" w:tentative="1">
      <w:start w:val="1"/>
      <w:numFmt w:val="lowerRoman"/>
      <w:lvlText w:val="%3."/>
      <w:lvlJc w:val="right"/>
      <w:pPr>
        <w:ind w:left="2930" w:hanging="180"/>
      </w:pPr>
    </w:lvl>
    <w:lvl w:ilvl="3" w:tplc="0419000F" w:tentative="1">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16">
    <w:nsid w:val="10D44707"/>
    <w:multiLevelType w:val="multilevel"/>
    <w:tmpl w:val="E0607CB0"/>
    <w:lvl w:ilvl="0">
      <w:start w:val="1"/>
      <w:numFmt w:val="decimal"/>
      <w:pStyle w:val="EBTableListNum"/>
      <w:lvlText w:val="%1."/>
      <w:lvlJc w:val="left"/>
      <w:pPr>
        <w:tabs>
          <w:tab w:val="num" w:pos="284"/>
        </w:tabs>
        <w:ind w:left="284" w:hanging="28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7">
    <w:nsid w:val="1A9C0E82"/>
    <w:multiLevelType w:val="hybridMultilevel"/>
    <w:tmpl w:val="A28A2190"/>
    <w:lvl w:ilvl="0" w:tplc="495A6A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AF5506E"/>
    <w:multiLevelType w:val="hybridMultilevel"/>
    <w:tmpl w:val="8BA81D72"/>
    <w:lvl w:ilvl="0" w:tplc="7634258E">
      <w:start w:val="1"/>
      <w:numFmt w:val="none"/>
      <w:lvlText w:val="Рисунок "/>
      <w:lvlJc w:val="left"/>
      <w:pPr>
        <w:tabs>
          <w:tab w:val="num" w:pos="710"/>
        </w:tabs>
        <w:ind w:left="71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495A6ABC">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1D9A52BD"/>
    <w:multiLevelType w:val="multilevel"/>
    <w:tmpl w:val="AE56B0C8"/>
    <w:lvl w:ilvl="0">
      <w:start w:val="1"/>
      <w:numFmt w:val="decimal"/>
      <w:pStyle w:val="EB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start w:val="1"/>
      <w:numFmt w:val="decimal"/>
      <w:pStyle w:val="EBListnum2"/>
      <w:isLgl/>
      <w:lvlText w:val="%1.%2."/>
      <w:lvlJc w:val="left"/>
      <w:pPr>
        <w:tabs>
          <w:tab w:val="num" w:pos="1588"/>
        </w:tabs>
        <w:ind w:left="1588" w:hanging="567"/>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2">
    <w:nsid w:val="21DB0E29"/>
    <w:multiLevelType w:val="hybridMultilevel"/>
    <w:tmpl w:val="C1EAD594"/>
    <w:lvl w:ilvl="0" w:tplc="7634258E">
      <w:start w:val="1"/>
      <w:numFmt w:val="none"/>
      <w:lvlText w:val="Рисунок "/>
      <w:lvlJc w:val="left"/>
      <w:pPr>
        <w:tabs>
          <w:tab w:val="num" w:pos="710"/>
        </w:tabs>
        <w:ind w:left="71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495A6ABC">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B8D7C11"/>
    <w:multiLevelType w:val="hybridMultilevel"/>
    <w:tmpl w:val="014AB56A"/>
    <w:lvl w:ilvl="0" w:tplc="BE06869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nsid w:val="2BCF4F03"/>
    <w:multiLevelType w:val="hybridMultilevel"/>
    <w:tmpl w:val="C2585F14"/>
    <w:lvl w:ilvl="0" w:tplc="7C4ACA1E">
      <w:start w:val="1"/>
      <w:numFmt w:val="bullet"/>
      <w:lvlText w:val="–"/>
      <w:lvlJc w:val="left"/>
      <w:pPr>
        <w:ind w:left="1211" w:hanging="360"/>
      </w:pPr>
      <w:rPr>
        <w:rFonts w:ascii="Verdana" w:hAnsi="Verdana" w:hint="default"/>
        <w:b w:val="0"/>
        <w:i w:val="0"/>
        <w:color w:val="auto"/>
        <w:sz w:val="22"/>
        <w:szCs w:val="2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D6D2CAB4">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2BFB6BA4"/>
    <w:multiLevelType w:val="multilevel"/>
    <w:tmpl w:val="6A78E236"/>
    <w:lvl w:ilvl="0">
      <w:start w:val="1"/>
      <w:numFmt w:val="decimal"/>
      <w:pStyle w:val="a2"/>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0"/>
      <w:lvlText w:val="%1.%2"/>
      <w:lvlJc w:val="left"/>
      <w:pPr>
        <w:tabs>
          <w:tab w:val="num" w:pos="0"/>
        </w:tabs>
        <w:ind w:left="720" w:hanging="360"/>
      </w:pPr>
      <w:rPr>
        <w:rFonts w:hint="default"/>
      </w:rPr>
    </w:lvl>
    <w:lvl w:ilvl="2">
      <w:start w:val="1"/>
      <w:numFmt w:val="decimal"/>
      <w:pStyle w:val="EB110"/>
      <w:lvlText w:val="%1.%2.%3"/>
      <w:lvlJc w:val="left"/>
      <w:pPr>
        <w:tabs>
          <w:tab w:val="num" w:pos="0"/>
        </w:tabs>
        <w:ind w:left="1080" w:hanging="360"/>
      </w:pPr>
      <w:rPr>
        <w:rFonts w:hint="default"/>
      </w:rPr>
    </w:lvl>
    <w:lvl w:ilvl="3">
      <w:start w:val="1"/>
      <w:numFmt w:val="decimal"/>
      <w:pStyle w:val="EB1110"/>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28">
    <w:nsid w:val="2F772F9A"/>
    <w:multiLevelType w:val="multilevel"/>
    <w:tmpl w:val="369E9E72"/>
    <w:lvl w:ilvl="0">
      <w:start w:val="1"/>
      <w:numFmt w:val="decimal"/>
      <w:lvlText w:val="%1."/>
      <w:lvlJc w:val="left"/>
      <w:pPr>
        <w:tabs>
          <w:tab w:val="num" w:pos="786"/>
        </w:tabs>
        <w:ind w:left="786" w:hanging="360"/>
      </w:p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33D5B5C"/>
    <w:multiLevelType w:val="hybridMultilevel"/>
    <w:tmpl w:val="436262A8"/>
    <w:lvl w:ilvl="0" w:tplc="0419000F">
      <w:start w:val="1"/>
      <w:numFmt w:val="decimal"/>
      <w:lvlText w:val="%1."/>
      <w:lvlJc w:val="left"/>
      <w:pPr>
        <w:ind w:left="1156" w:hanging="360"/>
      </w:pPr>
    </w:lvl>
    <w:lvl w:ilvl="1" w:tplc="04190019" w:tentative="1">
      <w:start w:val="1"/>
      <w:numFmt w:val="lowerLetter"/>
      <w:lvlText w:val="%2."/>
      <w:lvlJc w:val="left"/>
      <w:pPr>
        <w:ind w:left="1876" w:hanging="360"/>
      </w:pPr>
    </w:lvl>
    <w:lvl w:ilvl="2" w:tplc="0419001B" w:tentative="1">
      <w:start w:val="1"/>
      <w:numFmt w:val="lowerRoman"/>
      <w:lvlText w:val="%3."/>
      <w:lvlJc w:val="right"/>
      <w:pPr>
        <w:ind w:left="2596" w:hanging="180"/>
      </w:pPr>
    </w:lvl>
    <w:lvl w:ilvl="3" w:tplc="0419000F" w:tentative="1">
      <w:start w:val="1"/>
      <w:numFmt w:val="decimal"/>
      <w:lvlText w:val="%4."/>
      <w:lvlJc w:val="left"/>
      <w:pPr>
        <w:ind w:left="3316" w:hanging="360"/>
      </w:pPr>
    </w:lvl>
    <w:lvl w:ilvl="4" w:tplc="04190019" w:tentative="1">
      <w:start w:val="1"/>
      <w:numFmt w:val="lowerLetter"/>
      <w:lvlText w:val="%5."/>
      <w:lvlJc w:val="left"/>
      <w:pPr>
        <w:ind w:left="4036" w:hanging="360"/>
      </w:pPr>
    </w:lvl>
    <w:lvl w:ilvl="5" w:tplc="0419001B" w:tentative="1">
      <w:start w:val="1"/>
      <w:numFmt w:val="lowerRoman"/>
      <w:lvlText w:val="%6."/>
      <w:lvlJc w:val="right"/>
      <w:pPr>
        <w:ind w:left="4756" w:hanging="180"/>
      </w:pPr>
    </w:lvl>
    <w:lvl w:ilvl="6" w:tplc="0419000F" w:tentative="1">
      <w:start w:val="1"/>
      <w:numFmt w:val="decimal"/>
      <w:lvlText w:val="%7."/>
      <w:lvlJc w:val="left"/>
      <w:pPr>
        <w:ind w:left="5476" w:hanging="360"/>
      </w:pPr>
    </w:lvl>
    <w:lvl w:ilvl="7" w:tplc="04190019" w:tentative="1">
      <w:start w:val="1"/>
      <w:numFmt w:val="lowerLetter"/>
      <w:lvlText w:val="%8."/>
      <w:lvlJc w:val="left"/>
      <w:pPr>
        <w:ind w:left="6196" w:hanging="360"/>
      </w:pPr>
    </w:lvl>
    <w:lvl w:ilvl="8" w:tplc="0419001B" w:tentative="1">
      <w:start w:val="1"/>
      <w:numFmt w:val="lowerRoman"/>
      <w:lvlText w:val="%9."/>
      <w:lvlJc w:val="right"/>
      <w:pPr>
        <w:ind w:left="6916" w:hanging="180"/>
      </w:pPr>
    </w:lvl>
  </w:abstractNum>
  <w:abstractNum w:abstractNumId="30">
    <w:nsid w:val="3730753B"/>
    <w:multiLevelType w:val="hybridMultilevel"/>
    <w:tmpl w:val="381267A2"/>
    <w:lvl w:ilvl="0" w:tplc="495A6ABC">
      <w:start w:val="1"/>
      <w:numFmt w:val="bullet"/>
      <w:lvlText w:val=""/>
      <w:lvlJc w:val="left"/>
      <w:pPr>
        <w:ind w:left="1484" w:hanging="360"/>
      </w:pPr>
      <w:rPr>
        <w:rFonts w:ascii="Symbol" w:hAnsi="Symbol" w:hint="default"/>
      </w:rPr>
    </w:lvl>
    <w:lvl w:ilvl="1" w:tplc="04190003" w:tentative="1">
      <w:start w:val="1"/>
      <w:numFmt w:val="bullet"/>
      <w:lvlText w:val="o"/>
      <w:lvlJc w:val="left"/>
      <w:pPr>
        <w:ind w:left="2204" w:hanging="360"/>
      </w:pPr>
      <w:rPr>
        <w:rFonts w:ascii="Courier New" w:hAnsi="Courier New" w:cs="Courier New" w:hint="default"/>
      </w:rPr>
    </w:lvl>
    <w:lvl w:ilvl="2" w:tplc="04190005" w:tentative="1">
      <w:start w:val="1"/>
      <w:numFmt w:val="bullet"/>
      <w:lvlText w:val=""/>
      <w:lvlJc w:val="left"/>
      <w:pPr>
        <w:ind w:left="2924" w:hanging="360"/>
      </w:pPr>
      <w:rPr>
        <w:rFonts w:ascii="Wingdings" w:hAnsi="Wingdings" w:hint="default"/>
      </w:rPr>
    </w:lvl>
    <w:lvl w:ilvl="3" w:tplc="04190001" w:tentative="1">
      <w:start w:val="1"/>
      <w:numFmt w:val="bullet"/>
      <w:lvlText w:val=""/>
      <w:lvlJc w:val="left"/>
      <w:pPr>
        <w:ind w:left="3644" w:hanging="360"/>
      </w:pPr>
      <w:rPr>
        <w:rFonts w:ascii="Symbol" w:hAnsi="Symbol" w:hint="default"/>
      </w:rPr>
    </w:lvl>
    <w:lvl w:ilvl="4" w:tplc="04190003" w:tentative="1">
      <w:start w:val="1"/>
      <w:numFmt w:val="bullet"/>
      <w:lvlText w:val="o"/>
      <w:lvlJc w:val="left"/>
      <w:pPr>
        <w:ind w:left="4364" w:hanging="360"/>
      </w:pPr>
      <w:rPr>
        <w:rFonts w:ascii="Courier New" w:hAnsi="Courier New" w:cs="Courier New" w:hint="default"/>
      </w:rPr>
    </w:lvl>
    <w:lvl w:ilvl="5" w:tplc="04190005" w:tentative="1">
      <w:start w:val="1"/>
      <w:numFmt w:val="bullet"/>
      <w:lvlText w:val=""/>
      <w:lvlJc w:val="left"/>
      <w:pPr>
        <w:ind w:left="5084" w:hanging="360"/>
      </w:pPr>
      <w:rPr>
        <w:rFonts w:ascii="Wingdings" w:hAnsi="Wingdings" w:hint="default"/>
      </w:rPr>
    </w:lvl>
    <w:lvl w:ilvl="6" w:tplc="04190001" w:tentative="1">
      <w:start w:val="1"/>
      <w:numFmt w:val="bullet"/>
      <w:lvlText w:val=""/>
      <w:lvlJc w:val="left"/>
      <w:pPr>
        <w:ind w:left="5804" w:hanging="360"/>
      </w:pPr>
      <w:rPr>
        <w:rFonts w:ascii="Symbol" w:hAnsi="Symbol" w:hint="default"/>
      </w:rPr>
    </w:lvl>
    <w:lvl w:ilvl="7" w:tplc="04190003" w:tentative="1">
      <w:start w:val="1"/>
      <w:numFmt w:val="bullet"/>
      <w:lvlText w:val="o"/>
      <w:lvlJc w:val="left"/>
      <w:pPr>
        <w:ind w:left="6524" w:hanging="360"/>
      </w:pPr>
      <w:rPr>
        <w:rFonts w:ascii="Courier New" w:hAnsi="Courier New" w:cs="Courier New" w:hint="default"/>
      </w:rPr>
    </w:lvl>
    <w:lvl w:ilvl="8" w:tplc="04190005" w:tentative="1">
      <w:start w:val="1"/>
      <w:numFmt w:val="bullet"/>
      <w:lvlText w:val=""/>
      <w:lvlJc w:val="left"/>
      <w:pPr>
        <w:ind w:left="7244" w:hanging="360"/>
      </w:pPr>
      <w:rPr>
        <w:rFonts w:ascii="Wingdings" w:hAnsi="Wingdings" w:hint="default"/>
      </w:rPr>
    </w:lvl>
  </w:abstractNum>
  <w:abstractNum w:abstractNumId="31">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46E74895"/>
    <w:multiLevelType w:val="hybridMultilevel"/>
    <w:tmpl w:val="61D2095A"/>
    <w:lvl w:ilvl="0" w:tplc="495A6ABC">
      <w:start w:val="1"/>
      <w:numFmt w:val="bullet"/>
      <w:lvlText w:val=""/>
      <w:lvlJc w:val="left"/>
      <w:pPr>
        <w:ind w:left="720" w:hanging="360"/>
      </w:pPr>
      <w:rPr>
        <w:rFonts w:ascii="Symbol" w:hAnsi="Symbol" w:hint="default"/>
      </w:rPr>
    </w:lvl>
    <w:lvl w:ilvl="1" w:tplc="495A6AB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9F57318"/>
    <w:multiLevelType w:val="hybridMultilevel"/>
    <w:tmpl w:val="70585C2C"/>
    <w:lvl w:ilvl="0">
      <w:start w:val="1"/>
      <w:numFmt w:val="bullet"/>
      <w:pStyle w:val="ASFKListmark2"/>
      <w:lvlText w:val="–"/>
      <w:lvlJc w:val="left"/>
      <w:pPr>
        <w:tabs>
          <w:tab w:val="num" w:pos="1134"/>
        </w:tabs>
        <w:ind w:left="1134" w:hanging="283"/>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nsid w:val="4CA5095C"/>
    <w:multiLevelType w:val="multilevel"/>
    <w:tmpl w:val="82CE9E3C"/>
    <w:lvl w:ilvl="0">
      <w:start w:val="1"/>
      <w:numFmt w:val="decimal"/>
      <w:pStyle w:val="1"/>
      <w:lvlText w:val="%1."/>
      <w:lvlJc w:val="left"/>
      <w:pPr>
        <w:tabs>
          <w:tab w:val="num" w:pos="567"/>
        </w:tabs>
        <w:ind w:left="567" w:hanging="567"/>
      </w:pPr>
      <w:rPr>
        <w:rFonts w:ascii="Times New Roman Полужирный" w:hAnsi="Times New Roman Полужирный"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32"/>
        <w:szCs w:val="0"/>
        <w:u w:val="none"/>
        <w:vertAlign w:val="baseline"/>
        <w:em w:val="none"/>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0"/>
      <w:lvlText w:val="%1.%2.%3."/>
      <w:lvlJc w:val="left"/>
      <w:pPr>
        <w:tabs>
          <w:tab w:val="num" w:pos="1134"/>
        </w:tabs>
        <w:ind w:left="1134" w:hanging="1134"/>
      </w:pPr>
      <w:rPr>
        <w:rFonts w:ascii="Times New Roman" w:hAnsi="Times New Roman" w:hint="default"/>
        <w:b/>
        <w:i w:val="0"/>
        <w:sz w:val="28"/>
        <w:szCs w:val="28"/>
      </w:rPr>
    </w:lvl>
    <w:lvl w:ilvl="3">
      <w:start w:val="1"/>
      <w:numFmt w:val="decimal"/>
      <w:pStyle w:val="40"/>
      <w:lvlText w:val="%1.%2.%3.%4."/>
      <w:lvlJc w:val="left"/>
      <w:pPr>
        <w:tabs>
          <w:tab w:val="num" w:pos="1304"/>
        </w:tabs>
        <w:ind w:left="1304" w:hanging="130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4">
      <w:start w:val="1"/>
      <w:numFmt w:val="decimal"/>
      <w:lvlText w:val="%1.%2.%3.%4.%5"/>
      <w:lvlJc w:val="left"/>
      <w:pPr>
        <w:tabs>
          <w:tab w:val="num" w:pos="1418"/>
        </w:tabs>
        <w:ind w:left="1418" w:hanging="1418"/>
      </w:pPr>
      <w:rPr>
        <w:rFonts w:ascii="Times New Roman Полужирный" w:hAnsi="Times New Roman Полужирный" w:hint="default"/>
        <w:b/>
        <w:i w:val="0"/>
        <w:sz w:val="28"/>
      </w:rPr>
    </w:lvl>
    <w:lvl w:ilvl="5">
      <w:start w:val="1"/>
      <w:numFmt w:val="decimal"/>
      <w:lvlText w:val="%6."/>
      <w:lvlJc w:val="left"/>
      <w:pPr>
        <w:tabs>
          <w:tab w:val="num" w:pos="868"/>
        </w:tabs>
        <w:ind w:left="868" w:hanging="1152"/>
      </w:pPr>
      <w:rPr>
        <w:rFonts w:hint="default"/>
      </w:rPr>
    </w:lvl>
    <w:lvl w:ilvl="6">
      <w:start w:val="1"/>
      <w:numFmt w:val="decimal"/>
      <w:lvlText w:val="%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5">
    <w:nsid w:val="4DB564FC"/>
    <w:multiLevelType w:val="hybridMultilevel"/>
    <w:tmpl w:val="0EC4DC70"/>
    <w:lvl w:ilvl="0" w:tplc="FFFFFFFF">
      <w:start w:val="1"/>
      <w:numFmt w:val="none"/>
      <w:pStyle w:val="a3"/>
      <w:lvlText w:val="%1Приложение"/>
      <w:lvlJc w:val="left"/>
      <w:pPr>
        <w:tabs>
          <w:tab w:val="num" w:pos="0"/>
        </w:tabs>
        <w:ind w:left="0" w:firstLine="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4E044427"/>
    <w:multiLevelType w:val="hybridMultilevel"/>
    <w:tmpl w:val="1AC07B2A"/>
    <w:lvl w:ilvl="0" w:tplc="9168A5A8">
      <w:start w:val="1"/>
      <w:numFmt w:val="none"/>
      <w:pStyle w:val="EBNameTable"/>
      <w:lvlText w:val="Таблица "/>
      <w:lvlJc w:val="left"/>
      <w:pPr>
        <w:tabs>
          <w:tab w:val="num" w:pos="567"/>
        </w:tabs>
        <w:ind w:left="0" w:firstLine="567"/>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4FEC52E2"/>
    <w:multiLevelType w:val="hybridMultilevel"/>
    <w:tmpl w:val="F6885BFC"/>
    <w:lvl w:ilvl="0" w:tplc="D7C09E00">
      <w:start w:val="1"/>
      <w:numFmt w:val="bullet"/>
      <w:pStyle w:val="EBTableListMark"/>
      <w:lvlText w:val=""/>
      <w:lvlJc w:val="left"/>
      <w:pPr>
        <w:tabs>
          <w:tab w:val="num" w:pos="340"/>
        </w:tabs>
        <w:ind w:left="340" w:hanging="198"/>
      </w:pPr>
      <w:rPr>
        <w:rFonts w:ascii="Symbol" w:hAnsi="Symbol" w:hint="default"/>
        <w:sz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5A7C0BA0"/>
    <w:multiLevelType w:val="hybridMultilevel"/>
    <w:tmpl w:val="315887C8"/>
    <w:lvl w:ilvl="0" w:tplc="7634258E">
      <w:start w:val="1"/>
      <w:numFmt w:val="none"/>
      <w:lvlText w:val="Рисунок "/>
      <w:lvlJc w:val="left"/>
      <w:pPr>
        <w:tabs>
          <w:tab w:val="num" w:pos="710"/>
        </w:tabs>
        <w:ind w:left="71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495A6ABC">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nsid w:val="61252335"/>
    <w:multiLevelType w:val="multilevel"/>
    <w:tmpl w:val="B0C609E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4892823"/>
    <w:multiLevelType w:val="hybridMultilevel"/>
    <w:tmpl w:val="25B26428"/>
    <w:lvl w:ilvl="0" w:tplc="C2C0FBA0">
      <w:start w:val="1"/>
      <w:numFmt w:val="decimal"/>
      <w:lvlText w:val="%1."/>
      <w:lvlJc w:val="left"/>
      <w:pPr>
        <w:ind w:left="2064" w:hanging="360"/>
      </w:pPr>
      <w:rPr>
        <w:rFonts w:hint="default"/>
      </w:r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41">
    <w:nsid w:val="650F43FD"/>
    <w:multiLevelType w:val="hybridMultilevel"/>
    <w:tmpl w:val="0B82BFE6"/>
    <w:lvl w:ilvl="0" w:tplc="7634258E">
      <w:start w:val="1"/>
      <w:numFmt w:val="none"/>
      <w:pStyle w:val="EBFigName"/>
      <w:lvlText w:val="Рисунок "/>
      <w:lvlJc w:val="left"/>
      <w:pPr>
        <w:tabs>
          <w:tab w:val="num" w:pos="4536"/>
        </w:tabs>
        <w:ind w:left="4536"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3">
    <w:nsid w:val="742D30F7"/>
    <w:multiLevelType w:val="hybridMultilevel"/>
    <w:tmpl w:val="35D236EC"/>
    <w:lvl w:ilvl="0" w:tplc="7C4ACA1E">
      <w:start w:val="1"/>
      <w:numFmt w:val="bullet"/>
      <w:pStyle w:val="EBListmark1"/>
      <w:lvlText w:val="–"/>
      <w:lvlJc w:val="left"/>
      <w:pPr>
        <w:ind w:left="1211" w:hanging="360"/>
      </w:pPr>
      <w:rPr>
        <w:rFonts w:ascii="Verdana" w:hAnsi="Verdana" w:hint="default"/>
        <w:b w:val="0"/>
        <w:i w:val="0"/>
        <w:color w:val="auto"/>
        <w:sz w:val="22"/>
        <w:szCs w:val="2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nsid w:val="78C44AE7"/>
    <w:multiLevelType w:val="hybridMultilevel"/>
    <w:tmpl w:val="6884F3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79E50AEC"/>
    <w:multiLevelType w:val="hybridMultilevel"/>
    <w:tmpl w:val="0E509854"/>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6">
    <w:nsid w:val="7C0050E1"/>
    <w:multiLevelType w:val="hybridMultilevel"/>
    <w:tmpl w:val="D33068A8"/>
    <w:lvl w:ilvl="0" w:tplc="76CCE604">
      <w:start w:val="1"/>
      <w:numFmt w:val="decimal"/>
      <w:pStyle w:val="EBTableNum"/>
      <w:lvlText w:val="%1."/>
      <w:lvlJc w:val="left"/>
      <w:pPr>
        <w:tabs>
          <w:tab w:val="num" w:pos="113"/>
        </w:tabs>
        <w:ind w:left="284" w:hanging="171"/>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41"/>
  </w:num>
  <w:num w:numId="2">
    <w:abstractNumId w:val="10"/>
  </w:num>
  <w:num w:numId="3">
    <w:abstractNumId w:val="19"/>
  </w:num>
  <w:num w:numId="4">
    <w:abstractNumId w:val="36"/>
  </w:num>
  <w:num w:numId="5">
    <w:abstractNumId w:val="37"/>
  </w:num>
  <w:num w:numId="6">
    <w:abstractNumId w:val="16"/>
  </w:num>
  <w:num w:numId="7">
    <w:abstractNumId w:val="31"/>
  </w:num>
  <w:num w:numId="8">
    <w:abstractNumId w:val="23"/>
  </w:num>
  <w:num w:numId="9">
    <w:abstractNumId w:val="35"/>
  </w:num>
  <w:num w:numId="10">
    <w:abstractNumId w:val="42"/>
  </w:num>
  <w:num w:numId="11">
    <w:abstractNumId w:val="6"/>
  </w:num>
  <w:num w:numId="12">
    <w:abstractNumId w:val="4"/>
  </w:num>
  <w:num w:numId="13">
    <w:abstractNumId w:val="3"/>
  </w:num>
  <w:num w:numId="14">
    <w:abstractNumId w:val="2"/>
  </w:num>
  <w:num w:numId="15">
    <w:abstractNumId w:val="1"/>
  </w:num>
  <w:num w:numId="16">
    <w:abstractNumId w:val="0"/>
  </w:num>
  <w:num w:numId="17">
    <w:abstractNumId w:val="5"/>
  </w:num>
  <w:num w:numId="18">
    <w:abstractNumId w:val="20"/>
  </w:num>
  <w:num w:numId="19">
    <w:abstractNumId w:val="9"/>
  </w:num>
  <w:num w:numId="20">
    <w:abstractNumId w:val="7"/>
  </w:num>
  <w:num w:numId="21">
    <w:abstractNumId w:val="27"/>
  </w:num>
  <w:num w:numId="22">
    <w:abstractNumId w:val="34"/>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num>
  <w:num w:numId="41">
    <w:abstractNumId w:val="33"/>
  </w:num>
  <w:num w:numId="42">
    <w:abstractNumId w:val="26"/>
  </w:num>
  <w:num w:numId="43">
    <w:abstractNumId w:val="8"/>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 w:numId="47">
    <w:abstractNumId w:val="39"/>
  </w:num>
  <w:num w:numId="48">
    <w:abstractNumId w:val="40"/>
  </w:num>
  <w:num w:numId="49">
    <w:abstractNumId w:val="45"/>
  </w:num>
  <w:num w:numId="50">
    <w:abstractNumId w:val="46"/>
    <w:lvlOverride w:ilvl="0">
      <w:startOverride w:val="1"/>
    </w:lvlOverride>
  </w:num>
  <w:num w:numId="51">
    <w:abstractNumId w:val="24"/>
  </w:num>
  <w:num w:numId="52">
    <w:abstractNumId w:val="11"/>
  </w:num>
  <w:num w:numId="53">
    <w:abstractNumId w:val="43"/>
  </w:num>
  <w:num w:numId="54">
    <w:abstractNumId w:val="44"/>
  </w:num>
  <w:num w:numId="55">
    <w:abstractNumId w:val="14"/>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6"/>
    <w:lvlOverride w:ilvl="0">
      <w:startOverride w:val="1"/>
    </w:lvlOverride>
  </w:num>
  <w:num w:numId="62">
    <w:abstractNumId w:val="46"/>
    <w:lvlOverride w:ilvl="0">
      <w:startOverride w:val="1"/>
    </w:lvlOverride>
  </w:num>
  <w:num w:numId="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9"/>
  </w:num>
  <w:num w:numId="75">
    <w:abstractNumId w:val="12"/>
  </w:num>
  <w:num w:numId="76">
    <w:abstractNumId w:val="17"/>
  </w:num>
  <w:num w:numId="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0"/>
  </w:num>
  <w:num w:numId="79">
    <w:abstractNumId w:val="32"/>
  </w:num>
  <w:num w:numId="80">
    <w:abstractNumId w:val="22"/>
  </w:num>
  <w:num w:numId="81">
    <w:abstractNumId w:val="18"/>
  </w:num>
  <w:num w:numId="82">
    <w:abstractNumId w:val="38"/>
  </w:num>
  <w:num w:numId="83">
    <w:abstractNumId w:val="13"/>
  </w:num>
  <w:num w:numId="84">
    <w:abstractNumId w:val="15"/>
  </w:num>
  <w:num w:numId="85">
    <w:abstractNumId w:val="25"/>
  </w:num>
  <w:num w:numId="86">
    <w:abstractNumId w:val="41"/>
  </w:num>
  <w:num w:numId="87">
    <w:abstractNumId w:val="41"/>
  </w:num>
  <w:num w:numId="88">
    <w:abstractNumId w:val="41"/>
  </w:num>
  <w:numIdMacAtCleanup w:val="8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linkStyles/>
  <w:stylePaneFormatFilter w:val="3001"/>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DD45EA"/>
    <w:rsid w:val="000002E4"/>
    <w:rsid w:val="00002561"/>
    <w:rsid w:val="00004C04"/>
    <w:rsid w:val="000052A2"/>
    <w:rsid w:val="0000533B"/>
    <w:rsid w:val="000117B0"/>
    <w:rsid w:val="00011FA3"/>
    <w:rsid w:val="00012D04"/>
    <w:rsid w:val="000144C7"/>
    <w:rsid w:val="000152AC"/>
    <w:rsid w:val="0002094E"/>
    <w:rsid w:val="00020B59"/>
    <w:rsid w:val="000221F0"/>
    <w:rsid w:val="00023206"/>
    <w:rsid w:val="000237EB"/>
    <w:rsid w:val="00024ED5"/>
    <w:rsid w:val="00027C3A"/>
    <w:rsid w:val="000322DB"/>
    <w:rsid w:val="00033636"/>
    <w:rsid w:val="000341C0"/>
    <w:rsid w:val="0003503A"/>
    <w:rsid w:val="000362A2"/>
    <w:rsid w:val="000375F0"/>
    <w:rsid w:val="00037BF3"/>
    <w:rsid w:val="00042CB1"/>
    <w:rsid w:val="00042F48"/>
    <w:rsid w:val="000460B6"/>
    <w:rsid w:val="00046ABF"/>
    <w:rsid w:val="00046F35"/>
    <w:rsid w:val="00050745"/>
    <w:rsid w:val="000560E0"/>
    <w:rsid w:val="000617B8"/>
    <w:rsid w:val="00061ACA"/>
    <w:rsid w:val="00063149"/>
    <w:rsid w:val="00065480"/>
    <w:rsid w:val="00067B26"/>
    <w:rsid w:val="000703D0"/>
    <w:rsid w:val="00075161"/>
    <w:rsid w:val="000753F2"/>
    <w:rsid w:val="0007672A"/>
    <w:rsid w:val="0007767E"/>
    <w:rsid w:val="00080DCE"/>
    <w:rsid w:val="00081327"/>
    <w:rsid w:val="00081FB2"/>
    <w:rsid w:val="000838E3"/>
    <w:rsid w:val="000839C5"/>
    <w:rsid w:val="00084914"/>
    <w:rsid w:val="0008660B"/>
    <w:rsid w:val="0008723A"/>
    <w:rsid w:val="0009029A"/>
    <w:rsid w:val="000902AA"/>
    <w:rsid w:val="00090964"/>
    <w:rsid w:val="00091AEB"/>
    <w:rsid w:val="00095778"/>
    <w:rsid w:val="000A0509"/>
    <w:rsid w:val="000A2648"/>
    <w:rsid w:val="000A2DA8"/>
    <w:rsid w:val="000A69B2"/>
    <w:rsid w:val="000A7D4E"/>
    <w:rsid w:val="000A7E12"/>
    <w:rsid w:val="000B0526"/>
    <w:rsid w:val="000B07DE"/>
    <w:rsid w:val="000B1B25"/>
    <w:rsid w:val="000B38A9"/>
    <w:rsid w:val="000B486E"/>
    <w:rsid w:val="000B4D2F"/>
    <w:rsid w:val="000B768E"/>
    <w:rsid w:val="000C3FC3"/>
    <w:rsid w:val="000C429E"/>
    <w:rsid w:val="000C431B"/>
    <w:rsid w:val="000C4DEE"/>
    <w:rsid w:val="000C5B34"/>
    <w:rsid w:val="000C6AA3"/>
    <w:rsid w:val="000C72B8"/>
    <w:rsid w:val="000D3B9F"/>
    <w:rsid w:val="000D4F88"/>
    <w:rsid w:val="000D546E"/>
    <w:rsid w:val="000D7669"/>
    <w:rsid w:val="000D7FAC"/>
    <w:rsid w:val="000E07AE"/>
    <w:rsid w:val="000E2AAC"/>
    <w:rsid w:val="000E2CA2"/>
    <w:rsid w:val="000E62B4"/>
    <w:rsid w:val="000E74DF"/>
    <w:rsid w:val="000F2614"/>
    <w:rsid w:val="000F2B1A"/>
    <w:rsid w:val="000F540F"/>
    <w:rsid w:val="001005EF"/>
    <w:rsid w:val="00100B6E"/>
    <w:rsid w:val="00101A38"/>
    <w:rsid w:val="001037C9"/>
    <w:rsid w:val="00106273"/>
    <w:rsid w:val="001118CC"/>
    <w:rsid w:val="00111D1A"/>
    <w:rsid w:val="00112F23"/>
    <w:rsid w:val="0011505B"/>
    <w:rsid w:val="0011724C"/>
    <w:rsid w:val="0011764D"/>
    <w:rsid w:val="00123326"/>
    <w:rsid w:val="001318D6"/>
    <w:rsid w:val="001326CD"/>
    <w:rsid w:val="00133B96"/>
    <w:rsid w:val="00135A3E"/>
    <w:rsid w:val="00136ABB"/>
    <w:rsid w:val="001431CA"/>
    <w:rsid w:val="001447E2"/>
    <w:rsid w:val="00145707"/>
    <w:rsid w:val="0014701E"/>
    <w:rsid w:val="0014760B"/>
    <w:rsid w:val="00150B1C"/>
    <w:rsid w:val="0015182E"/>
    <w:rsid w:val="00152734"/>
    <w:rsid w:val="00154B64"/>
    <w:rsid w:val="00154F28"/>
    <w:rsid w:val="00155A23"/>
    <w:rsid w:val="001616F6"/>
    <w:rsid w:val="00162C1E"/>
    <w:rsid w:val="0016337D"/>
    <w:rsid w:val="001645B7"/>
    <w:rsid w:val="00166E83"/>
    <w:rsid w:val="001674B2"/>
    <w:rsid w:val="00170962"/>
    <w:rsid w:val="00173704"/>
    <w:rsid w:val="001761AA"/>
    <w:rsid w:val="00176224"/>
    <w:rsid w:val="0018089A"/>
    <w:rsid w:val="001811C8"/>
    <w:rsid w:val="001846B4"/>
    <w:rsid w:val="0018753A"/>
    <w:rsid w:val="0018785A"/>
    <w:rsid w:val="00190B08"/>
    <w:rsid w:val="001967D4"/>
    <w:rsid w:val="001A09CF"/>
    <w:rsid w:val="001A2421"/>
    <w:rsid w:val="001A2ABE"/>
    <w:rsid w:val="001A3D45"/>
    <w:rsid w:val="001A5619"/>
    <w:rsid w:val="001A5F06"/>
    <w:rsid w:val="001A67F3"/>
    <w:rsid w:val="001B0427"/>
    <w:rsid w:val="001B1DBC"/>
    <w:rsid w:val="001B46F0"/>
    <w:rsid w:val="001B4C89"/>
    <w:rsid w:val="001B4C8C"/>
    <w:rsid w:val="001B687F"/>
    <w:rsid w:val="001B7C7F"/>
    <w:rsid w:val="001C13A3"/>
    <w:rsid w:val="001C1AAC"/>
    <w:rsid w:val="001C1B88"/>
    <w:rsid w:val="001C2E8C"/>
    <w:rsid w:val="001C4FEB"/>
    <w:rsid w:val="001D2A46"/>
    <w:rsid w:val="001D7238"/>
    <w:rsid w:val="001E00E6"/>
    <w:rsid w:val="001E0805"/>
    <w:rsid w:val="001E083A"/>
    <w:rsid w:val="001E1E21"/>
    <w:rsid w:val="001F0D6F"/>
    <w:rsid w:val="001F148B"/>
    <w:rsid w:val="001F3DA2"/>
    <w:rsid w:val="001F4773"/>
    <w:rsid w:val="001F4DA8"/>
    <w:rsid w:val="001F5D2E"/>
    <w:rsid w:val="001F5D3C"/>
    <w:rsid w:val="001F6836"/>
    <w:rsid w:val="001F6B26"/>
    <w:rsid w:val="002029AB"/>
    <w:rsid w:val="00202F65"/>
    <w:rsid w:val="0020346E"/>
    <w:rsid w:val="00204E1F"/>
    <w:rsid w:val="00204F08"/>
    <w:rsid w:val="00212D85"/>
    <w:rsid w:val="00213D77"/>
    <w:rsid w:val="00214C5F"/>
    <w:rsid w:val="0021520D"/>
    <w:rsid w:val="002165BB"/>
    <w:rsid w:val="002170FC"/>
    <w:rsid w:val="00221D11"/>
    <w:rsid w:val="002258B3"/>
    <w:rsid w:val="00231034"/>
    <w:rsid w:val="00231724"/>
    <w:rsid w:val="00231B8D"/>
    <w:rsid w:val="00231EB5"/>
    <w:rsid w:val="002355A0"/>
    <w:rsid w:val="00237C0C"/>
    <w:rsid w:val="002401E3"/>
    <w:rsid w:val="0024104D"/>
    <w:rsid w:val="00246F54"/>
    <w:rsid w:val="002521FB"/>
    <w:rsid w:val="00252948"/>
    <w:rsid w:val="00253179"/>
    <w:rsid w:val="00253299"/>
    <w:rsid w:val="00255F17"/>
    <w:rsid w:val="002560AB"/>
    <w:rsid w:val="00256A52"/>
    <w:rsid w:val="0026042D"/>
    <w:rsid w:val="00261DA3"/>
    <w:rsid w:val="002663EC"/>
    <w:rsid w:val="00267041"/>
    <w:rsid w:val="00273A50"/>
    <w:rsid w:val="002742E4"/>
    <w:rsid w:val="00275C5C"/>
    <w:rsid w:val="00275DB9"/>
    <w:rsid w:val="002761CF"/>
    <w:rsid w:val="002761DA"/>
    <w:rsid w:val="00276D4E"/>
    <w:rsid w:val="00281CB4"/>
    <w:rsid w:val="00281E55"/>
    <w:rsid w:val="002843EE"/>
    <w:rsid w:val="0029251F"/>
    <w:rsid w:val="002928FF"/>
    <w:rsid w:val="002951EF"/>
    <w:rsid w:val="0029784E"/>
    <w:rsid w:val="002A0F12"/>
    <w:rsid w:val="002A1558"/>
    <w:rsid w:val="002A31DF"/>
    <w:rsid w:val="002A36E0"/>
    <w:rsid w:val="002A573D"/>
    <w:rsid w:val="002A64C4"/>
    <w:rsid w:val="002A714E"/>
    <w:rsid w:val="002A7E27"/>
    <w:rsid w:val="002B2B0F"/>
    <w:rsid w:val="002B3686"/>
    <w:rsid w:val="002B4E15"/>
    <w:rsid w:val="002B7F49"/>
    <w:rsid w:val="002C209C"/>
    <w:rsid w:val="002C2CB7"/>
    <w:rsid w:val="002C5B23"/>
    <w:rsid w:val="002C6112"/>
    <w:rsid w:val="002D2DC4"/>
    <w:rsid w:val="002D3EB0"/>
    <w:rsid w:val="002D5507"/>
    <w:rsid w:val="002D6361"/>
    <w:rsid w:val="002E3CD0"/>
    <w:rsid w:val="002F1105"/>
    <w:rsid w:val="002F1747"/>
    <w:rsid w:val="002F3ED1"/>
    <w:rsid w:val="002F4987"/>
    <w:rsid w:val="002F5E6E"/>
    <w:rsid w:val="002F7ACC"/>
    <w:rsid w:val="00302CB1"/>
    <w:rsid w:val="003064D2"/>
    <w:rsid w:val="00306D2E"/>
    <w:rsid w:val="00307C20"/>
    <w:rsid w:val="0031066E"/>
    <w:rsid w:val="00310B3A"/>
    <w:rsid w:val="00313B54"/>
    <w:rsid w:val="00313C5E"/>
    <w:rsid w:val="00316495"/>
    <w:rsid w:val="00321EF2"/>
    <w:rsid w:val="00322FBC"/>
    <w:rsid w:val="003230D4"/>
    <w:rsid w:val="003272AF"/>
    <w:rsid w:val="00331478"/>
    <w:rsid w:val="003315ED"/>
    <w:rsid w:val="003316CE"/>
    <w:rsid w:val="00335C88"/>
    <w:rsid w:val="00340857"/>
    <w:rsid w:val="0034259F"/>
    <w:rsid w:val="003431F2"/>
    <w:rsid w:val="0034361A"/>
    <w:rsid w:val="00344E28"/>
    <w:rsid w:val="00346FB9"/>
    <w:rsid w:val="003526DC"/>
    <w:rsid w:val="00362112"/>
    <w:rsid w:val="003633D2"/>
    <w:rsid w:val="00366102"/>
    <w:rsid w:val="00371E18"/>
    <w:rsid w:val="00375366"/>
    <w:rsid w:val="00375D1B"/>
    <w:rsid w:val="003814C2"/>
    <w:rsid w:val="0038270E"/>
    <w:rsid w:val="003838AD"/>
    <w:rsid w:val="003840DE"/>
    <w:rsid w:val="0039072B"/>
    <w:rsid w:val="00392ADC"/>
    <w:rsid w:val="0039585C"/>
    <w:rsid w:val="003A2E2A"/>
    <w:rsid w:val="003A7F1D"/>
    <w:rsid w:val="003B2FE0"/>
    <w:rsid w:val="003B4F19"/>
    <w:rsid w:val="003B5A0F"/>
    <w:rsid w:val="003C11E7"/>
    <w:rsid w:val="003C1ED1"/>
    <w:rsid w:val="003C2856"/>
    <w:rsid w:val="003C5845"/>
    <w:rsid w:val="003C756A"/>
    <w:rsid w:val="003D26A5"/>
    <w:rsid w:val="003D2AE7"/>
    <w:rsid w:val="003D4CDA"/>
    <w:rsid w:val="003E056F"/>
    <w:rsid w:val="003E12F7"/>
    <w:rsid w:val="003E1C62"/>
    <w:rsid w:val="003E300D"/>
    <w:rsid w:val="003E32EA"/>
    <w:rsid w:val="003E3716"/>
    <w:rsid w:val="003E3C30"/>
    <w:rsid w:val="003E4922"/>
    <w:rsid w:val="003E5795"/>
    <w:rsid w:val="003E780F"/>
    <w:rsid w:val="003F051D"/>
    <w:rsid w:val="003F1E64"/>
    <w:rsid w:val="003F3AD2"/>
    <w:rsid w:val="003F54CC"/>
    <w:rsid w:val="003F6E21"/>
    <w:rsid w:val="003F6FD1"/>
    <w:rsid w:val="00400917"/>
    <w:rsid w:val="00403CCA"/>
    <w:rsid w:val="00414613"/>
    <w:rsid w:val="004149FB"/>
    <w:rsid w:val="004160B0"/>
    <w:rsid w:val="00417EE0"/>
    <w:rsid w:val="00420A7C"/>
    <w:rsid w:val="00422E47"/>
    <w:rsid w:val="00426615"/>
    <w:rsid w:val="0043088C"/>
    <w:rsid w:val="00430BA8"/>
    <w:rsid w:val="00440C2F"/>
    <w:rsid w:val="00441194"/>
    <w:rsid w:val="00441732"/>
    <w:rsid w:val="004441C5"/>
    <w:rsid w:val="00445907"/>
    <w:rsid w:val="00450A4C"/>
    <w:rsid w:val="00450BDD"/>
    <w:rsid w:val="00453030"/>
    <w:rsid w:val="00457036"/>
    <w:rsid w:val="0045727C"/>
    <w:rsid w:val="00457987"/>
    <w:rsid w:val="00461184"/>
    <w:rsid w:val="00465053"/>
    <w:rsid w:val="00471514"/>
    <w:rsid w:val="00471944"/>
    <w:rsid w:val="00471A1E"/>
    <w:rsid w:val="00471B0F"/>
    <w:rsid w:val="00480EFE"/>
    <w:rsid w:val="00481B2B"/>
    <w:rsid w:val="004824B7"/>
    <w:rsid w:val="00483155"/>
    <w:rsid w:val="00484B86"/>
    <w:rsid w:val="00486603"/>
    <w:rsid w:val="00491432"/>
    <w:rsid w:val="004946ED"/>
    <w:rsid w:val="00495BEC"/>
    <w:rsid w:val="004A002D"/>
    <w:rsid w:val="004A00CC"/>
    <w:rsid w:val="004A1670"/>
    <w:rsid w:val="004A4A82"/>
    <w:rsid w:val="004A5F31"/>
    <w:rsid w:val="004A6756"/>
    <w:rsid w:val="004A6858"/>
    <w:rsid w:val="004A7DA5"/>
    <w:rsid w:val="004A7E73"/>
    <w:rsid w:val="004B0F27"/>
    <w:rsid w:val="004B15B0"/>
    <w:rsid w:val="004B2336"/>
    <w:rsid w:val="004B2732"/>
    <w:rsid w:val="004B2F99"/>
    <w:rsid w:val="004B4194"/>
    <w:rsid w:val="004B41DB"/>
    <w:rsid w:val="004B69D1"/>
    <w:rsid w:val="004D1947"/>
    <w:rsid w:val="004D3209"/>
    <w:rsid w:val="004D3B22"/>
    <w:rsid w:val="004D6222"/>
    <w:rsid w:val="004D6C78"/>
    <w:rsid w:val="004E1215"/>
    <w:rsid w:val="004E1CA0"/>
    <w:rsid w:val="004E44ED"/>
    <w:rsid w:val="004E4D50"/>
    <w:rsid w:val="004E60B6"/>
    <w:rsid w:val="004E6789"/>
    <w:rsid w:val="004E6EAC"/>
    <w:rsid w:val="004F1B2C"/>
    <w:rsid w:val="004F22DB"/>
    <w:rsid w:val="004F41CE"/>
    <w:rsid w:val="004F5518"/>
    <w:rsid w:val="004F7FBA"/>
    <w:rsid w:val="005005E8"/>
    <w:rsid w:val="00500AC8"/>
    <w:rsid w:val="005020C2"/>
    <w:rsid w:val="00502A5E"/>
    <w:rsid w:val="00503986"/>
    <w:rsid w:val="005055BD"/>
    <w:rsid w:val="005065B0"/>
    <w:rsid w:val="005067AD"/>
    <w:rsid w:val="0050756C"/>
    <w:rsid w:val="00521EBB"/>
    <w:rsid w:val="00522C2D"/>
    <w:rsid w:val="00524460"/>
    <w:rsid w:val="0052735B"/>
    <w:rsid w:val="0053002C"/>
    <w:rsid w:val="00531E62"/>
    <w:rsid w:val="00532BBF"/>
    <w:rsid w:val="00536961"/>
    <w:rsid w:val="005440C1"/>
    <w:rsid w:val="00545E84"/>
    <w:rsid w:val="00546155"/>
    <w:rsid w:val="00550D10"/>
    <w:rsid w:val="00551EBB"/>
    <w:rsid w:val="0055443E"/>
    <w:rsid w:val="00554AE5"/>
    <w:rsid w:val="00556A09"/>
    <w:rsid w:val="00563504"/>
    <w:rsid w:val="00563F49"/>
    <w:rsid w:val="00565142"/>
    <w:rsid w:val="005656C4"/>
    <w:rsid w:val="00565B67"/>
    <w:rsid w:val="00566C3B"/>
    <w:rsid w:val="00567060"/>
    <w:rsid w:val="005712C5"/>
    <w:rsid w:val="00572A1B"/>
    <w:rsid w:val="00573965"/>
    <w:rsid w:val="005748A0"/>
    <w:rsid w:val="005763E2"/>
    <w:rsid w:val="00577521"/>
    <w:rsid w:val="005779D1"/>
    <w:rsid w:val="005814BE"/>
    <w:rsid w:val="005823A3"/>
    <w:rsid w:val="005826E6"/>
    <w:rsid w:val="0058379B"/>
    <w:rsid w:val="00585D8C"/>
    <w:rsid w:val="005872E7"/>
    <w:rsid w:val="00587A9E"/>
    <w:rsid w:val="0059253C"/>
    <w:rsid w:val="00592D45"/>
    <w:rsid w:val="00592FAD"/>
    <w:rsid w:val="005950CA"/>
    <w:rsid w:val="005954B1"/>
    <w:rsid w:val="005957CC"/>
    <w:rsid w:val="005962D1"/>
    <w:rsid w:val="005A2EF6"/>
    <w:rsid w:val="005A35AB"/>
    <w:rsid w:val="005A479D"/>
    <w:rsid w:val="005A564C"/>
    <w:rsid w:val="005A613D"/>
    <w:rsid w:val="005A63E0"/>
    <w:rsid w:val="005A72B0"/>
    <w:rsid w:val="005A7EAE"/>
    <w:rsid w:val="005B16B8"/>
    <w:rsid w:val="005B173C"/>
    <w:rsid w:val="005B2111"/>
    <w:rsid w:val="005B4898"/>
    <w:rsid w:val="005B4B8A"/>
    <w:rsid w:val="005C0823"/>
    <w:rsid w:val="005C0D36"/>
    <w:rsid w:val="005C22BB"/>
    <w:rsid w:val="005C4586"/>
    <w:rsid w:val="005C4D7B"/>
    <w:rsid w:val="005C6B30"/>
    <w:rsid w:val="005C7EB5"/>
    <w:rsid w:val="005D0DEE"/>
    <w:rsid w:val="005D0E5F"/>
    <w:rsid w:val="005D1996"/>
    <w:rsid w:val="005D1ED2"/>
    <w:rsid w:val="005D2997"/>
    <w:rsid w:val="005D32FE"/>
    <w:rsid w:val="005D4C64"/>
    <w:rsid w:val="005D678D"/>
    <w:rsid w:val="005D703D"/>
    <w:rsid w:val="005D7253"/>
    <w:rsid w:val="005E07D2"/>
    <w:rsid w:val="005E48F1"/>
    <w:rsid w:val="005E5DE4"/>
    <w:rsid w:val="005E5E96"/>
    <w:rsid w:val="005E684E"/>
    <w:rsid w:val="005E686F"/>
    <w:rsid w:val="005E6E09"/>
    <w:rsid w:val="005F0AF5"/>
    <w:rsid w:val="005F1E74"/>
    <w:rsid w:val="005F56F3"/>
    <w:rsid w:val="005F59D8"/>
    <w:rsid w:val="005F5C8D"/>
    <w:rsid w:val="005F7E8B"/>
    <w:rsid w:val="005F7EF9"/>
    <w:rsid w:val="00604B41"/>
    <w:rsid w:val="00604DAE"/>
    <w:rsid w:val="0060508E"/>
    <w:rsid w:val="006054AF"/>
    <w:rsid w:val="0060596E"/>
    <w:rsid w:val="0060637F"/>
    <w:rsid w:val="006075D4"/>
    <w:rsid w:val="00614084"/>
    <w:rsid w:val="00614601"/>
    <w:rsid w:val="006156DF"/>
    <w:rsid w:val="00620764"/>
    <w:rsid w:val="00624D89"/>
    <w:rsid w:val="006251B3"/>
    <w:rsid w:val="00625B6A"/>
    <w:rsid w:val="006261B6"/>
    <w:rsid w:val="00626B5A"/>
    <w:rsid w:val="006272EE"/>
    <w:rsid w:val="00627FDA"/>
    <w:rsid w:val="00631136"/>
    <w:rsid w:val="0063206A"/>
    <w:rsid w:val="006321DE"/>
    <w:rsid w:val="006342D2"/>
    <w:rsid w:val="00634689"/>
    <w:rsid w:val="006355B4"/>
    <w:rsid w:val="0063694D"/>
    <w:rsid w:val="00637633"/>
    <w:rsid w:val="0064085E"/>
    <w:rsid w:val="0064401B"/>
    <w:rsid w:val="006474F2"/>
    <w:rsid w:val="00650EED"/>
    <w:rsid w:val="00651288"/>
    <w:rsid w:val="00651A04"/>
    <w:rsid w:val="00653E59"/>
    <w:rsid w:val="006640D6"/>
    <w:rsid w:val="006646D7"/>
    <w:rsid w:val="006665CE"/>
    <w:rsid w:val="006727CC"/>
    <w:rsid w:val="00672863"/>
    <w:rsid w:val="00680348"/>
    <w:rsid w:val="00684031"/>
    <w:rsid w:val="006841AF"/>
    <w:rsid w:val="00685F0C"/>
    <w:rsid w:val="00686F8B"/>
    <w:rsid w:val="006915EE"/>
    <w:rsid w:val="00693905"/>
    <w:rsid w:val="00695209"/>
    <w:rsid w:val="00696E3A"/>
    <w:rsid w:val="006A0530"/>
    <w:rsid w:val="006A0645"/>
    <w:rsid w:val="006A13F3"/>
    <w:rsid w:val="006A311A"/>
    <w:rsid w:val="006A5D18"/>
    <w:rsid w:val="006A683E"/>
    <w:rsid w:val="006A6EDF"/>
    <w:rsid w:val="006B03A2"/>
    <w:rsid w:val="006B145E"/>
    <w:rsid w:val="006B24C8"/>
    <w:rsid w:val="006B254E"/>
    <w:rsid w:val="006B33EB"/>
    <w:rsid w:val="006B528F"/>
    <w:rsid w:val="006B551E"/>
    <w:rsid w:val="006B55FC"/>
    <w:rsid w:val="006B5974"/>
    <w:rsid w:val="006C06DB"/>
    <w:rsid w:val="006C0CEE"/>
    <w:rsid w:val="006C2165"/>
    <w:rsid w:val="006C2500"/>
    <w:rsid w:val="006C2F88"/>
    <w:rsid w:val="006C5626"/>
    <w:rsid w:val="006C7990"/>
    <w:rsid w:val="006D096E"/>
    <w:rsid w:val="006D1E40"/>
    <w:rsid w:val="006D54D1"/>
    <w:rsid w:val="006D584E"/>
    <w:rsid w:val="006D5940"/>
    <w:rsid w:val="006D74BB"/>
    <w:rsid w:val="006E2303"/>
    <w:rsid w:val="006E2B90"/>
    <w:rsid w:val="006E4054"/>
    <w:rsid w:val="006E6584"/>
    <w:rsid w:val="006E77B7"/>
    <w:rsid w:val="006F10FE"/>
    <w:rsid w:val="006F18E0"/>
    <w:rsid w:val="006F1CE6"/>
    <w:rsid w:val="006F3846"/>
    <w:rsid w:val="006F4C53"/>
    <w:rsid w:val="007044B4"/>
    <w:rsid w:val="00705E22"/>
    <w:rsid w:val="0070715E"/>
    <w:rsid w:val="00711702"/>
    <w:rsid w:val="00712236"/>
    <w:rsid w:val="00713C7E"/>
    <w:rsid w:val="00714D2F"/>
    <w:rsid w:val="007167BD"/>
    <w:rsid w:val="00716982"/>
    <w:rsid w:val="00716A4D"/>
    <w:rsid w:val="0072011C"/>
    <w:rsid w:val="00722663"/>
    <w:rsid w:val="0072406F"/>
    <w:rsid w:val="00724274"/>
    <w:rsid w:val="0072451B"/>
    <w:rsid w:val="00725B41"/>
    <w:rsid w:val="00725E52"/>
    <w:rsid w:val="007262CB"/>
    <w:rsid w:val="00727DD8"/>
    <w:rsid w:val="0073118E"/>
    <w:rsid w:val="0073139F"/>
    <w:rsid w:val="007334F0"/>
    <w:rsid w:val="00737C19"/>
    <w:rsid w:val="00742E4C"/>
    <w:rsid w:val="00744119"/>
    <w:rsid w:val="00744A79"/>
    <w:rsid w:val="007463B7"/>
    <w:rsid w:val="007465AC"/>
    <w:rsid w:val="00750EFF"/>
    <w:rsid w:val="00751705"/>
    <w:rsid w:val="0075759D"/>
    <w:rsid w:val="00761E42"/>
    <w:rsid w:val="007621AE"/>
    <w:rsid w:val="007638FB"/>
    <w:rsid w:val="00771732"/>
    <w:rsid w:val="007719A1"/>
    <w:rsid w:val="00773010"/>
    <w:rsid w:val="00773391"/>
    <w:rsid w:val="0077432D"/>
    <w:rsid w:val="007743AF"/>
    <w:rsid w:val="00774626"/>
    <w:rsid w:val="007804BB"/>
    <w:rsid w:val="00780816"/>
    <w:rsid w:val="00784077"/>
    <w:rsid w:val="007851CA"/>
    <w:rsid w:val="00785AE1"/>
    <w:rsid w:val="007867C0"/>
    <w:rsid w:val="0078795F"/>
    <w:rsid w:val="0079007C"/>
    <w:rsid w:val="00790CF6"/>
    <w:rsid w:val="00795287"/>
    <w:rsid w:val="007A007B"/>
    <w:rsid w:val="007A0710"/>
    <w:rsid w:val="007A0FEE"/>
    <w:rsid w:val="007A47CE"/>
    <w:rsid w:val="007A5839"/>
    <w:rsid w:val="007A586B"/>
    <w:rsid w:val="007A5C95"/>
    <w:rsid w:val="007B2307"/>
    <w:rsid w:val="007B3711"/>
    <w:rsid w:val="007B3B13"/>
    <w:rsid w:val="007B6B24"/>
    <w:rsid w:val="007C2372"/>
    <w:rsid w:val="007C4420"/>
    <w:rsid w:val="007C4934"/>
    <w:rsid w:val="007C55F8"/>
    <w:rsid w:val="007C5A3E"/>
    <w:rsid w:val="007C5B89"/>
    <w:rsid w:val="007C7B54"/>
    <w:rsid w:val="007D0794"/>
    <w:rsid w:val="007D225B"/>
    <w:rsid w:val="007D3ED8"/>
    <w:rsid w:val="007E0B8A"/>
    <w:rsid w:val="007E160D"/>
    <w:rsid w:val="007E1D65"/>
    <w:rsid w:val="007E2BA3"/>
    <w:rsid w:val="007E2D8F"/>
    <w:rsid w:val="007E4FD1"/>
    <w:rsid w:val="007E559C"/>
    <w:rsid w:val="007E6BCA"/>
    <w:rsid w:val="007E7BDC"/>
    <w:rsid w:val="007F06DB"/>
    <w:rsid w:val="007F12CE"/>
    <w:rsid w:val="007F3CF6"/>
    <w:rsid w:val="007F5228"/>
    <w:rsid w:val="007F5D9A"/>
    <w:rsid w:val="007F5F50"/>
    <w:rsid w:val="007F67F2"/>
    <w:rsid w:val="007F6A11"/>
    <w:rsid w:val="007F758B"/>
    <w:rsid w:val="007F7A61"/>
    <w:rsid w:val="00800434"/>
    <w:rsid w:val="008029A1"/>
    <w:rsid w:val="0080351B"/>
    <w:rsid w:val="00803A5B"/>
    <w:rsid w:val="00812594"/>
    <w:rsid w:val="008129E0"/>
    <w:rsid w:val="00814417"/>
    <w:rsid w:val="00820699"/>
    <w:rsid w:val="008217CB"/>
    <w:rsid w:val="00822A3F"/>
    <w:rsid w:val="0082314C"/>
    <w:rsid w:val="0082314F"/>
    <w:rsid w:val="00824633"/>
    <w:rsid w:val="00825C16"/>
    <w:rsid w:val="00826D8C"/>
    <w:rsid w:val="00827757"/>
    <w:rsid w:val="0082799C"/>
    <w:rsid w:val="00827C51"/>
    <w:rsid w:val="00833BAC"/>
    <w:rsid w:val="008364E6"/>
    <w:rsid w:val="00840C71"/>
    <w:rsid w:val="00841246"/>
    <w:rsid w:val="00842256"/>
    <w:rsid w:val="00845071"/>
    <w:rsid w:val="008464DF"/>
    <w:rsid w:val="00850949"/>
    <w:rsid w:val="0085169E"/>
    <w:rsid w:val="0085191D"/>
    <w:rsid w:val="00853947"/>
    <w:rsid w:val="00853AE9"/>
    <w:rsid w:val="00853E2E"/>
    <w:rsid w:val="00854C55"/>
    <w:rsid w:val="008554EA"/>
    <w:rsid w:val="00856669"/>
    <w:rsid w:val="0085785B"/>
    <w:rsid w:val="008600E5"/>
    <w:rsid w:val="00860FB2"/>
    <w:rsid w:val="008610A4"/>
    <w:rsid w:val="00864CE6"/>
    <w:rsid w:val="00866293"/>
    <w:rsid w:val="0087354F"/>
    <w:rsid w:val="00880B8D"/>
    <w:rsid w:val="00884226"/>
    <w:rsid w:val="00884CE3"/>
    <w:rsid w:val="00885088"/>
    <w:rsid w:val="008865AD"/>
    <w:rsid w:val="0088722F"/>
    <w:rsid w:val="00890FB6"/>
    <w:rsid w:val="00891398"/>
    <w:rsid w:val="00891AEA"/>
    <w:rsid w:val="00891FB5"/>
    <w:rsid w:val="00897667"/>
    <w:rsid w:val="008A4990"/>
    <w:rsid w:val="008A4C9F"/>
    <w:rsid w:val="008A73EB"/>
    <w:rsid w:val="008B0844"/>
    <w:rsid w:val="008B11E9"/>
    <w:rsid w:val="008B20B4"/>
    <w:rsid w:val="008B381A"/>
    <w:rsid w:val="008B4E61"/>
    <w:rsid w:val="008B60E9"/>
    <w:rsid w:val="008B6EB6"/>
    <w:rsid w:val="008C23EA"/>
    <w:rsid w:val="008C31B8"/>
    <w:rsid w:val="008C3586"/>
    <w:rsid w:val="008D35ED"/>
    <w:rsid w:val="008D3DBF"/>
    <w:rsid w:val="008D785F"/>
    <w:rsid w:val="008E0BBE"/>
    <w:rsid w:val="008E1F2B"/>
    <w:rsid w:val="008E3614"/>
    <w:rsid w:val="008E707A"/>
    <w:rsid w:val="008F115D"/>
    <w:rsid w:val="008F132B"/>
    <w:rsid w:val="008F1A54"/>
    <w:rsid w:val="008F4846"/>
    <w:rsid w:val="008F4B7A"/>
    <w:rsid w:val="008F6788"/>
    <w:rsid w:val="00902E0B"/>
    <w:rsid w:val="00905898"/>
    <w:rsid w:val="00905C21"/>
    <w:rsid w:val="00907834"/>
    <w:rsid w:val="00907C69"/>
    <w:rsid w:val="0091676E"/>
    <w:rsid w:val="00916F61"/>
    <w:rsid w:val="009210DA"/>
    <w:rsid w:val="00921EFC"/>
    <w:rsid w:val="009244D7"/>
    <w:rsid w:val="009262EA"/>
    <w:rsid w:val="00927A9A"/>
    <w:rsid w:val="00927DB6"/>
    <w:rsid w:val="0093099E"/>
    <w:rsid w:val="00930B1D"/>
    <w:rsid w:val="00930E0A"/>
    <w:rsid w:val="00931007"/>
    <w:rsid w:val="00931E17"/>
    <w:rsid w:val="009320A7"/>
    <w:rsid w:val="009341D9"/>
    <w:rsid w:val="009368DD"/>
    <w:rsid w:val="00936F3C"/>
    <w:rsid w:val="009379B4"/>
    <w:rsid w:val="0094193E"/>
    <w:rsid w:val="00941C69"/>
    <w:rsid w:val="00941CAB"/>
    <w:rsid w:val="009450AE"/>
    <w:rsid w:val="00946906"/>
    <w:rsid w:val="00950571"/>
    <w:rsid w:val="00954885"/>
    <w:rsid w:val="00955217"/>
    <w:rsid w:val="009557A8"/>
    <w:rsid w:val="00955C1D"/>
    <w:rsid w:val="009562DD"/>
    <w:rsid w:val="0095663B"/>
    <w:rsid w:val="0096165E"/>
    <w:rsid w:val="00961C04"/>
    <w:rsid w:val="00967650"/>
    <w:rsid w:val="00971058"/>
    <w:rsid w:val="0097621C"/>
    <w:rsid w:val="009818F6"/>
    <w:rsid w:val="009839DE"/>
    <w:rsid w:val="00984284"/>
    <w:rsid w:val="0098480B"/>
    <w:rsid w:val="00985A2C"/>
    <w:rsid w:val="00990C0D"/>
    <w:rsid w:val="0099215C"/>
    <w:rsid w:val="00992E05"/>
    <w:rsid w:val="00993C44"/>
    <w:rsid w:val="009942F1"/>
    <w:rsid w:val="00994499"/>
    <w:rsid w:val="009968CA"/>
    <w:rsid w:val="00996E3B"/>
    <w:rsid w:val="009972D7"/>
    <w:rsid w:val="009A1CC2"/>
    <w:rsid w:val="009A3C50"/>
    <w:rsid w:val="009A47C8"/>
    <w:rsid w:val="009A4B34"/>
    <w:rsid w:val="009A5744"/>
    <w:rsid w:val="009A6BC8"/>
    <w:rsid w:val="009B0430"/>
    <w:rsid w:val="009B0656"/>
    <w:rsid w:val="009C27A8"/>
    <w:rsid w:val="009C3A06"/>
    <w:rsid w:val="009C6014"/>
    <w:rsid w:val="009C7B49"/>
    <w:rsid w:val="009D0C83"/>
    <w:rsid w:val="009D0D14"/>
    <w:rsid w:val="009D456F"/>
    <w:rsid w:val="009D4D61"/>
    <w:rsid w:val="009E1481"/>
    <w:rsid w:val="009E1B5D"/>
    <w:rsid w:val="009E1DF0"/>
    <w:rsid w:val="009E3AF8"/>
    <w:rsid w:val="009E3F67"/>
    <w:rsid w:val="009E534F"/>
    <w:rsid w:val="009E70ED"/>
    <w:rsid w:val="009F0ABF"/>
    <w:rsid w:val="009F1216"/>
    <w:rsid w:val="009F2CF0"/>
    <w:rsid w:val="009F745C"/>
    <w:rsid w:val="009F7652"/>
    <w:rsid w:val="00A028A4"/>
    <w:rsid w:val="00A046D2"/>
    <w:rsid w:val="00A13886"/>
    <w:rsid w:val="00A15FB2"/>
    <w:rsid w:val="00A1636C"/>
    <w:rsid w:val="00A2161C"/>
    <w:rsid w:val="00A21D79"/>
    <w:rsid w:val="00A22D2A"/>
    <w:rsid w:val="00A24782"/>
    <w:rsid w:val="00A24E22"/>
    <w:rsid w:val="00A30640"/>
    <w:rsid w:val="00A30AA7"/>
    <w:rsid w:val="00A32C1B"/>
    <w:rsid w:val="00A33D76"/>
    <w:rsid w:val="00A34EAA"/>
    <w:rsid w:val="00A36677"/>
    <w:rsid w:val="00A3725A"/>
    <w:rsid w:val="00A402E8"/>
    <w:rsid w:val="00A44BE6"/>
    <w:rsid w:val="00A44FCE"/>
    <w:rsid w:val="00A451B2"/>
    <w:rsid w:val="00A50DEC"/>
    <w:rsid w:val="00A5360D"/>
    <w:rsid w:val="00A5471D"/>
    <w:rsid w:val="00A551DE"/>
    <w:rsid w:val="00A60C18"/>
    <w:rsid w:val="00A61BFB"/>
    <w:rsid w:val="00A63195"/>
    <w:rsid w:val="00A678AB"/>
    <w:rsid w:val="00A70573"/>
    <w:rsid w:val="00A727F8"/>
    <w:rsid w:val="00A73B09"/>
    <w:rsid w:val="00A756FA"/>
    <w:rsid w:val="00A758AF"/>
    <w:rsid w:val="00A75F75"/>
    <w:rsid w:val="00A81A7E"/>
    <w:rsid w:val="00A83393"/>
    <w:rsid w:val="00A8403B"/>
    <w:rsid w:val="00A84DCF"/>
    <w:rsid w:val="00A86B0F"/>
    <w:rsid w:val="00A872F9"/>
    <w:rsid w:val="00A90331"/>
    <w:rsid w:val="00A911C8"/>
    <w:rsid w:val="00A921AA"/>
    <w:rsid w:val="00A92735"/>
    <w:rsid w:val="00A92B7D"/>
    <w:rsid w:val="00A9406C"/>
    <w:rsid w:val="00A9439F"/>
    <w:rsid w:val="00A945FB"/>
    <w:rsid w:val="00A95B44"/>
    <w:rsid w:val="00A9629C"/>
    <w:rsid w:val="00A9786E"/>
    <w:rsid w:val="00AA1024"/>
    <w:rsid w:val="00AA15D8"/>
    <w:rsid w:val="00AA2867"/>
    <w:rsid w:val="00AA53C4"/>
    <w:rsid w:val="00AA6FC4"/>
    <w:rsid w:val="00AA7FF8"/>
    <w:rsid w:val="00AB467A"/>
    <w:rsid w:val="00AB48E8"/>
    <w:rsid w:val="00AB5123"/>
    <w:rsid w:val="00AC2CB5"/>
    <w:rsid w:val="00AC2FEE"/>
    <w:rsid w:val="00AC3CBF"/>
    <w:rsid w:val="00AC3DF2"/>
    <w:rsid w:val="00AD1037"/>
    <w:rsid w:val="00AD2346"/>
    <w:rsid w:val="00AD30B7"/>
    <w:rsid w:val="00AD3C1A"/>
    <w:rsid w:val="00AD5E3D"/>
    <w:rsid w:val="00AD6861"/>
    <w:rsid w:val="00AD72F8"/>
    <w:rsid w:val="00AD7731"/>
    <w:rsid w:val="00AD7894"/>
    <w:rsid w:val="00AE293C"/>
    <w:rsid w:val="00AE29E1"/>
    <w:rsid w:val="00AE3548"/>
    <w:rsid w:val="00AE66FD"/>
    <w:rsid w:val="00AE6729"/>
    <w:rsid w:val="00AE739F"/>
    <w:rsid w:val="00AF0CB7"/>
    <w:rsid w:val="00AF10CD"/>
    <w:rsid w:val="00AF1106"/>
    <w:rsid w:val="00AF2F41"/>
    <w:rsid w:val="00AF3924"/>
    <w:rsid w:val="00AF5EBB"/>
    <w:rsid w:val="00AF6574"/>
    <w:rsid w:val="00AF6775"/>
    <w:rsid w:val="00AF7E24"/>
    <w:rsid w:val="00B029F9"/>
    <w:rsid w:val="00B04A34"/>
    <w:rsid w:val="00B05FF0"/>
    <w:rsid w:val="00B10114"/>
    <w:rsid w:val="00B102A9"/>
    <w:rsid w:val="00B11D0B"/>
    <w:rsid w:val="00B11F6D"/>
    <w:rsid w:val="00B12049"/>
    <w:rsid w:val="00B126A4"/>
    <w:rsid w:val="00B13ECA"/>
    <w:rsid w:val="00B207DC"/>
    <w:rsid w:val="00B21BA2"/>
    <w:rsid w:val="00B22D6A"/>
    <w:rsid w:val="00B22E4E"/>
    <w:rsid w:val="00B233E7"/>
    <w:rsid w:val="00B261DA"/>
    <w:rsid w:val="00B30C5A"/>
    <w:rsid w:val="00B3309D"/>
    <w:rsid w:val="00B33176"/>
    <w:rsid w:val="00B40652"/>
    <w:rsid w:val="00B434D4"/>
    <w:rsid w:val="00B43F9D"/>
    <w:rsid w:val="00B45BC6"/>
    <w:rsid w:val="00B46106"/>
    <w:rsid w:val="00B55C43"/>
    <w:rsid w:val="00B62F0C"/>
    <w:rsid w:val="00B63E5E"/>
    <w:rsid w:val="00B67D95"/>
    <w:rsid w:val="00B70D93"/>
    <w:rsid w:val="00B71052"/>
    <w:rsid w:val="00B71259"/>
    <w:rsid w:val="00B71685"/>
    <w:rsid w:val="00B72FF6"/>
    <w:rsid w:val="00B74BD4"/>
    <w:rsid w:val="00B751E0"/>
    <w:rsid w:val="00B817BA"/>
    <w:rsid w:val="00B85E73"/>
    <w:rsid w:val="00B905BA"/>
    <w:rsid w:val="00B91B98"/>
    <w:rsid w:val="00B93B41"/>
    <w:rsid w:val="00B95AA1"/>
    <w:rsid w:val="00B96BF6"/>
    <w:rsid w:val="00B9789E"/>
    <w:rsid w:val="00BA2C54"/>
    <w:rsid w:val="00BA32DA"/>
    <w:rsid w:val="00BA3CB4"/>
    <w:rsid w:val="00BA3D97"/>
    <w:rsid w:val="00BA47AC"/>
    <w:rsid w:val="00BA6296"/>
    <w:rsid w:val="00BB00C5"/>
    <w:rsid w:val="00BB0765"/>
    <w:rsid w:val="00BB6507"/>
    <w:rsid w:val="00BB70DA"/>
    <w:rsid w:val="00BB7609"/>
    <w:rsid w:val="00BB790D"/>
    <w:rsid w:val="00BC1628"/>
    <w:rsid w:val="00BC1D76"/>
    <w:rsid w:val="00BC2B38"/>
    <w:rsid w:val="00BC309B"/>
    <w:rsid w:val="00BC334D"/>
    <w:rsid w:val="00BC37E4"/>
    <w:rsid w:val="00BC4BAB"/>
    <w:rsid w:val="00BC77D5"/>
    <w:rsid w:val="00BC7EEF"/>
    <w:rsid w:val="00BD0D87"/>
    <w:rsid w:val="00BD49AF"/>
    <w:rsid w:val="00BD54EA"/>
    <w:rsid w:val="00BD6227"/>
    <w:rsid w:val="00BE0428"/>
    <w:rsid w:val="00BF29CC"/>
    <w:rsid w:val="00BF5228"/>
    <w:rsid w:val="00BF598D"/>
    <w:rsid w:val="00C0086E"/>
    <w:rsid w:val="00C00C69"/>
    <w:rsid w:val="00C01F6D"/>
    <w:rsid w:val="00C03A9D"/>
    <w:rsid w:val="00C04A88"/>
    <w:rsid w:val="00C06873"/>
    <w:rsid w:val="00C07368"/>
    <w:rsid w:val="00C07531"/>
    <w:rsid w:val="00C07B4B"/>
    <w:rsid w:val="00C112D9"/>
    <w:rsid w:val="00C118CA"/>
    <w:rsid w:val="00C12CD8"/>
    <w:rsid w:val="00C157B8"/>
    <w:rsid w:val="00C1695F"/>
    <w:rsid w:val="00C207AA"/>
    <w:rsid w:val="00C21334"/>
    <w:rsid w:val="00C21B56"/>
    <w:rsid w:val="00C22811"/>
    <w:rsid w:val="00C22C93"/>
    <w:rsid w:val="00C23A8C"/>
    <w:rsid w:val="00C23FA0"/>
    <w:rsid w:val="00C24100"/>
    <w:rsid w:val="00C249E6"/>
    <w:rsid w:val="00C24F29"/>
    <w:rsid w:val="00C25416"/>
    <w:rsid w:val="00C309A4"/>
    <w:rsid w:val="00C30E5F"/>
    <w:rsid w:val="00C35F5B"/>
    <w:rsid w:val="00C360DA"/>
    <w:rsid w:val="00C46660"/>
    <w:rsid w:val="00C467E4"/>
    <w:rsid w:val="00C4735D"/>
    <w:rsid w:val="00C47625"/>
    <w:rsid w:val="00C47F54"/>
    <w:rsid w:val="00C53426"/>
    <w:rsid w:val="00C54523"/>
    <w:rsid w:val="00C55C65"/>
    <w:rsid w:val="00C57375"/>
    <w:rsid w:val="00C656E7"/>
    <w:rsid w:val="00C65C02"/>
    <w:rsid w:val="00C65DBD"/>
    <w:rsid w:val="00C67384"/>
    <w:rsid w:val="00C70ACC"/>
    <w:rsid w:val="00C73181"/>
    <w:rsid w:val="00C731ED"/>
    <w:rsid w:val="00C76CE9"/>
    <w:rsid w:val="00C81A02"/>
    <w:rsid w:val="00C81D18"/>
    <w:rsid w:val="00C83925"/>
    <w:rsid w:val="00C84D3A"/>
    <w:rsid w:val="00C85159"/>
    <w:rsid w:val="00C8559F"/>
    <w:rsid w:val="00C86259"/>
    <w:rsid w:val="00C90000"/>
    <w:rsid w:val="00C90CC1"/>
    <w:rsid w:val="00C91229"/>
    <w:rsid w:val="00C932DE"/>
    <w:rsid w:val="00C93A80"/>
    <w:rsid w:val="00C94BA8"/>
    <w:rsid w:val="00C94DD1"/>
    <w:rsid w:val="00CA29D4"/>
    <w:rsid w:val="00CA29EC"/>
    <w:rsid w:val="00CA5C19"/>
    <w:rsid w:val="00CA6176"/>
    <w:rsid w:val="00CA6D41"/>
    <w:rsid w:val="00CA7130"/>
    <w:rsid w:val="00CB21D2"/>
    <w:rsid w:val="00CB3AC0"/>
    <w:rsid w:val="00CB4537"/>
    <w:rsid w:val="00CB5B20"/>
    <w:rsid w:val="00CB6320"/>
    <w:rsid w:val="00CB67F7"/>
    <w:rsid w:val="00CB7D97"/>
    <w:rsid w:val="00CC06C0"/>
    <w:rsid w:val="00CC40F1"/>
    <w:rsid w:val="00CC4400"/>
    <w:rsid w:val="00CC70C9"/>
    <w:rsid w:val="00CD0333"/>
    <w:rsid w:val="00CD1178"/>
    <w:rsid w:val="00CD569D"/>
    <w:rsid w:val="00CE2B61"/>
    <w:rsid w:val="00CE5CFB"/>
    <w:rsid w:val="00CF0AA2"/>
    <w:rsid w:val="00CF186E"/>
    <w:rsid w:val="00CF3213"/>
    <w:rsid w:val="00CF3783"/>
    <w:rsid w:val="00CF5587"/>
    <w:rsid w:val="00D023FF"/>
    <w:rsid w:val="00D04B40"/>
    <w:rsid w:val="00D04D5C"/>
    <w:rsid w:val="00D05137"/>
    <w:rsid w:val="00D06C70"/>
    <w:rsid w:val="00D15DB6"/>
    <w:rsid w:val="00D2109E"/>
    <w:rsid w:val="00D2230E"/>
    <w:rsid w:val="00D22D8A"/>
    <w:rsid w:val="00D2444D"/>
    <w:rsid w:val="00D26111"/>
    <w:rsid w:val="00D26185"/>
    <w:rsid w:val="00D261AE"/>
    <w:rsid w:val="00D263A6"/>
    <w:rsid w:val="00D27479"/>
    <w:rsid w:val="00D278EB"/>
    <w:rsid w:val="00D27F79"/>
    <w:rsid w:val="00D3074E"/>
    <w:rsid w:val="00D32618"/>
    <w:rsid w:val="00D34AA2"/>
    <w:rsid w:val="00D35578"/>
    <w:rsid w:val="00D35B55"/>
    <w:rsid w:val="00D3625B"/>
    <w:rsid w:val="00D36411"/>
    <w:rsid w:val="00D37B1F"/>
    <w:rsid w:val="00D4302A"/>
    <w:rsid w:val="00D438B1"/>
    <w:rsid w:val="00D439C0"/>
    <w:rsid w:val="00D44B98"/>
    <w:rsid w:val="00D44DD0"/>
    <w:rsid w:val="00D4720C"/>
    <w:rsid w:val="00D47E4A"/>
    <w:rsid w:val="00D52297"/>
    <w:rsid w:val="00D52C56"/>
    <w:rsid w:val="00D53F55"/>
    <w:rsid w:val="00D5777F"/>
    <w:rsid w:val="00D603BD"/>
    <w:rsid w:val="00D60904"/>
    <w:rsid w:val="00D615E0"/>
    <w:rsid w:val="00D63F9B"/>
    <w:rsid w:val="00D6482E"/>
    <w:rsid w:val="00D67C07"/>
    <w:rsid w:val="00D70941"/>
    <w:rsid w:val="00D7534B"/>
    <w:rsid w:val="00D764AA"/>
    <w:rsid w:val="00D7754A"/>
    <w:rsid w:val="00D82088"/>
    <w:rsid w:val="00D847FC"/>
    <w:rsid w:val="00D86654"/>
    <w:rsid w:val="00D86CCB"/>
    <w:rsid w:val="00D9151B"/>
    <w:rsid w:val="00D9179D"/>
    <w:rsid w:val="00D917E3"/>
    <w:rsid w:val="00D9331E"/>
    <w:rsid w:val="00D94BF8"/>
    <w:rsid w:val="00DA0F5E"/>
    <w:rsid w:val="00DA3E54"/>
    <w:rsid w:val="00DA57AF"/>
    <w:rsid w:val="00DB3052"/>
    <w:rsid w:val="00DB4979"/>
    <w:rsid w:val="00DB49BD"/>
    <w:rsid w:val="00DC1264"/>
    <w:rsid w:val="00DC4591"/>
    <w:rsid w:val="00DD09BE"/>
    <w:rsid w:val="00DD2DAA"/>
    <w:rsid w:val="00DD45B1"/>
    <w:rsid w:val="00DD45EA"/>
    <w:rsid w:val="00DD76E0"/>
    <w:rsid w:val="00DD79C4"/>
    <w:rsid w:val="00DE1F39"/>
    <w:rsid w:val="00DE5028"/>
    <w:rsid w:val="00DE5038"/>
    <w:rsid w:val="00DF0230"/>
    <w:rsid w:val="00DF088D"/>
    <w:rsid w:val="00DF0B51"/>
    <w:rsid w:val="00DF17BC"/>
    <w:rsid w:val="00DF521B"/>
    <w:rsid w:val="00DF5AF8"/>
    <w:rsid w:val="00DF62F6"/>
    <w:rsid w:val="00DF7290"/>
    <w:rsid w:val="00E02983"/>
    <w:rsid w:val="00E032AF"/>
    <w:rsid w:val="00E03BE4"/>
    <w:rsid w:val="00E04698"/>
    <w:rsid w:val="00E06DF1"/>
    <w:rsid w:val="00E073B7"/>
    <w:rsid w:val="00E078A8"/>
    <w:rsid w:val="00E122AF"/>
    <w:rsid w:val="00E12844"/>
    <w:rsid w:val="00E14D0C"/>
    <w:rsid w:val="00E155DA"/>
    <w:rsid w:val="00E20E72"/>
    <w:rsid w:val="00E26F73"/>
    <w:rsid w:val="00E26F77"/>
    <w:rsid w:val="00E36454"/>
    <w:rsid w:val="00E369FB"/>
    <w:rsid w:val="00E40337"/>
    <w:rsid w:val="00E432C5"/>
    <w:rsid w:val="00E4419D"/>
    <w:rsid w:val="00E5174A"/>
    <w:rsid w:val="00E522B2"/>
    <w:rsid w:val="00E5382E"/>
    <w:rsid w:val="00E53A81"/>
    <w:rsid w:val="00E621B1"/>
    <w:rsid w:val="00E621BC"/>
    <w:rsid w:val="00E6277B"/>
    <w:rsid w:val="00E627ED"/>
    <w:rsid w:val="00E649DA"/>
    <w:rsid w:val="00E66F54"/>
    <w:rsid w:val="00E67687"/>
    <w:rsid w:val="00E67BE9"/>
    <w:rsid w:val="00E717E7"/>
    <w:rsid w:val="00E724CC"/>
    <w:rsid w:val="00E73062"/>
    <w:rsid w:val="00E746D5"/>
    <w:rsid w:val="00E74BFA"/>
    <w:rsid w:val="00E841ED"/>
    <w:rsid w:val="00E8467B"/>
    <w:rsid w:val="00E871B6"/>
    <w:rsid w:val="00E90059"/>
    <w:rsid w:val="00E929CD"/>
    <w:rsid w:val="00E93A8C"/>
    <w:rsid w:val="00E963AC"/>
    <w:rsid w:val="00E96DEC"/>
    <w:rsid w:val="00E9784C"/>
    <w:rsid w:val="00EA1CBE"/>
    <w:rsid w:val="00EA31BC"/>
    <w:rsid w:val="00EA4013"/>
    <w:rsid w:val="00EA4505"/>
    <w:rsid w:val="00EA5282"/>
    <w:rsid w:val="00EA6E99"/>
    <w:rsid w:val="00EA71A0"/>
    <w:rsid w:val="00EB10B5"/>
    <w:rsid w:val="00EB2F17"/>
    <w:rsid w:val="00EB31AD"/>
    <w:rsid w:val="00EB42B9"/>
    <w:rsid w:val="00EB6588"/>
    <w:rsid w:val="00EB76E7"/>
    <w:rsid w:val="00EC0CC4"/>
    <w:rsid w:val="00EC259E"/>
    <w:rsid w:val="00EC3268"/>
    <w:rsid w:val="00EC3AB4"/>
    <w:rsid w:val="00EC3ACF"/>
    <w:rsid w:val="00EC3B13"/>
    <w:rsid w:val="00EC41F9"/>
    <w:rsid w:val="00EC62F8"/>
    <w:rsid w:val="00EC74FE"/>
    <w:rsid w:val="00ED25C2"/>
    <w:rsid w:val="00ED3624"/>
    <w:rsid w:val="00ED51FD"/>
    <w:rsid w:val="00ED6466"/>
    <w:rsid w:val="00EF342E"/>
    <w:rsid w:val="00EF53C9"/>
    <w:rsid w:val="00EF54F9"/>
    <w:rsid w:val="00F021E1"/>
    <w:rsid w:val="00F02C1F"/>
    <w:rsid w:val="00F03093"/>
    <w:rsid w:val="00F030DE"/>
    <w:rsid w:val="00F0644C"/>
    <w:rsid w:val="00F06700"/>
    <w:rsid w:val="00F1139C"/>
    <w:rsid w:val="00F14ADE"/>
    <w:rsid w:val="00F15062"/>
    <w:rsid w:val="00F15172"/>
    <w:rsid w:val="00F1612F"/>
    <w:rsid w:val="00F16B56"/>
    <w:rsid w:val="00F208F6"/>
    <w:rsid w:val="00F20DE8"/>
    <w:rsid w:val="00F21591"/>
    <w:rsid w:val="00F2382B"/>
    <w:rsid w:val="00F24D3C"/>
    <w:rsid w:val="00F25456"/>
    <w:rsid w:val="00F2658C"/>
    <w:rsid w:val="00F3022A"/>
    <w:rsid w:val="00F3444B"/>
    <w:rsid w:val="00F34663"/>
    <w:rsid w:val="00F34B51"/>
    <w:rsid w:val="00F36882"/>
    <w:rsid w:val="00F368CA"/>
    <w:rsid w:val="00F37AB0"/>
    <w:rsid w:val="00F402BA"/>
    <w:rsid w:val="00F40674"/>
    <w:rsid w:val="00F41185"/>
    <w:rsid w:val="00F47037"/>
    <w:rsid w:val="00F50BA5"/>
    <w:rsid w:val="00F53302"/>
    <w:rsid w:val="00F551C8"/>
    <w:rsid w:val="00F57700"/>
    <w:rsid w:val="00F61E8E"/>
    <w:rsid w:val="00F62964"/>
    <w:rsid w:val="00F63487"/>
    <w:rsid w:val="00F64747"/>
    <w:rsid w:val="00F66412"/>
    <w:rsid w:val="00F673BE"/>
    <w:rsid w:val="00F70023"/>
    <w:rsid w:val="00F72502"/>
    <w:rsid w:val="00F744B8"/>
    <w:rsid w:val="00F76C0C"/>
    <w:rsid w:val="00F82686"/>
    <w:rsid w:val="00F833C6"/>
    <w:rsid w:val="00F83AA5"/>
    <w:rsid w:val="00F84447"/>
    <w:rsid w:val="00F86068"/>
    <w:rsid w:val="00F87467"/>
    <w:rsid w:val="00F935FB"/>
    <w:rsid w:val="00F949E9"/>
    <w:rsid w:val="00F94E1D"/>
    <w:rsid w:val="00F964D3"/>
    <w:rsid w:val="00FA17DB"/>
    <w:rsid w:val="00FA1888"/>
    <w:rsid w:val="00FA712B"/>
    <w:rsid w:val="00FB01CF"/>
    <w:rsid w:val="00FB1610"/>
    <w:rsid w:val="00FB1C8C"/>
    <w:rsid w:val="00FB2367"/>
    <w:rsid w:val="00FC0006"/>
    <w:rsid w:val="00FC065F"/>
    <w:rsid w:val="00FC335E"/>
    <w:rsid w:val="00FC65C1"/>
    <w:rsid w:val="00FE0D14"/>
    <w:rsid w:val="00FE2323"/>
    <w:rsid w:val="00FE2618"/>
    <w:rsid w:val="00FE438D"/>
    <w:rsid w:val="00FE554D"/>
    <w:rsid w:val="00FE6051"/>
    <w:rsid w:val="00FE7DAF"/>
    <w:rsid w:val="00FF0805"/>
    <w:rsid w:val="00FF0BAF"/>
    <w:rsid w:val="00FF2066"/>
    <w:rsid w:val="00FF23E3"/>
    <w:rsid w:val="00FF25DA"/>
    <w:rsid w:val="00FF48C8"/>
    <w:rsid w:val="00FF4BF6"/>
    <w:rsid w:val="00FF5A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08660B"/>
    <w:rPr>
      <w:sz w:val="24"/>
      <w:szCs w:val="24"/>
    </w:rPr>
  </w:style>
  <w:style w:type="paragraph" w:styleId="1">
    <w:name w:val="heading 1"/>
    <w:aliases w:val="_EB_1,ASFK_1"/>
    <w:next w:val="EBNormal"/>
    <w:link w:val="10"/>
    <w:qFormat/>
    <w:rsid w:val="0008660B"/>
    <w:pPr>
      <w:keepNext/>
      <w:pageBreakBefore/>
      <w:numPr>
        <w:numId w:val="22"/>
      </w:numPr>
      <w:suppressAutoHyphens/>
      <w:spacing w:before="240" w:after="480"/>
      <w:contextualSpacing/>
      <w:jc w:val="center"/>
      <w:outlineLvl w:val="0"/>
    </w:pPr>
    <w:rPr>
      <w:b/>
      <w:caps/>
      <w:sz w:val="32"/>
      <w:szCs w:val="36"/>
    </w:rPr>
  </w:style>
  <w:style w:type="paragraph" w:styleId="21">
    <w:name w:val="heading 2"/>
    <w:aliases w:val="_EB_2,ASFK_2"/>
    <w:basedOn w:val="1"/>
    <w:next w:val="EBNormal"/>
    <w:link w:val="210"/>
    <w:qFormat/>
    <w:rsid w:val="0008660B"/>
    <w:pPr>
      <w:pageBreakBefore w:val="0"/>
      <w:numPr>
        <w:ilvl w:val="1"/>
      </w:numPr>
      <w:spacing w:after="240"/>
      <w:jc w:val="left"/>
      <w:outlineLvl w:val="1"/>
    </w:pPr>
    <w:rPr>
      <w:bCs/>
      <w:iCs/>
      <w:caps w:val="0"/>
      <w:szCs w:val="32"/>
    </w:rPr>
  </w:style>
  <w:style w:type="paragraph" w:styleId="30">
    <w:name w:val="heading 3"/>
    <w:aliases w:val="_EB_3,ASFK_3"/>
    <w:basedOn w:val="21"/>
    <w:next w:val="EBNormal"/>
    <w:qFormat/>
    <w:rsid w:val="0008660B"/>
    <w:pPr>
      <w:keepLines/>
      <w:numPr>
        <w:ilvl w:val="2"/>
      </w:numPr>
      <w:outlineLvl w:val="2"/>
    </w:pPr>
    <w:rPr>
      <w:bCs w:val="0"/>
      <w:sz w:val="28"/>
      <w:szCs w:val="26"/>
    </w:rPr>
  </w:style>
  <w:style w:type="paragraph" w:styleId="40">
    <w:name w:val="heading 4"/>
    <w:aliases w:val="_EB_4,ASFK_4"/>
    <w:basedOn w:val="30"/>
    <w:next w:val="EBNormal"/>
    <w:qFormat/>
    <w:rsid w:val="0008660B"/>
    <w:pPr>
      <w:numPr>
        <w:ilvl w:val="3"/>
      </w:numPr>
      <w:outlineLvl w:val="3"/>
    </w:pPr>
    <w:rPr>
      <w:iCs w:val="0"/>
      <w:szCs w:val="28"/>
    </w:rPr>
  </w:style>
  <w:style w:type="paragraph" w:styleId="50">
    <w:name w:val="heading 5"/>
    <w:aliases w:val="_EB_5"/>
    <w:basedOn w:val="40"/>
    <w:next w:val="EBNormal"/>
    <w:qFormat/>
    <w:rsid w:val="0008660B"/>
    <w:pPr>
      <w:numPr>
        <w:ilvl w:val="0"/>
        <w:numId w:val="0"/>
      </w:numPr>
      <w:spacing w:after="180"/>
      <w:outlineLvl w:val="4"/>
    </w:pPr>
    <w:rPr>
      <w:bCs/>
      <w:iCs/>
      <w:lang w:eastAsia="ko-KR"/>
    </w:rPr>
  </w:style>
  <w:style w:type="paragraph" w:styleId="6">
    <w:name w:val="heading 6"/>
    <w:basedOn w:val="a4"/>
    <w:next w:val="a4"/>
    <w:qFormat/>
    <w:locked/>
    <w:rsid w:val="0008660B"/>
    <w:pPr>
      <w:numPr>
        <w:ilvl w:val="5"/>
        <w:numId w:val="10"/>
      </w:numPr>
      <w:spacing w:before="240" w:after="60"/>
      <w:outlineLvl w:val="5"/>
    </w:pPr>
    <w:rPr>
      <w:b/>
      <w:bCs/>
      <w:sz w:val="22"/>
      <w:szCs w:val="22"/>
    </w:rPr>
  </w:style>
  <w:style w:type="paragraph" w:styleId="7">
    <w:name w:val="heading 7"/>
    <w:basedOn w:val="a4"/>
    <w:next w:val="a4"/>
    <w:qFormat/>
    <w:locked/>
    <w:rsid w:val="0008660B"/>
    <w:pPr>
      <w:numPr>
        <w:ilvl w:val="6"/>
        <w:numId w:val="10"/>
      </w:numPr>
      <w:spacing w:before="240" w:after="60"/>
      <w:outlineLvl w:val="6"/>
    </w:pPr>
  </w:style>
  <w:style w:type="paragraph" w:styleId="8">
    <w:name w:val="heading 8"/>
    <w:basedOn w:val="a4"/>
    <w:next w:val="a4"/>
    <w:qFormat/>
    <w:locked/>
    <w:rsid w:val="0008660B"/>
    <w:pPr>
      <w:numPr>
        <w:ilvl w:val="7"/>
        <w:numId w:val="10"/>
      </w:numPr>
      <w:spacing w:before="240" w:after="60"/>
      <w:outlineLvl w:val="7"/>
    </w:pPr>
    <w:rPr>
      <w:i/>
      <w:iCs/>
    </w:rPr>
  </w:style>
  <w:style w:type="paragraph" w:styleId="9">
    <w:name w:val="heading 9"/>
    <w:basedOn w:val="a4"/>
    <w:next w:val="a4"/>
    <w:qFormat/>
    <w:locked/>
    <w:rsid w:val="0008660B"/>
    <w:pPr>
      <w:numPr>
        <w:ilvl w:val="8"/>
        <w:numId w:val="10"/>
      </w:numPr>
      <w:spacing w:before="240" w:after="60"/>
      <w:outlineLvl w:val="8"/>
    </w:pPr>
    <w:rPr>
      <w:rFonts w:ascii="Arial" w:hAnsi="Arial"/>
      <w:sz w:val="22"/>
      <w:szCs w:val="22"/>
    </w:rPr>
  </w:style>
  <w:style w:type="character" w:default="1" w:styleId="a5">
    <w:name w:val="Default Paragraph Font"/>
    <w:uiPriority w:val="1"/>
    <w:unhideWhenUsed/>
    <w:rsid w:val="0008660B"/>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rsid w:val="0008660B"/>
  </w:style>
  <w:style w:type="paragraph" w:styleId="a8">
    <w:name w:val="header"/>
    <w:basedOn w:val="a4"/>
    <w:rsid w:val="0008660B"/>
    <w:pPr>
      <w:tabs>
        <w:tab w:val="center" w:pos="4677"/>
        <w:tab w:val="right" w:pos="9355"/>
      </w:tabs>
    </w:pPr>
  </w:style>
  <w:style w:type="paragraph" w:customStyle="1" w:styleId="EBFigure">
    <w:name w:val="_EB_Figure"/>
    <w:next w:val="a4"/>
    <w:link w:val="EBFigure0"/>
    <w:rsid w:val="0008660B"/>
    <w:pPr>
      <w:keepNext/>
      <w:suppressAutoHyphens/>
      <w:spacing w:before="120" w:after="120"/>
      <w:jc w:val="center"/>
    </w:pPr>
    <w:rPr>
      <w:sz w:val="24"/>
    </w:rPr>
  </w:style>
  <w:style w:type="paragraph" w:customStyle="1" w:styleId="EBFigName">
    <w:name w:val="_EB_Fig_Name"/>
    <w:basedOn w:val="EBFigure"/>
    <w:next w:val="a4"/>
    <w:link w:val="EBFigName0"/>
    <w:rsid w:val="0008660B"/>
    <w:pPr>
      <w:keepNext w:val="0"/>
      <w:numPr>
        <w:numId w:val="1"/>
      </w:numPr>
      <w:contextualSpacing/>
    </w:pPr>
    <w:rPr>
      <w:b/>
      <w:sz w:val="28"/>
      <w:szCs w:val="28"/>
      <w:lang/>
    </w:rPr>
  </w:style>
  <w:style w:type="paragraph" w:customStyle="1" w:styleId="EBheader">
    <w:name w:val="_EB_header"/>
    <w:rsid w:val="0008660B"/>
    <w:pPr>
      <w:suppressAutoHyphens/>
    </w:pPr>
    <w:rPr>
      <w:b/>
      <w:color w:val="808080"/>
      <w:sz w:val="24"/>
    </w:rPr>
  </w:style>
  <w:style w:type="paragraph" w:customStyle="1" w:styleId="EBListmark1">
    <w:name w:val="_EB_List_mark1"/>
    <w:link w:val="EBListmark10"/>
    <w:rsid w:val="0008660B"/>
    <w:pPr>
      <w:numPr>
        <w:numId w:val="53"/>
      </w:numPr>
      <w:tabs>
        <w:tab w:val="left" w:pos="851"/>
      </w:tabs>
      <w:spacing w:after="60"/>
      <w:contextualSpacing/>
      <w:jc w:val="both"/>
    </w:pPr>
    <w:rPr>
      <w:snapToGrid w:val="0"/>
      <w:sz w:val="28"/>
    </w:rPr>
  </w:style>
  <w:style w:type="paragraph" w:styleId="a9">
    <w:name w:val="footer"/>
    <w:basedOn w:val="a4"/>
    <w:link w:val="aa"/>
    <w:rsid w:val="0008660B"/>
    <w:pPr>
      <w:tabs>
        <w:tab w:val="center" w:pos="4677"/>
        <w:tab w:val="right" w:pos="9355"/>
      </w:tabs>
    </w:pPr>
    <w:rPr>
      <w:lang/>
    </w:rPr>
  </w:style>
  <w:style w:type="character" w:customStyle="1" w:styleId="EBNormal0">
    <w:name w:val="_EB_Normal Знак"/>
    <w:link w:val="EBNormal"/>
    <w:rsid w:val="0008660B"/>
    <w:rPr>
      <w:sz w:val="28"/>
      <w:lang w:val="ru-RU" w:eastAsia="ru-RU" w:bidi="ar-SA"/>
    </w:rPr>
  </w:style>
  <w:style w:type="paragraph" w:styleId="11">
    <w:name w:val="toc 1"/>
    <w:next w:val="a4"/>
    <w:uiPriority w:val="39"/>
    <w:rsid w:val="0008660B"/>
    <w:pPr>
      <w:keepNext/>
      <w:keepLines/>
      <w:tabs>
        <w:tab w:val="right" w:leader="dot" w:pos="9639"/>
      </w:tabs>
      <w:spacing w:before="80" w:after="80"/>
      <w:ind w:left="284" w:right="567" w:hanging="284"/>
    </w:pPr>
    <w:rPr>
      <w:b/>
      <w:caps/>
      <w:noProof/>
      <w:sz w:val="24"/>
      <w:szCs w:val="24"/>
    </w:rPr>
  </w:style>
  <w:style w:type="paragraph" w:customStyle="1" w:styleId="EBListnormal">
    <w:name w:val="_EB_List_normal"/>
    <w:rsid w:val="0008660B"/>
    <w:pPr>
      <w:tabs>
        <w:tab w:val="left" w:pos="284"/>
      </w:tabs>
      <w:spacing w:after="60"/>
      <w:ind w:left="1021"/>
      <w:contextualSpacing/>
      <w:jc w:val="both"/>
    </w:pPr>
    <w:rPr>
      <w:snapToGrid w:val="0"/>
      <w:sz w:val="28"/>
    </w:rPr>
  </w:style>
  <w:style w:type="paragraph" w:customStyle="1" w:styleId="EBListnum">
    <w:name w:val="_EB_List_num"/>
    <w:basedOn w:val="a4"/>
    <w:rsid w:val="0008660B"/>
    <w:pPr>
      <w:numPr>
        <w:numId w:val="25"/>
      </w:numPr>
      <w:spacing w:before="120" w:after="120"/>
      <w:contextualSpacing/>
    </w:pPr>
    <w:rPr>
      <w:sz w:val="28"/>
    </w:rPr>
  </w:style>
  <w:style w:type="paragraph" w:customStyle="1" w:styleId="EBListnum2">
    <w:name w:val="_EB_List_num2"/>
    <w:basedOn w:val="EBListnum"/>
    <w:rsid w:val="0008660B"/>
    <w:pPr>
      <w:numPr>
        <w:ilvl w:val="1"/>
      </w:numPr>
    </w:pPr>
  </w:style>
  <w:style w:type="paragraph" w:customStyle="1" w:styleId="EBNameTable">
    <w:name w:val="_EB_Name_Table"/>
    <w:rsid w:val="0008660B"/>
    <w:pPr>
      <w:keepNext/>
      <w:numPr>
        <w:numId w:val="4"/>
      </w:numPr>
      <w:suppressAutoHyphens/>
      <w:spacing w:before="240" w:after="120"/>
    </w:pPr>
    <w:rPr>
      <w:b/>
      <w:sz w:val="28"/>
    </w:rPr>
  </w:style>
  <w:style w:type="paragraph" w:customStyle="1" w:styleId="EBNormal">
    <w:name w:val="_EB_Normal"/>
    <w:link w:val="EBNormal0"/>
    <w:rsid w:val="0008660B"/>
    <w:pPr>
      <w:spacing w:before="120" w:after="60"/>
      <w:ind w:firstLine="567"/>
      <w:contextualSpacing/>
      <w:jc w:val="both"/>
    </w:pPr>
    <w:rPr>
      <w:sz w:val="28"/>
    </w:rPr>
  </w:style>
  <w:style w:type="paragraph" w:customStyle="1" w:styleId="EBNote">
    <w:name w:val="_EB_Note"/>
    <w:rsid w:val="0008660B"/>
    <w:pPr>
      <w:spacing w:before="120" w:after="120"/>
      <w:ind w:left="1701" w:hanging="1701"/>
      <w:jc w:val="both"/>
    </w:pPr>
    <w:rPr>
      <w:sz w:val="28"/>
    </w:rPr>
  </w:style>
  <w:style w:type="paragraph" w:customStyle="1" w:styleId="EBNoteContinue">
    <w:name w:val="_EB_Note_Continue"/>
    <w:basedOn w:val="EBNote"/>
    <w:rsid w:val="0008660B"/>
    <w:pPr>
      <w:ind w:firstLine="0"/>
    </w:pPr>
  </w:style>
  <w:style w:type="paragraph" w:customStyle="1" w:styleId="EBReg">
    <w:name w:val="_EB_Reg"/>
    <w:rsid w:val="0008660B"/>
    <w:pPr>
      <w:keepNext/>
      <w:pageBreakBefore/>
      <w:spacing w:before="120" w:after="120"/>
      <w:contextualSpacing/>
      <w:jc w:val="center"/>
      <w:outlineLvl w:val="0"/>
    </w:pPr>
    <w:rPr>
      <w:b/>
      <w:caps/>
      <w:sz w:val="28"/>
    </w:rPr>
  </w:style>
  <w:style w:type="paragraph" w:customStyle="1" w:styleId="EBSign">
    <w:name w:val="_EB_Sign"/>
    <w:basedOn w:val="EBReg"/>
    <w:rsid w:val="0008660B"/>
    <w:pPr>
      <w:pageBreakBefore w:val="0"/>
      <w:outlineLvl w:val="9"/>
    </w:pPr>
    <w:rPr>
      <w:caps w:val="0"/>
    </w:rPr>
  </w:style>
  <w:style w:type="character" w:customStyle="1" w:styleId="EBSymBold">
    <w:name w:val="_EB_Sym_Bold"/>
    <w:rsid w:val="0008660B"/>
    <w:rPr>
      <w:rFonts w:ascii="Times New Roman" w:hAnsi="Times New Roman"/>
      <w:b/>
      <w:sz w:val="28"/>
    </w:rPr>
  </w:style>
  <w:style w:type="character" w:customStyle="1" w:styleId="EBSymBoldItalic">
    <w:name w:val="_EB_Sym_Bold_Italic"/>
    <w:rsid w:val="0008660B"/>
    <w:rPr>
      <w:rFonts w:ascii="Times New Roman" w:hAnsi="Times New Roman"/>
      <w:b/>
      <w:i/>
      <w:sz w:val="28"/>
    </w:rPr>
  </w:style>
  <w:style w:type="character" w:customStyle="1" w:styleId="EBSymItalic">
    <w:name w:val="_EB_Sym_Italic"/>
    <w:rsid w:val="0008660B"/>
    <w:rPr>
      <w:rFonts w:ascii="Times New Roman" w:hAnsi="Times New Roman"/>
      <w:i/>
      <w:sz w:val="28"/>
    </w:rPr>
  </w:style>
  <w:style w:type="table" w:customStyle="1" w:styleId="EBTable">
    <w:name w:val="_EB_Table"/>
    <w:basedOn w:val="a6"/>
    <w:rsid w:val="0008660B"/>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EBTablenorm">
    <w:name w:val="_EB_Table_norm"/>
    <w:rsid w:val="0008660B"/>
    <w:pPr>
      <w:spacing w:before="60" w:after="60"/>
      <w:ind w:left="113" w:right="113"/>
      <w:contextualSpacing/>
      <w:jc w:val="both"/>
    </w:pPr>
    <w:rPr>
      <w:sz w:val="24"/>
    </w:rPr>
  </w:style>
  <w:style w:type="paragraph" w:customStyle="1" w:styleId="EBTableHead">
    <w:name w:val="_EB_Table_Head"/>
    <w:basedOn w:val="EBTablenorm"/>
    <w:rsid w:val="0008660B"/>
    <w:pPr>
      <w:keepNext/>
      <w:suppressAutoHyphens/>
      <w:jc w:val="center"/>
    </w:pPr>
    <w:rPr>
      <w:b/>
      <w:bCs/>
    </w:rPr>
  </w:style>
  <w:style w:type="paragraph" w:customStyle="1" w:styleId="EBTableListMark">
    <w:name w:val="_EB_Table_List_Mark"/>
    <w:rsid w:val="0008660B"/>
    <w:pPr>
      <w:numPr>
        <w:numId w:val="5"/>
      </w:numPr>
      <w:tabs>
        <w:tab w:val="left" w:pos="170"/>
      </w:tabs>
      <w:spacing w:before="60" w:after="60"/>
    </w:pPr>
    <w:rPr>
      <w:sz w:val="24"/>
    </w:rPr>
  </w:style>
  <w:style w:type="paragraph" w:customStyle="1" w:styleId="EBTableListNum">
    <w:name w:val="_EB_Table_List_Num"/>
    <w:basedOn w:val="a4"/>
    <w:rsid w:val="0008660B"/>
    <w:pPr>
      <w:numPr>
        <w:numId w:val="6"/>
      </w:numPr>
      <w:spacing w:before="60" w:after="60"/>
      <w:ind w:right="57"/>
      <w:contextualSpacing/>
    </w:pPr>
    <w:rPr>
      <w:szCs w:val="22"/>
    </w:rPr>
  </w:style>
  <w:style w:type="paragraph" w:customStyle="1" w:styleId="EBTableNum">
    <w:name w:val="_EB_Table_Num"/>
    <w:rsid w:val="0008660B"/>
    <w:pPr>
      <w:numPr>
        <w:numId w:val="50"/>
      </w:numPr>
      <w:spacing w:before="60" w:after="60"/>
    </w:pPr>
    <w:rPr>
      <w:rFonts w:cs="Franklin Gothic Book"/>
      <w:sz w:val="24"/>
    </w:rPr>
  </w:style>
  <w:style w:type="paragraph" w:customStyle="1" w:styleId="EBTitul0">
    <w:name w:val="_EB_Titul_0"/>
    <w:rsid w:val="0008660B"/>
    <w:pPr>
      <w:spacing w:line="360" w:lineRule="auto"/>
      <w:contextualSpacing/>
      <w:jc w:val="center"/>
    </w:pPr>
    <w:rPr>
      <w:sz w:val="28"/>
      <w:szCs w:val="28"/>
    </w:rPr>
  </w:style>
  <w:style w:type="paragraph" w:customStyle="1" w:styleId="EBTitul1">
    <w:name w:val="_EB_Titul_1"/>
    <w:rsid w:val="0008660B"/>
    <w:pPr>
      <w:spacing w:before="240" w:after="240"/>
      <w:contextualSpacing/>
      <w:jc w:val="center"/>
    </w:pPr>
    <w:rPr>
      <w:sz w:val="32"/>
      <w:szCs w:val="28"/>
    </w:rPr>
  </w:style>
  <w:style w:type="paragraph" w:customStyle="1" w:styleId="EBTitul2">
    <w:name w:val="_EB_Titul_2"/>
    <w:rsid w:val="0008660B"/>
    <w:pPr>
      <w:jc w:val="center"/>
    </w:pPr>
    <w:rPr>
      <w:b/>
      <w:caps/>
      <w:sz w:val="32"/>
      <w:szCs w:val="28"/>
    </w:rPr>
  </w:style>
  <w:style w:type="paragraph" w:customStyle="1" w:styleId="EBTitulnamedoc">
    <w:name w:val="_EB_Titul_name_doc"/>
    <w:rsid w:val="0008660B"/>
    <w:pPr>
      <w:spacing w:before="200" w:after="400"/>
      <w:contextualSpacing/>
      <w:jc w:val="center"/>
    </w:pPr>
    <w:rPr>
      <w:b/>
      <w:sz w:val="32"/>
      <w:szCs w:val="28"/>
    </w:rPr>
  </w:style>
  <w:style w:type="paragraph" w:customStyle="1" w:styleId="a3">
    <w:name w:val="Заг_Приложение"/>
    <w:basedOn w:val="1"/>
    <w:next w:val="EBNormal"/>
    <w:rsid w:val="0008660B"/>
    <w:pPr>
      <w:numPr>
        <w:numId w:val="9"/>
      </w:numPr>
    </w:pPr>
  </w:style>
  <w:style w:type="paragraph" w:customStyle="1" w:styleId="22">
    <w:name w:val="Заг_2_Приложение"/>
    <w:basedOn w:val="a3"/>
    <w:next w:val="EBNormal"/>
    <w:rsid w:val="0008660B"/>
    <w:pPr>
      <w:pageBreakBefore w:val="0"/>
      <w:numPr>
        <w:numId w:val="0"/>
      </w:numPr>
      <w:spacing w:after="240"/>
      <w:ind w:left="454" w:hanging="454"/>
      <w:jc w:val="left"/>
    </w:pPr>
    <w:rPr>
      <w:caps w:val="0"/>
    </w:rPr>
  </w:style>
  <w:style w:type="paragraph" w:customStyle="1" w:styleId="31">
    <w:name w:val="Заг_3_Приложение"/>
    <w:basedOn w:val="a4"/>
    <w:rsid w:val="0008660B"/>
    <w:pPr>
      <w:keepNext/>
      <w:spacing w:before="240" w:after="120"/>
      <w:ind w:left="680" w:hanging="680"/>
      <w:contextualSpacing/>
      <w:outlineLvl w:val="1"/>
    </w:pPr>
    <w:rPr>
      <w:rFonts w:cs="Arial"/>
      <w:b/>
      <w:bCs/>
      <w:iCs/>
      <w:sz w:val="28"/>
      <w:szCs w:val="28"/>
    </w:rPr>
  </w:style>
  <w:style w:type="paragraph" w:styleId="23">
    <w:name w:val="toc 2"/>
    <w:basedOn w:val="a4"/>
    <w:next w:val="a4"/>
    <w:uiPriority w:val="39"/>
    <w:rsid w:val="0008660B"/>
    <w:pPr>
      <w:tabs>
        <w:tab w:val="left" w:pos="851"/>
        <w:tab w:val="right" w:leader="dot" w:pos="9639"/>
      </w:tabs>
      <w:spacing w:before="60" w:after="60"/>
      <w:ind w:left="851" w:right="567" w:hanging="567"/>
      <w:contextualSpacing/>
    </w:pPr>
    <w:rPr>
      <w:noProof/>
    </w:rPr>
  </w:style>
  <w:style w:type="character" w:styleId="ab">
    <w:name w:val="Hyperlink"/>
    <w:uiPriority w:val="99"/>
    <w:rsid w:val="0008660B"/>
    <w:rPr>
      <w:color w:val="0000FF"/>
      <w:u w:val="single"/>
    </w:rPr>
  </w:style>
  <w:style w:type="paragraph" w:styleId="41">
    <w:name w:val="toc 4"/>
    <w:basedOn w:val="a4"/>
    <w:next w:val="a4"/>
    <w:uiPriority w:val="39"/>
    <w:rsid w:val="0008660B"/>
    <w:pPr>
      <w:tabs>
        <w:tab w:val="left" w:pos="1814"/>
        <w:tab w:val="right" w:leader="dot" w:pos="9639"/>
      </w:tabs>
      <w:ind w:left="1815" w:right="567" w:hanging="964"/>
    </w:pPr>
    <w:rPr>
      <w:noProof/>
    </w:rPr>
  </w:style>
  <w:style w:type="paragraph" w:customStyle="1" w:styleId="EBListmark3">
    <w:name w:val="_EB_List_mark3"/>
    <w:basedOn w:val="EBListmark2"/>
    <w:rsid w:val="0008660B"/>
    <w:pPr>
      <w:numPr>
        <w:numId w:val="2"/>
      </w:numPr>
      <w:tabs>
        <w:tab w:val="clear" w:pos="1134"/>
        <w:tab w:val="left" w:pos="1418"/>
      </w:tabs>
      <w:ind w:left="1418" w:hanging="284"/>
      <w:contextualSpacing w:val="0"/>
    </w:pPr>
  </w:style>
  <w:style w:type="paragraph" w:styleId="32">
    <w:name w:val="toc 3"/>
    <w:basedOn w:val="a4"/>
    <w:uiPriority w:val="39"/>
    <w:rsid w:val="0008660B"/>
    <w:pPr>
      <w:tabs>
        <w:tab w:val="left" w:pos="1418"/>
        <w:tab w:val="right" w:leader="dot" w:pos="9639"/>
      </w:tabs>
      <w:spacing w:before="60" w:after="60"/>
      <w:ind w:left="1418" w:right="567" w:hanging="851"/>
      <w:contextualSpacing/>
    </w:pPr>
    <w:rPr>
      <w:bCs/>
      <w:iCs/>
      <w:noProof/>
    </w:rPr>
  </w:style>
  <w:style w:type="paragraph" w:styleId="ac">
    <w:name w:val="Body Text Indent"/>
    <w:basedOn w:val="a4"/>
    <w:next w:val="a4"/>
    <w:semiHidden/>
    <w:rsid w:val="0008660B"/>
    <w:pPr>
      <w:widowControl w:val="0"/>
      <w:tabs>
        <w:tab w:val="left" w:pos="1985"/>
        <w:tab w:val="left" w:pos="2127"/>
      </w:tabs>
      <w:spacing w:line="360" w:lineRule="auto"/>
      <w:ind w:firstLine="425"/>
    </w:pPr>
    <w:rPr>
      <w:snapToGrid w:val="0"/>
      <w:sz w:val="20"/>
    </w:rPr>
  </w:style>
  <w:style w:type="paragraph" w:styleId="24">
    <w:name w:val="Body Text Indent 2"/>
    <w:basedOn w:val="a4"/>
    <w:semiHidden/>
    <w:rsid w:val="0008660B"/>
    <w:pPr>
      <w:widowControl w:val="0"/>
      <w:tabs>
        <w:tab w:val="left" w:pos="1985"/>
        <w:tab w:val="left" w:pos="2127"/>
      </w:tabs>
      <w:spacing w:line="360" w:lineRule="auto"/>
      <w:ind w:firstLine="425"/>
    </w:pPr>
    <w:rPr>
      <w:b/>
      <w:snapToGrid w:val="0"/>
      <w:sz w:val="20"/>
    </w:rPr>
  </w:style>
  <w:style w:type="paragraph" w:styleId="ad">
    <w:name w:val="Document Map"/>
    <w:basedOn w:val="a4"/>
    <w:semiHidden/>
    <w:rsid w:val="0008660B"/>
    <w:pPr>
      <w:shd w:val="clear" w:color="auto" w:fill="000080"/>
    </w:pPr>
    <w:rPr>
      <w:rFonts w:ascii="Tahoma" w:hAnsi="Tahoma" w:cs="Tahoma"/>
      <w:sz w:val="20"/>
    </w:rPr>
  </w:style>
  <w:style w:type="paragraph" w:customStyle="1" w:styleId="EBScript">
    <w:name w:val="_EB_Script"/>
    <w:basedOn w:val="a4"/>
    <w:rsid w:val="0008660B"/>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2"/>
      <w:lang w:val="en-US"/>
    </w:rPr>
  </w:style>
  <w:style w:type="paragraph" w:styleId="33">
    <w:name w:val="Body Text 3"/>
    <w:basedOn w:val="a4"/>
    <w:semiHidden/>
    <w:rsid w:val="0008660B"/>
    <w:pPr>
      <w:spacing w:after="120"/>
    </w:pPr>
    <w:rPr>
      <w:sz w:val="16"/>
      <w:szCs w:val="16"/>
    </w:rPr>
  </w:style>
  <w:style w:type="paragraph" w:customStyle="1" w:styleId="OTRTitulnamedoc">
    <w:name w:val="OTR_Titul_name_doc"/>
    <w:basedOn w:val="a4"/>
    <w:semiHidden/>
    <w:rsid w:val="0008660B"/>
    <w:pPr>
      <w:spacing w:before="200" w:after="400"/>
      <w:contextualSpacing/>
      <w:jc w:val="center"/>
    </w:pPr>
    <w:rPr>
      <w:b/>
      <w:sz w:val="32"/>
      <w:szCs w:val="28"/>
    </w:rPr>
  </w:style>
  <w:style w:type="numbering" w:styleId="111111">
    <w:name w:val="Outline List 2"/>
    <w:basedOn w:val="a7"/>
    <w:semiHidden/>
    <w:locked/>
    <w:rsid w:val="0008660B"/>
    <w:pPr>
      <w:numPr>
        <w:numId w:val="7"/>
      </w:numPr>
    </w:pPr>
  </w:style>
  <w:style w:type="numbering" w:styleId="1ai">
    <w:name w:val="Outline List 1"/>
    <w:basedOn w:val="a7"/>
    <w:semiHidden/>
    <w:locked/>
    <w:rsid w:val="0008660B"/>
    <w:pPr>
      <w:numPr>
        <w:numId w:val="8"/>
      </w:numPr>
    </w:pPr>
  </w:style>
  <w:style w:type="paragraph" w:styleId="ae">
    <w:name w:val="Balloon Text"/>
    <w:basedOn w:val="a4"/>
    <w:semiHidden/>
    <w:rsid w:val="0008660B"/>
    <w:rPr>
      <w:rFonts w:ascii="Tahoma" w:hAnsi="Tahoma" w:cs="Tahoma"/>
      <w:sz w:val="16"/>
      <w:szCs w:val="16"/>
    </w:rPr>
  </w:style>
  <w:style w:type="paragraph" w:customStyle="1" w:styleId="TableText">
    <w:name w:val="TableText"/>
    <w:basedOn w:val="a4"/>
    <w:semiHidden/>
    <w:rsid w:val="0008660B"/>
    <w:pPr>
      <w:keepLines/>
      <w:spacing w:line="288" w:lineRule="auto"/>
    </w:pPr>
    <w:rPr>
      <w:sz w:val="28"/>
    </w:rPr>
  </w:style>
  <w:style w:type="paragraph" w:styleId="af">
    <w:name w:val="annotation text"/>
    <w:basedOn w:val="a4"/>
    <w:link w:val="af0"/>
    <w:semiHidden/>
    <w:rsid w:val="0008660B"/>
    <w:rPr>
      <w:sz w:val="20"/>
      <w:lang/>
    </w:rPr>
  </w:style>
  <w:style w:type="paragraph" w:styleId="af1">
    <w:name w:val="annotation subject"/>
    <w:basedOn w:val="af"/>
    <w:next w:val="af"/>
    <w:semiHidden/>
    <w:rsid w:val="0008660B"/>
    <w:rPr>
      <w:b/>
      <w:bCs/>
    </w:rPr>
  </w:style>
  <w:style w:type="paragraph" w:styleId="51">
    <w:name w:val="toc 5"/>
    <w:aliases w:val="EB"/>
    <w:basedOn w:val="a4"/>
    <w:next w:val="a4"/>
    <w:autoRedefine/>
    <w:uiPriority w:val="39"/>
    <w:rsid w:val="0008660B"/>
    <w:pPr>
      <w:ind w:left="960"/>
    </w:pPr>
    <w:rPr>
      <w:sz w:val="22"/>
      <w:szCs w:val="18"/>
    </w:rPr>
  </w:style>
  <w:style w:type="paragraph" w:styleId="60">
    <w:name w:val="toc 6"/>
    <w:basedOn w:val="a4"/>
    <w:next w:val="a4"/>
    <w:autoRedefine/>
    <w:uiPriority w:val="39"/>
    <w:rsid w:val="0008660B"/>
    <w:pPr>
      <w:ind w:left="1200"/>
    </w:pPr>
    <w:rPr>
      <w:sz w:val="18"/>
      <w:szCs w:val="18"/>
    </w:rPr>
  </w:style>
  <w:style w:type="paragraph" w:styleId="70">
    <w:name w:val="toc 7"/>
    <w:basedOn w:val="a4"/>
    <w:next w:val="a4"/>
    <w:autoRedefine/>
    <w:uiPriority w:val="39"/>
    <w:rsid w:val="0008660B"/>
    <w:pPr>
      <w:ind w:left="1440"/>
    </w:pPr>
    <w:rPr>
      <w:sz w:val="18"/>
      <w:szCs w:val="18"/>
    </w:rPr>
  </w:style>
  <w:style w:type="paragraph" w:styleId="80">
    <w:name w:val="toc 8"/>
    <w:basedOn w:val="a4"/>
    <w:next w:val="a4"/>
    <w:autoRedefine/>
    <w:uiPriority w:val="39"/>
    <w:rsid w:val="0008660B"/>
    <w:pPr>
      <w:ind w:left="1680"/>
    </w:pPr>
    <w:rPr>
      <w:sz w:val="18"/>
      <w:szCs w:val="18"/>
    </w:rPr>
  </w:style>
  <w:style w:type="paragraph" w:styleId="90">
    <w:name w:val="toc 9"/>
    <w:basedOn w:val="a4"/>
    <w:next w:val="a4"/>
    <w:autoRedefine/>
    <w:uiPriority w:val="39"/>
    <w:rsid w:val="0008660B"/>
    <w:pPr>
      <w:ind w:left="1920"/>
    </w:pPr>
    <w:rPr>
      <w:sz w:val="18"/>
      <w:szCs w:val="18"/>
    </w:rPr>
  </w:style>
  <w:style w:type="character" w:styleId="af2">
    <w:name w:val="footnote reference"/>
    <w:semiHidden/>
    <w:rsid w:val="0008660B"/>
    <w:rPr>
      <w:vertAlign w:val="superscript"/>
    </w:rPr>
  </w:style>
  <w:style w:type="paragraph" w:styleId="af3">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
    <w:link w:val="af4"/>
    <w:semiHidden/>
    <w:rsid w:val="0008660B"/>
  </w:style>
  <w:style w:type="paragraph" w:styleId="42">
    <w:name w:val="List 4"/>
    <w:basedOn w:val="a4"/>
    <w:semiHidden/>
    <w:rsid w:val="0008660B"/>
    <w:pPr>
      <w:ind w:left="1132" w:hanging="283"/>
    </w:pPr>
  </w:style>
  <w:style w:type="paragraph" w:styleId="25">
    <w:name w:val="Body Text 2"/>
    <w:basedOn w:val="a4"/>
    <w:link w:val="26"/>
    <w:rsid w:val="0008660B"/>
    <w:pPr>
      <w:spacing w:after="120" w:line="480" w:lineRule="auto"/>
    </w:pPr>
    <w:rPr>
      <w:lang/>
    </w:rPr>
  </w:style>
  <w:style w:type="paragraph" w:styleId="34">
    <w:name w:val="Body Text Indent 3"/>
    <w:basedOn w:val="a4"/>
    <w:semiHidden/>
    <w:rsid w:val="0008660B"/>
    <w:pPr>
      <w:spacing w:after="120"/>
      <w:ind w:left="283"/>
    </w:pPr>
    <w:rPr>
      <w:sz w:val="16"/>
      <w:szCs w:val="16"/>
    </w:rPr>
  </w:style>
  <w:style w:type="character" w:styleId="af5">
    <w:name w:val="FollowedHyperlink"/>
    <w:semiHidden/>
    <w:rsid w:val="0008660B"/>
    <w:rPr>
      <w:color w:val="800080"/>
      <w:u w:val="single"/>
    </w:rPr>
  </w:style>
  <w:style w:type="character" w:styleId="HTML">
    <w:name w:val="HTML Variable"/>
    <w:semiHidden/>
    <w:rsid w:val="0008660B"/>
    <w:rPr>
      <w:i/>
      <w:iCs/>
    </w:rPr>
  </w:style>
  <w:style w:type="character" w:styleId="HTML0">
    <w:name w:val="HTML Typewriter"/>
    <w:semiHidden/>
    <w:rsid w:val="0008660B"/>
    <w:rPr>
      <w:rFonts w:ascii="Courier New" w:hAnsi="Courier New" w:cs="Courier New"/>
      <w:sz w:val="20"/>
      <w:szCs w:val="20"/>
    </w:rPr>
  </w:style>
  <w:style w:type="paragraph" w:customStyle="1" w:styleId="OTRTITULnew">
    <w:name w:val="OTR_TITUL_new"/>
    <w:basedOn w:val="a4"/>
    <w:semiHidden/>
    <w:rsid w:val="0008660B"/>
    <w:pPr>
      <w:spacing w:line="360" w:lineRule="auto"/>
      <w:jc w:val="center"/>
    </w:pPr>
    <w:rPr>
      <w:sz w:val="28"/>
      <w:szCs w:val="28"/>
    </w:rPr>
  </w:style>
  <w:style w:type="paragraph" w:styleId="af6">
    <w:name w:val="Salutation"/>
    <w:basedOn w:val="a4"/>
    <w:next w:val="a4"/>
    <w:semiHidden/>
    <w:rsid w:val="0008660B"/>
  </w:style>
  <w:style w:type="paragraph" w:styleId="af7">
    <w:name w:val="List Continue"/>
    <w:basedOn w:val="a4"/>
    <w:semiHidden/>
    <w:rsid w:val="0008660B"/>
    <w:pPr>
      <w:spacing w:after="120"/>
      <w:ind w:left="283"/>
    </w:pPr>
  </w:style>
  <w:style w:type="paragraph" w:styleId="27">
    <w:name w:val="List Continue 2"/>
    <w:basedOn w:val="a4"/>
    <w:semiHidden/>
    <w:rsid w:val="0008660B"/>
    <w:pPr>
      <w:spacing w:after="120"/>
      <w:ind w:left="566"/>
    </w:pPr>
  </w:style>
  <w:style w:type="paragraph" w:styleId="35">
    <w:name w:val="List Continue 3"/>
    <w:basedOn w:val="a4"/>
    <w:semiHidden/>
    <w:rsid w:val="0008660B"/>
    <w:pPr>
      <w:spacing w:after="120"/>
      <w:ind w:left="849"/>
    </w:pPr>
  </w:style>
  <w:style w:type="paragraph" w:styleId="43">
    <w:name w:val="List Continue 4"/>
    <w:basedOn w:val="a4"/>
    <w:semiHidden/>
    <w:rsid w:val="0008660B"/>
    <w:pPr>
      <w:spacing w:after="120"/>
      <w:ind w:left="1132"/>
    </w:pPr>
  </w:style>
  <w:style w:type="paragraph" w:styleId="52">
    <w:name w:val="List Continue 5"/>
    <w:basedOn w:val="a4"/>
    <w:semiHidden/>
    <w:rsid w:val="0008660B"/>
    <w:pPr>
      <w:spacing w:after="120"/>
      <w:ind w:left="1415"/>
    </w:pPr>
  </w:style>
  <w:style w:type="table" w:styleId="12">
    <w:name w:val="Table Simple 1"/>
    <w:basedOn w:val="a6"/>
    <w:semiHidden/>
    <w:locked/>
    <w:rsid w:val="0008660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6"/>
    <w:semiHidden/>
    <w:locked/>
    <w:rsid w:val="0008660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6">
    <w:name w:val="Table Simple 3"/>
    <w:basedOn w:val="a6"/>
    <w:semiHidden/>
    <w:locked/>
    <w:rsid w:val="0008660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6"/>
    <w:semiHidden/>
    <w:locked/>
    <w:rsid w:val="0008660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a">
    <w:name w:val="Table Grid 2"/>
    <w:basedOn w:val="a6"/>
    <w:semiHidden/>
    <w:locked/>
    <w:rsid w:val="0008660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7">
    <w:name w:val="Table Grid 3"/>
    <w:basedOn w:val="a6"/>
    <w:semiHidden/>
    <w:locked/>
    <w:rsid w:val="0008660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4">
    <w:name w:val="Table Grid 4"/>
    <w:basedOn w:val="a6"/>
    <w:semiHidden/>
    <w:locked/>
    <w:rsid w:val="0008660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3">
    <w:name w:val="Table Grid 5"/>
    <w:basedOn w:val="a6"/>
    <w:semiHidden/>
    <w:locked/>
    <w:rsid w:val="0008660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locked/>
    <w:rsid w:val="0008660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6"/>
    <w:semiHidden/>
    <w:locked/>
    <w:rsid w:val="0008660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6"/>
    <w:semiHidden/>
    <w:locked/>
    <w:rsid w:val="0008660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8">
    <w:name w:val="Table Contemporary"/>
    <w:basedOn w:val="a6"/>
    <w:semiHidden/>
    <w:locked/>
    <w:rsid w:val="0008660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9">
    <w:name w:val="List"/>
    <w:basedOn w:val="a4"/>
    <w:semiHidden/>
    <w:rsid w:val="0008660B"/>
    <w:pPr>
      <w:ind w:left="283" w:hanging="283"/>
    </w:pPr>
  </w:style>
  <w:style w:type="paragraph" w:styleId="2b">
    <w:name w:val="List 2"/>
    <w:basedOn w:val="a4"/>
    <w:semiHidden/>
    <w:rsid w:val="0008660B"/>
    <w:pPr>
      <w:ind w:left="566" w:hanging="283"/>
    </w:pPr>
  </w:style>
  <w:style w:type="paragraph" w:styleId="38">
    <w:name w:val="List 3"/>
    <w:basedOn w:val="a4"/>
    <w:semiHidden/>
    <w:rsid w:val="0008660B"/>
    <w:pPr>
      <w:ind w:left="849" w:hanging="283"/>
    </w:pPr>
  </w:style>
  <w:style w:type="paragraph" w:styleId="54">
    <w:name w:val="List 5"/>
    <w:basedOn w:val="a4"/>
    <w:semiHidden/>
    <w:rsid w:val="0008660B"/>
    <w:pPr>
      <w:ind w:left="1415" w:hanging="283"/>
    </w:pPr>
  </w:style>
  <w:style w:type="table" w:styleId="afa">
    <w:name w:val="Table Professional"/>
    <w:basedOn w:val="a6"/>
    <w:semiHidden/>
    <w:locked/>
    <w:rsid w:val="0008660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4"/>
    <w:semiHidden/>
    <w:rsid w:val="0008660B"/>
    <w:rPr>
      <w:rFonts w:ascii="Courier New" w:hAnsi="Courier New" w:cs="Courier New"/>
      <w:sz w:val="20"/>
    </w:rPr>
  </w:style>
  <w:style w:type="numbering" w:styleId="a1">
    <w:name w:val="Outline List 3"/>
    <w:basedOn w:val="a7"/>
    <w:semiHidden/>
    <w:locked/>
    <w:rsid w:val="0008660B"/>
    <w:pPr>
      <w:numPr>
        <w:numId w:val="18"/>
      </w:numPr>
    </w:pPr>
  </w:style>
  <w:style w:type="table" w:styleId="14">
    <w:name w:val="Table Columns 1"/>
    <w:basedOn w:val="a6"/>
    <w:semiHidden/>
    <w:locked/>
    <w:rsid w:val="0008660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olumns 2"/>
    <w:basedOn w:val="a6"/>
    <w:semiHidden/>
    <w:locked/>
    <w:rsid w:val="0008660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Columns 3"/>
    <w:basedOn w:val="a6"/>
    <w:semiHidden/>
    <w:locked/>
    <w:rsid w:val="0008660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5">
    <w:name w:val="Table Columns 4"/>
    <w:basedOn w:val="a6"/>
    <w:semiHidden/>
    <w:locked/>
    <w:rsid w:val="0008660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6"/>
    <w:semiHidden/>
    <w:locked/>
    <w:rsid w:val="0008660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OTRTitulnew1">
    <w:name w:val="OTR_Titul_new_1"/>
    <w:basedOn w:val="a4"/>
    <w:semiHidden/>
    <w:rsid w:val="0008660B"/>
    <w:pPr>
      <w:spacing w:before="240" w:after="240"/>
      <w:contextualSpacing/>
      <w:jc w:val="center"/>
    </w:pPr>
    <w:rPr>
      <w:sz w:val="32"/>
      <w:szCs w:val="28"/>
    </w:rPr>
  </w:style>
  <w:style w:type="table" w:styleId="-1">
    <w:name w:val="Table List 1"/>
    <w:basedOn w:val="a6"/>
    <w:semiHidden/>
    <w:locked/>
    <w:rsid w:val="0008660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6"/>
    <w:semiHidden/>
    <w:locked/>
    <w:rsid w:val="0008660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6"/>
    <w:semiHidden/>
    <w:locked/>
    <w:rsid w:val="0008660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locked/>
    <w:rsid w:val="0008660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locked/>
    <w:rsid w:val="0008660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locked/>
    <w:rsid w:val="0008660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locked/>
    <w:rsid w:val="0008660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locked/>
    <w:rsid w:val="0008660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4"/>
    <w:semiHidden/>
    <w:rsid w:val="0008660B"/>
    <w:rPr>
      <w:rFonts w:ascii="Courier New" w:hAnsi="Courier New" w:cs="Courier New"/>
      <w:sz w:val="20"/>
    </w:rPr>
  </w:style>
  <w:style w:type="table" w:styleId="afc">
    <w:name w:val="Table Theme"/>
    <w:basedOn w:val="a6"/>
    <w:semiHidden/>
    <w:locked/>
    <w:rsid w:val="000866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Table Colorful 1"/>
    <w:basedOn w:val="a6"/>
    <w:semiHidden/>
    <w:locked/>
    <w:rsid w:val="0008660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d">
    <w:name w:val="Table Colorful 2"/>
    <w:basedOn w:val="a6"/>
    <w:semiHidden/>
    <w:locked/>
    <w:rsid w:val="0008660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a">
    <w:name w:val="Table Colorful 3"/>
    <w:basedOn w:val="a6"/>
    <w:semiHidden/>
    <w:locked/>
    <w:rsid w:val="0008660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4"/>
    <w:semiHidden/>
    <w:rsid w:val="0008660B"/>
    <w:pPr>
      <w:spacing w:after="120"/>
      <w:ind w:left="1440" w:right="1440"/>
    </w:pPr>
  </w:style>
  <w:style w:type="character" w:styleId="HTML2">
    <w:name w:val="HTML Cite"/>
    <w:semiHidden/>
    <w:rsid w:val="0008660B"/>
    <w:rPr>
      <w:i/>
      <w:iCs/>
    </w:rPr>
  </w:style>
  <w:style w:type="paragraph" w:styleId="afe">
    <w:name w:val="Message Header"/>
    <w:basedOn w:val="a4"/>
    <w:semiHidden/>
    <w:rsid w:val="0008660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4"/>
    <w:semiHidden/>
    <w:rsid w:val="0008660B"/>
  </w:style>
  <w:style w:type="paragraph" w:styleId="aff0">
    <w:name w:val="Signature"/>
    <w:basedOn w:val="a4"/>
    <w:semiHidden/>
    <w:rsid w:val="0008660B"/>
    <w:pPr>
      <w:ind w:left="4252"/>
    </w:pPr>
  </w:style>
  <w:style w:type="paragraph" w:styleId="16">
    <w:name w:val="index 1"/>
    <w:basedOn w:val="a4"/>
    <w:next w:val="a4"/>
    <w:autoRedefine/>
    <w:semiHidden/>
    <w:rsid w:val="0008660B"/>
    <w:pPr>
      <w:widowControl w:val="0"/>
      <w:tabs>
        <w:tab w:val="num" w:pos="720"/>
        <w:tab w:val="left" w:pos="1985"/>
        <w:tab w:val="left" w:pos="2127"/>
      </w:tabs>
      <w:spacing w:line="360" w:lineRule="auto"/>
      <w:ind w:left="720" w:hanging="360"/>
    </w:pPr>
    <w:rPr>
      <w:snapToGrid w:val="0"/>
    </w:rPr>
  </w:style>
  <w:style w:type="paragraph" w:styleId="aff1">
    <w:name w:val="index heading"/>
    <w:basedOn w:val="a4"/>
    <w:next w:val="16"/>
    <w:semiHidden/>
    <w:rsid w:val="0008660B"/>
    <w:pPr>
      <w:widowControl w:val="0"/>
      <w:tabs>
        <w:tab w:val="left" w:pos="1985"/>
        <w:tab w:val="left" w:pos="2127"/>
      </w:tabs>
      <w:spacing w:line="360" w:lineRule="auto"/>
      <w:ind w:firstLine="425"/>
    </w:pPr>
    <w:rPr>
      <w:snapToGrid w:val="0"/>
      <w:sz w:val="20"/>
    </w:rPr>
  </w:style>
  <w:style w:type="paragraph" w:styleId="2e">
    <w:name w:val="index 2"/>
    <w:basedOn w:val="a4"/>
    <w:next w:val="a4"/>
    <w:autoRedefine/>
    <w:semiHidden/>
    <w:rsid w:val="0008660B"/>
    <w:pPr>
      <w:widowControl w:val="0"/>
      <w:tabs>
        <w:tab w:val="left" w:pos="1985"/>
        <w:tab w:val="left" w:pos="2127"/>
      </w:tabs>
      <w:spacing w:line="360" w:lineRule="auto"/>
      <w:ind w:left="400" w:hanging="200"/>
    </w:pPr>
    <w:rPr>
      <w:snapToGrid w:val="0"/>
      <w:sz w:val="20"/>
    </w:rPr>
  </w:style>
  <w:style w:type="paragraph" w:styleId="3b">
    <w:name w:val="index 3"/>
    <w:basedOn w:val="a4"/>
    <w:next w:val="a4"/>
    <w:autoRedefine/>
    <w:semiHidden/>
    <w:rsid w:val="0008660B"/>
    <w:pPr>
      <w:widowControl w:val="0"/>
      <w:tabs>
        <w:tab w:val="left" w:pos="1985"/>
        <w:tab w:val="left" w:pos="2127"/>
      </w:tabs>
      <w:spacing w:line="360" w:lineRule="auto"/>
      <w:ind w:left="600" w:hanging="200"/>
    </w:pPr>
    <w:rPr>
      <w:snapToGrid w:val="0"/>
      <w:sz w:val="20"/>
    </w:rPr>
  </w:style>
  <w:style w:type="paragraph" w:styleId="46">
    <w:name w:val="index 4"/>
    <w:basedOn w:val="a4"/>
    <w:next w:val="a4"/>
    <w:autoRedefine/>
    <w:semiHidden/>
    <w:rsid w:val="0008660B"/>
    <w:pPr>
      <w:widowControl w:val="0"/>
      <w:tabs>
        <w:tab w:val="left" w:pos="1985"/>
        <w:tab w:val="left" w:pos="2127"/>
      </w:tabs>
      <w:spacing w:line="360" w:lineRule="auto"/>
      <w:ind w:left="800" w:hanging="200"/>
    </w:pPr>
    <w:rPr>
      <w:snapToGrid w:val="0"/>
      <w:sz w:val="20"/>
    </w:rPr>
  </w:style>
  <w:style w:type="paragraph" w:styleId="56">
    <w:name w:val="index 5"/>
    <w:basedOn w:val="a4"/>
    <w:next w:val="a4"/>
    <w:autoRedefine/>
    <w:semiHidden/>
    <w:rsid w:val="0008660B"/>
    <w:pPr>
      <w:widowControl w:val="0"/>
      <w:tabs>
        <w:tab w:val="left" w:pos="1985"/>
        <w:tab w:val="left" w:pos="2127"/>
      </w:tabs>
      <w:spacing w:line="360" w:lineRule="auto"/>
      <w:ind w:left="1000" w:hanging="200"/>
    </w:pPr>
    <w:rPr>
      <w:snapToGrid w:val="0"/>
      <w:sz w:val="20"/>
    </w:rPr>
  </w:style>
  <w:style w:type="paragraph" w:styleId="62">
    <w:name w:val="index 6"/>
    <w:basedOn w:val="a4"/>
    <w:next w:val="a4"/>
    <w:autoRedefine/>
    <w:semiHidden/>
    <w:rsid w:val="0008660B"/>
    <w:pPr>
      <w:widowControl w:val="0"/>
      <w:tabs>
        <w:tab w:val="left" w:pos="1985"/>
        <w:tab w:val="left" w:pos="2127"/>
      </w:tabs>
      <w:spacing w:line="360" w:lineRule="auto"/>
      <w:ind w:left="1200" w:hanging="200"/>
    </w:pPr>
    <w:rPr>
      <w:snapToGrid w:val="0"/>
      <w:sz w:val="20"/>
    </w:rPr>
  </w:style>
  <w:style w:type="paragraph" w:styleId="72">
    <w:name w:val="index 7"/>
    <w:basedOn w:val="a4"/>
    <w:next w:val="a4"/>
    <w:autoRedefine/>
    <w:semiHidden/>
    <w:rsid w:val="0008660B"/>
    <w:pPr>
      <w:widowControl w:val="0"/>
      <w:tabs>
        <w:tab w:val="left" w:pos="1985"/>
        <w:tab w:val="left" w:pos="2127"/>
      </w:tabs>
      <w:spacing w:line="360" w:lineRule="auto"/>
      <w:ind w:left="1400" w:hanging="200"/>
    </w:pPr>
    <w:rPr>
      <w:snapToGrid w:val="0"/>
      <w:sz w:val="20"/>
    </w:rPr>
  </w:style>
  <w:style w:type="paragraph" w:styleId="82">
    <w:name w:val="index 8"/>
    <w:basedOn w:val="a4"/>
    <w:next w:val="a4"/>
    <w:autoRedefine/>
    <w:semiHidden/>
    <w:rsid w:val="0008660B"/>
    <w:pPr>
      <w:widowControl w:val="0"/>
      <w:tabs>
        <w:tab w:val="left" w:pos="1985"/>
        <w:tab w:val="left" w:pos="2127"/>
      </w:tabs>
      <w:spacing w:line="360" w:lineRule="auto"/>
      <w:ind w:left="1600" w:hanging="200"/>
    </w:pPr>
    <w:rPr>
      <w:snapToGrid w:val="0"/>
      <w:sz w:val="20"/>
    </w:rPr>
  </w:style>
  <w:style w:type="paragraph" w:styleId="91">
    <w:name w:val="index 9"/>
    <w:basedOn w:val="a4"/>
    <w:next w:val="a4"/>
    <w:autoRedefine/>
    <w:semiHidden/>
    <w:rsid w:val="0008660B"/>
    <w:pPr>
      <w:widowControl w:val="0"/>
      <w:tabs>
        <w:tab w:val="left" w:pos="1985"/>
        <w:tab w:val="left" w:pos="2127"/>
      </w:tabs>
      <w:spacing w:line="360" w:lineRule="auto"/>
      <w:ind w:left="1800" w:hanging="200"/>
    </w:pPr>
    <w:rPr>
      <w:snapToGrid w:val="0"/>
      <w:sz w:val="20"/>
    </w:rPr>
  </w:style>
  <w:style w:type="paragraph" w:styleId="a0">
    <w:name w:val="List Bullet"/>
    <w:basedOn w:val="a4"/>
    <w:semiHidden/>
    <w:locked/>
    <w:rsid w:val="0008660B"/>
    <w:pPr>
      <w:numPr>
        <w:numId w:val="11"/>
      </w:numPr>
    </w:pPr>
  </w:style>
  <w:style w:type="paragraph" w:styleId="a">
    <w:name w:val="List Number"/>
    <w:aliases w:val="Нумерованный"/>
    <w:basedOn w:val="a4"/>
    <w:semiHidden/>
    <w:locked/>
    <w:rsid w:val="0008660B"/>
    <w:pPr>
      <w:numPr>
        <w:numId w:val="17"/>
      </w:numPr>
    </w:pPr>
  </w:style>
  <w:style w:type="paragraph" w:styleId="HTML3">
    <w:name w:val="HTML Address"/>
    <w:basedOn w:val="a4"/>
    <w:semiHidden/>
    <w:rsid w:val="0008660B"/>
    <w:rPr>
      <w:i/>
      <w:iCs/>
    </w:rPr>
  </w:style>
  <w:style w:type="paragraph" w:styleId="aff2">
    <w:name w:val="envelope address"/>
    <w:basedOn w:val="a4"/>
    <w:semiHidden/>
    <w:rsid w:val="0008660B"/>
    <w:pPr>
      <w:framePr w:w="7920" w:h="1980" w:hRule="exact" w:hSpace="180" w:wrap="auto" w:hAnchor="page" w:xAlign="center" w:yAlign="bottom"/>
      <w:ind w:left="2880"/>
    </w:pPr>
    <w:rPr>
      <w:rFonts w:ascii="Arial" w:hAnsi="Arial" w:cs="Arial"/>
    </w:rPr>
  </w:style>
  <w:style w:type="character" w:styleId="HTML4">
    <w:name w:val="HTML Acronym"/>
    <w:basedOn w:val="a5"/>
    <w:semiHidden/>
    <w:rsid w:val="0008660B"/>
  </w:style>
  <w:style w:type="table" w:styleId="-10">
    <w:name w:val="Table Web 1"/>
    <w:basedOn w:val="a6"/>
    <w:semiHidden/>
    <w:locked/>
    <w:rsid w:val="0008660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6"/>
    <w:semiHidden/>
    <w:locked/>
    <w:rsid w:val="0008660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6"/>
    <w:semiHidden/>
    <w:locked/>
    <w:rsid w:val="0008660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OTRTitulLU">
    <w:name w:val="OTR_Titul_LU"/>
    <w:basedOn w:val="a4"/>
    <w:semiHidden/>
    <w:rsid w:val="0008660B"/>
    <w:pPr>
      <w:spacing w:before="240" w:after="240"/>
      <w:contextualSpacing/>
      <w:jc w:val="center"/>
    </w:pPr>
    <w:rPr>
      <w:sz w:val="32"/>
      <w:szCs w:val="28"/>
    </w:rPr>
  </w:style>
  <w:style w:type="paragraph" w:styleId="aff3">
    <w:name w:val="Date"/>
    <w:basedOn w:val="a4"/>
    <w:next w:val="a4"/>
    <w:semiHidden/>
    <w:rsid w:val="0008660B"/>
  </w:style>
  <w:style w:type="paragraph" w:styleId="aff4">
    <w:name w:val="Note Heading"/>
    <w:basedOn w:val="a4"/>
    <w:next w:val="a4"/>
    <w:semiHidden/>
    <w:locked/>
    <w:rsid w:val="0008660B"/>
  </w:style>
  <w:style w:type="character" w:styleId="aff5">
    <w:name w:val="annotation reference"/>
    <w:semiHidden/>
    <w:rsid w:val="0008660B"/>
    <w:rPr>
      <w:sz w:val="16"/>
      <w:szCs w:val="16"/>
    </w:rPr>
  </w:style>
  <w:style w:type="table" w:styleId="aff6">
    <w:name w:val="Table Elegant"/>
    <w:basedOn w:val="a6"/>
    <w:semiHidden/>
    <w:locked/>
    <w:rsid w:val="0008660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6"/>
    <w:semiHidden/>
    <w:locked/>
    <w:rsid w:val="0008660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6"/>
    <w:semiHidden/>
    <w:locked/>
    <w:rsid w:val="0008660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08660B"/>
    <w:rPr>
      <w:rFonts w:ascii="Courier New" w:hAnsi="Courier New" w:cs="Courier New"/>
      <w:sz w:val="20"/>
      <w:szCs w:val="20"/>
    </w:rPr>
  </w:style>
  <w:style w:type="table" w:styleId="18">
    <w:name w:val="Table Classic 1"/>
    <w:basedOn w:val="a6"/>
    <w:semiHidden/>
    <w:locked/>
    <w:rsid w:val="0008660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6"/>
    <w:semiHidden/>
    <w:locked/>
    <w:rsid w:val="0008660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6"/>
    <w:semiHidden/>
    <w:locked/>
    <w:rsid w:val="0008660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6"/>
    <w:semiHidden/>
    <w:locked/>
    <w:rsid w:val="0008660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08660B"/>
    <w:rPr>
      <w:rFonts w:ascii="Courier New" w:hAnsi="Courier New" w:cs="Courier New"/>
      <w:sz w:val="20"/>
      <w:szCs w:val="20"/>
    </w:rPr>
  </w:style>
  <w:style w:type="paragraph" w:styleId="aff7">
    <w:name w:val="Body Text"/>
    <w:aliases w:val="body text table,Body Text Table,body text,contents,bt,Body 3,Corps de texte,heading_txt,bodytxy2,Body Text - Level 2,??2,Platte tekst,body tesx,t,text,BODY TEXT,sp,Resume Text,Block text,heading3,body text1,body text2,bt1,body text3,bt2,b"/>
    <w:basedOn w:val="a4"/>
    <w:link w:val="aff8"/>
    <w:rsid w:val="0008660B"/>
    <w:pPr>
      <w:overflowPunct w:val="0"/>
      <w:autoSpaceDE w:val="0"/>
      <w:autoSpaceDN w:val="0"/>
      <w:adjustRightInd w:val="0"/>
      <w:spacing w:after="240"/>
      <w:textAlignment w:val="baseline"/>
    </w:pPr>
    <w:rPr>
      <w:lang/>
    </w:rPr>
  </w:style>
  <w:style w:type="paragraph" w:styleId="aff9">
    <w:name w:val="Body Text First Indent"/>
    <w:basedOn w:val="aff7"/>
    <w:semiHidden/>
    <w:rsid w:val="0008660B"/>
    <w:pPr>
      <w:overflowPunct/>
      <w:autoSpaceDE/>
      <w:autoSpaceDN/>
      <w:adjustRightInd/>
      <w:spacing w:after="120"/>
      <w:ind w:firstLine="210"/>
      <w:textAlignment w:val="auto"/>
    </w:pPr>
  </w:style>
  <w:style w:type="paragraph" w:styleId="2f1">
    <w:name w:val="Body Text First Indent 2"/>
    <w:basedOn w:val="ac"/>
    <w:semiHidden/>
    <w:locked/>
    <w:rsid w:val="0008660B"/>
    <w:pPr>
      <w:widowControl/>
      <w:tabs>
        <w:tab w:val="clear" w:pos="1985"/>
        <w:tab w:val="clear" w:pos="2127"/>
      </w:tabs>
      <w:spacing w:after="120" w:line="240" w:lineRule="auto"/>
      <w:ind w:left="283" w:firstLine="210"/>
    </w:pPr>
    <w:rPr>
      <w:snapToGrid/>
      <w:sz w:val="24"/>
    </w:rPr>
  </w:style>
  <w:style w:type="paragraph" w:styleId="20">
    <w:name w:val="List Bullet 2"/>
    <w:basedOn w:val="a4"/>
    <w:semiHidden/>
    <w:locked/>
    <w:rsid w:val="0008660B"/>
    <w:pPr>
      <w:numPr>
        <w:numId w:val="12"/>
      </w:numPr>
    </w:pPr>
  </w:style>
  <w:style w:type="paragraph" w:styleId="3">
    <w:name w:val="List Bullet 3"/>
    <w:basedOn w:val="a4"/>
    <w:autoRedefine/>
    <w:semiHidden/>
    <w:locked/>
    <w:rsid w:val="0008660B"/>
    <w:pPr>
      <w:widowControl w:val="0"/>
      <w:numPr>
        <w:numId w:val="13"/>
      </w:numPr>
      <w:tabs>
        <w:tab w:val="left" w:pos="1985"/>
        <w:tab w:val="left" w:pos="2127"/>
      </w:tabs>
      <w:spacing w:line="360" w:lineRule="auto"/>
    </w:pPr>
  </w:style>
  <w:style w:type="paragraph" w:styleId="4">
    <w:name w:val="List Bullet 4"/>
    <w:aliases w:val="Обычный маркированный,мой маркированный список"/>
    <w:basedOn w:val="a4"/>
    <w:semiHidden/>
    <w:locked/>
    <w:rsid w:val="0008660B"/>
    <w:pPr>
      <w:numPr>
        <w:numId w:val="14"/>
      </w:numPr>
    </w:pPr>
  </w:style>
  <w:style w:type="paragraph" w:styleId="5">
    <w:name w:val="List Bullet 5"/>
    <w:basedOn w:val="a4"/>
    <w:semiHidden/>
    <w:locked/>
    <w:rsid w:val="0008660B"/>
    <w:pPr>
      <w:numPr>
        <w:numId w:val="15"/>
      </w:numPr>
    </w:pPr>
  </w:style>
  <w:style w:type="paragraph" w:customStyle="1" w:styleId="EBNormalWithout">
    <w:name w:val="_EB_Normal_Without"/>
    <w:basedOn w:val="EBNormal"/>
    <w:next w:val="EBNormal"/>
    <w:qFormat/>
    <w:rsid w:val="0008660B"/>
    <w:pPr>
      <w:keepNext/>
    </w:pPr>
  </w:style>
  <w:style w:type="character" w:styleId="affa">
    <w:name w:val="page number"/>
    <w:basedOn w:val="a5"/>
    <w:semiHidden/>
    <w:rsid w:val="0008660B"/>
  </w:style>
  <w:style w:type="character" w:styleId="affb">
    <w:name w:val="line number"/>
    <w:basedOn w:val="a5"/>
    <w:semiHidden/>
    <w:rsid w:val="0008660B"/>
  </w:style>
  <w:style w:type="paragraph" w:styleId="2">
    <w:name w:val="List Number 2"/>
    <w:basedOn w:val="a4"/>
    <w:semiHidden/>
    <w:locked/>
    <w:rsid w:val="0008660B"/>
    <w:pPr>
      <w:numPr>
        <w:numId w:val="16"/>
      </w:numPr>
    </w:pPr>
  </w:style>
  <w:style w:type="paragraph" w:styleId="3d">
    <w:name w:val="List Number 3"/>
    <w:basedOn w:val="a4"/>
    <w:semiHidden/>
    <w:locked/>
    <w:rsid w:val="0008660B"/>
  </w:style>
  <w:style w:type="paragraph" w:styleId="48">
    <w:name w:val="List Number 4"/>
    <w:basedOn w:val="a4"/>
    <w:semiHidden/>
    <w:locked/>
    <w:rsid w:val="0008660B"/>
  </w:style>
  <w:style w:type="paragraph" w:styleId="57">
    <w:name w:val="List Number 5"/>
    <w:basedOn w:val="a4"/>
    <w:semiHidden/>
    <w:locked/>
    <w:rsid w:val="0008660B"/>
  </w:style>
  <w:style w:type="character" w:styleId="HTML7">
    <w:name w:val="HTML Sample"/>
    <w:semiHidden/>
    <w:rsid w:val="0008660B"/>
    <w:rPr>
      <w:rFonts w:ascii="Courier New" w:hAnsi="Courier New" w:cs="Courier New"/>
    </w:rPr>
  </w:style>
  <w:style w:type="paragraph" w:styleId="2f2">
    <w:name w:val="envelope return"/>
    <w:basedOn w:val="a4"/>
    <w:semiHidden/>
    <w:rsid w:val="0008660B"/>
    <w:rPr>
      <w:rFonts w:ascii="Arial" w:hAnsi="Arial" w:cs="Arial"/>
      <w:sz w:val="20"/>
    </w:rPr>
  </w:style>
  <w:style w:type="table" w:styleId="19">
    <w:name w:val="Table 3D effects 1"/>
    <w:basedOn w:val="a6"/>
    <w:semiHidden/>
    <w:locked/>
    <w:rsid w:val="0008660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6"/>
    <w:semiHidden/>
    <w:locked/>
    <w:rsid w:val="0008660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6"/>
    <w:semiHidden/>
    <w:locked/>
    <w:rsid w:val="0008660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c">
    <w:name w:val="Normal (Web)"/>
    <w:basedOn w:val="a4"/>
    <w:uiPriority w:val="99"/>
    <w:semiHidden/>
    <w:rsid w:val="0008660B"/>
  </w:style>
  <w:style w:type="paragraph" w:styleId="affd">
    <w:name w:val="Normal Indent"/>
    <w:basedOn w:val="a4"/>
    <w:semiHidden/>
    <w:rsid w:val="0008660B"/>
    <w:pPr>
      <w:ind w:left="708"/>
    </w:pPr>
  </w:style>
  <w:style w:type="character" w:styleId="HTML8">
    <w:name w:val="HTML Definition"/>
    <w:semiHidden/>
    <w:rsid w:val="0008660B"/>
    <w:rPr>
      <w:i/>
      <w:iCs/>
    </w:rPr>
  </w:style>
  <w:style w:type="paragraph" w:styleId="affe">
    <w:name w:val="table of figures"/>
    <w:basedOn w:val="a4"/>
    <w:next w:val="a4"/>
    <w:semiHidden/>
    <w:rsid w:val="0008660B"/>
    <w:pPr>
      <w:ind w:left="227" w:hanging="227"/>
    </w:pPr>
  </w:style>
  <w:style w:type="paragraph" w:customStyle="1" w:styleId="EB">
    <w:name w:val="_EB_Приложение_А"/>
    <w:next w:val="EBNormal"/>
    <w:link w:val="EB0"/>
    <w:rsid w:val="0008660B"/>
    <w:pPr>
      <w:keepNext/>
      <w:pageBreakBefore/>
      <w:numPr>
        <w:numId w:val="21"/>
      </w:numPr>
      <w:suppressAutoHyphens/>
      <w:spacing w:before="240" w:after="240"/>
      <w:ind w:left="0" w:firstLine="0"/>
      <w:jc w:val="center"/>
      <w:outlineLvl w:val="0"/>
    </w:pPr>
    <w:rPr>
      <w:b/>
      <w:bCs/>
      <w:caps/>
      <w:sz w:val="32"/>
      <w:lang w:eastAsia="en-US"/>
    </w:rPr>
  </w:style>
  <w:style w:type="paragraph" w:customStyle="1" w:styleId="EBAn">
    <w:name w:val="_EB_An"/>
    <w:next w:val="EBNormal"/>
    <w:rsid w:val="0008660B"/>
    <w:pPr>
      <w:keepNext/>
      <w:spacing w:before="120" w:after="240"/>
      <w:contextualSpacing/>
      <w:jc w:val="center"/>
    </w:pPr>
    <w:rPr>
      <w:b/>
      <w:sz w:val="32"/>
      <w:szCs w:val="28"/>
    </w:rPr>
  </w:style>
  <w:style w:type="paragraph" w:customStyle="1" w:styleId="EBListmark4">
    <w:name w:val="_EB_List_mark4"/>
    <w:basedOn w:val="EBListmark3"/>
    <w:rsid w:val="0008660B"/>
    <w:pPr>
      <w:numPr>
        <w:numId w:val="20"/>
      </w:numPr>
      <w:tabs>
        <w:tab w:val="clear" w:pos="1418"/>
        <w:tab w:val="left" w:pos="1701"/>
      </w:tabs>
      <w:ind w:left="1702" w:hanging="284"/>
    </w:pPr>
    <w:rPr>
      <w:szCs w:val="28"/>
    </w:rPr>
  </w:style>
  <w:style w:type="paragraph" w:customStyle="1" w:styleId="EBListmark5">
    <w:name w:val="_EB_List_mark5"/>
    <w:basedOn w:val="EBListmark4"/>
    <w:rsid w:val="0008660B"/>
    <w:pPr>
      <w:tabs>
        <w:tab w:val="clear" w:pos="1701"/>
        <w:tab w:val="left" w:pos="1985"/>
      </w:tabs>
      <w:ind w:left="1985"/>
    </w:pPr>
  </w:style>
  <w:style w:type="paragraph" w:customStyle="1" w:styleId="EB10">
    <w:name w:val="_EB_Приложение_А.1"/>
    <w:next w:val="EBNormal"/>
    <w:rsid w:val="0008660B"/>
    <w:pPr>
      <w:keepNext/>
      <w:numPr>
        <w:ilvl w:val="1"/>
        <w:numId w:val="21"/>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0">
    <w:name w:val="_EB_Приложение_А.1.1"/>
    <w:next w:val="EBNormal"/>
    <w:qFormat/>
    <w:rsid w:val="0008660B"/>
    <w:pPr>
      <w:keepNext/>
      <w:numPr>
        <w:ilvl w:val="2"/>
        <w:numId w:val="21"/>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0">
    <w:name w:val="_EB_Приложение_А.1.1.1"/>
    <w:next w:val="EBNormal"/>
    <w:qFormat/>
    <w:rsid w:val="0008660B"/>
    <w:pPr>
      <w:numPr>
        <w:ilvl w:val="3"/>
        <w:numId w:val="21"/>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character" w:customStyle="1" w:styleId="EBListmark10">
    <w:name w:val="_EB_List_mark1 Знак"/>
    <w:link w:val="EBListmark1"/>
    <w:rsid w:val="0008660B"/>
    <w:rPr>
      <w:snapToGrid w:val="0"/>
      <w:sz w:val="28"/>
      <w:lang w:bidi="ar-SA"/>
    </w:rPr>
  </w:style>
  <w:style w:type="paragraph" w:customStyle="1" w:styleId="EB1111">
    <w:name w:val="_EB_Приложение_А.1.1.1.1"/>
    <w:next w:val="EBNormal"/>
    <w:qFormat/>
    <w:rsid w:val="0008660B"/>
    <w:pPr>
      <w:numPr>
        <w:ilvl w:val="4"/>
        <w:numId w:val="21"/>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link w:val="EB"/>
    <w:rsid w:val="0008660B"/>
    <w:rPr>
      <w:b/>
      <w:bCs/>
      <w:caps/>
      <w:sz w:val="32"/>
      <w:lang w:eastAsia="en-US" w:bidi="ar-SA"/>
    </w:rPr>
  </w:style>
  <w:style w:type="paragraph" w:customStyle="1" w:styleId="EBListmark2">
    <w:name w:val="_EB_List_mark2"/>
    <w:basedOn w:val="EBListmark1"/>
    <w:rsid w:val="0008660B"/>
    <w:pPr>
      <w:numPr>
        <w:numId w:val="19"/>
      </w:numPr>
      <w:tabs>
        <w:tab w:val="clear" w:pos="851"/>
        <w:tab w:val="left" w:pos="1134"/>
      </w:tabs>
      <w:ind w:left="1135" w:hanging="284"/>
    </w:pPr>
  </w:style>
  <w:style w:type="paragraph" w:customStyle="1" w:styleId="OTRTableNum">
    <w:name w:val="_OTR_Table_Num"/>
    <w:basedOn w:val="a4"/>
    <w:semiHidden/>
    <w:rsid w:val="0008660B"/>
    <w:pPr>
      <w:spacing w:before="60" w:after="60"/>
    </w:pPr>
    <w:rPr>
      <w:szCs w:val="20"/>
    </w:rPr>
  </w:style>
  <w:style w:type="table" w:customStyle="1" w:styleId="OTRTabl01">
    <w:name w:val="_OTR_Tabl_01"/>
    <w:basedOn w:val="a6"/>
    <w:semiHidden/>
    <w:rsid w:val="0008660B"/>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08660B"/>
    <w:pPr>
      <w:spacing w:before="60" w:after="60"/>
      <w:contextualSpacing/>
      <w:jc w:val="both"/>
    </w:pPr>
    <w:rPr>
      <w:sz w:val="24"/>
    </w:rPr>
  </w:style>
  <w:style w:type="character" w:customStyle="1" w:styleId="EBFigure0">
    <w:name w:val="_EB_Figure Знак"/>
    <w:link w:val="EBFigure"/>
    <w:rsid w:val="0008660B"/>
    <w:rPr>
      <w:sz w:val="24"/>
      <w:lang w:bidi="ar-SA"/>
    </w:rPr>
  </w:style>
  <w:style w:type="character" w:customStyle="1" w:styleId="EBFigName0">
    <w:name w:val="_EB_Fig_Name Знак"/>
    <w:link w:val="EBFigName"/>
    <w:rsid w:val="0008660B"/>
    <w:rPr>
      <w:b/>
      <w:sz w:val="28"/>
      <w:szCs w:val="28"/>
      <w:lang/>
    </w:rPr>
  </w:style>
  <w:style w:type="paragraph" w:styleId="afff">
    <w:name w:val="caption"/>
    <w:basedOn w:val="a4"/>
    <w:next w:val="a4"/>
    <w:uiPriority w:val="35"/>
    <w:unhideWhenUsed/>
    <w:qFormat/>
    <w:rsid w:val="00AF10CD"/>
    <w:pPr>
      <w:spacing w:after="200"/>
    </w:pPr>
    <w:rPr>
      <w:b/>
      <w:bCs/>
      <w:color w:val="4F81BD"/>
      <w:sz w:val="18"/>
      <w:szCs w:val="18"/>
    </w:rPr>
  </w:style>
  <w:style w:type="character" w:styleId="afff0">
    <w:name w:val="Strong"/>
    <w:uiPriority w:val="22"/>
    <w:qFormat/>
    <w:rsid w:val="00750EFF"/>
    <w:rPr>
      <w:b/>
      <w:bCs/>
    </w:rPr>
  </w:style>
  <w:style w:type="paragraph" w:styleId="afff1">
    <w:name w:val="Revision"/>
    <w:hidden/>
    <w:uiPriority w:val="99"/>
    <w:semiHidden/>
    <w:rsid w:val="009379B4"/>
    <w:rPr>
      <w:sz w:val="24"/>
      <w:szCs w:val="24"/>
    </w:rPr>
  </w:style>
  <w:style w:type="table" w:styleId="afff2">
    <w:name w:val="Table Grid"/>
    <w:basedOn w:val="a6"/>
    <w:rsid w:val="00FE261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SFKListmark1">
    <w:name w:val="_ASFK_List_mark1"/>
    <w:link w:val="ASFKListmark10"/>
    <w:rsid w:val="00DF0B51"/>
    <w:pPr>
      <w:tabs>
        <w:tab w:val="num" w:pos="851"/>
      </w:tabs>
      <w:ind w:left="851" w:hanging="284"/>
    </w:pPr>
    <w:rPr>
      <w:snapToGrid w:val="0"/>
      <w:sz w:val="24"/>
    </w:rPr>
  </w:style>
  <w:style w:type="paragraph" w:customStyle="1" w:styleId="ASFKNormal">
    <w:name w:val="_ASFK_Normal"/>
    <w:link w:val="ASFKNormal0"/>
    <w:rsid w:val="00DF0B51"/>
    <w:pPr>
      <w:spacing w:before="120" w:after="60"/>
      <w:ind w:firstLine="567"/>
      <w:contextualSpacing/>
    </w:pPr>
    <w:rPr>
      <w:sz w:val="24"/>
    </w:rPr>
  </w:style>
  <w:style w:type="character" w:customStyle="1" w:styleId="ASFKListmark10">
    <w:name w:val="_ASFK_List_mark1 Знак Знак"/>
    <w:link w:val="ASFKListmark1"/>
    <w:rsid w:val="00DF0B51"/>
    <w:rPr>
      <w:snapToGrid w:val="0"/>
      <w:sz w:val="24"/>
      <w:lang w:val="ru-RU" w:eastAsia="ru-RU" w:bidi="ar-SA"/>
    </w:rPr>
  </w:style>
  <w:style w:type="character" w:customStyle="1" w:styleId="ASFKNormal0">
    <w:name w:val="_ASFK_Normal Знак"/>
    <w:link w:val="ASFKNormal"/>
    <w:rsid w:val="00DF0B51"/>
    <w:rPr>
      <w:sz w:val="24"/>
      <w:lang w:bidi="ar-SA"/>
    </w:rPr>
  </w:style>
  <w:style w:type="paragraph" w:customStyle="1" w:styleId="ASFKListmark2">
    <w:name w:val="_ASFK_List_mark2"/>
    <w:link w:val="ASFKListmark20"/>
    <w:rsid w:val="009210DA"/>
    <w:pPr>
      <w:numPr>
        <w:numId w:val="41"/>
      </w:numPr>
    </w:pPr>
    <w:rPr>
      <w:snapToGrid w:val="0"/>
      <w:sz w:val="24"/>
    </w:rPr>
  </w:style>
  <w:style w:type="paragraph" w:customStyle="1" w:styleId="ASFKListnormal1">
    <w:name w:val="_ASFK_List_normal_1"/>
    <w:basedOn w:val="a4"/>
    <w:link w:val="ASFKListnormal18"/>
    <w:rsid w:val="009210DA"/>
    <w:pPr>
      <w:tabs>
        <w:tab w:val="left" w:pos="851"/>
      </w:tabs>
      <w:spacing w:before="60" w:after="60"/>
      <w:ind w:left="851"/>
      <w:contextualSpacing/>
    </w:pPr>
    <w:rPr>
      <w:snapToGrid w:val="0"/>
      <w:szCs w:val="20"/>
      <w:lang/>
    </w:rPr>
  </w:style>
  <w:style w:type="character" w:customStyle="1" w:styleId="ASFKListnormal18">
    <w:name w:val="_ASFK_List_normal_1;8 см Знак Знак"/>
    <w:link w:val="ASFKListnormal1"/>
    <w:rsid w:val="009210DA"/>
    <w:rPr>
      <w:snapToGrid w:val="0"/>
      <w:sz w:val="24"/>
    </w:rPr>
  </w:style>
  <w:style w:type="character" w:customStyle="1" w:styleId="ASFKListmark20">
    <w:name w:val="_ASFK_List_mark2 Знак"/>
    <w:link w:val="ASFKListmark2"/>
    <w:rsid w:val="009210DA"/>
    <w:rPr>
      <w:snapToGrid w:val="0"/>
      <w:sz w:val="24"/>
      <w:lang w:bidi="ar-SA"/>
    </w:rPr>
  </w:style>
  <w:style w:type="paragraph" w:customStyle="1" w:styleId="29">
    <w:name w:val="Приложение29"/>
    <w:basedOn w:val="a4"/>
    <w:next w:val="a4"/>
    <w:semiHidden/>
    <w:rsid w:val="009210DA"/>
    <w:pPr>
      <w:pageBreakBefore/>
      <w:widowControl w:val="0"/>
      <w:numPr>
        <w:numId w:val="40"/>
      </w:numPr>
      <w:pBdr>
        <w:bottom w:val="thinThickSmallGap" w:sz="18" w:space="1" w:color="auto"/>
      </w:pBdr>
      <w:shd w:val="pct12" w:color="auto" w:fill="FFFFFF"/>
      <w:tabs>
        <w:tab w:val="num" w:pos="360"/>
        <w:tab w:val="left" w:pos="1418"/>
      </w:tabs>
      <w:ind w:left="0" w:firstLine="0"/>
      <w:jc w:val="both"/>
    </w:pPr>
    <w:rPr>
      <w:b/>
      <w:sz w:val="28"/>
      <w:szCs w:val="20"/>
      <w:lang w:val="en-US" w:eastAsia="en-US"/>
    </w:rPr>
  </w:style>
  <w:style w:type="paragraph" w:customStyle="1" w:styleId="Appendix2">
    <w:name w:val="Appendix 2"/>
    <w:basedOn w:val="21"/>
    <w:semiHidden/>
    <w:rsid w:val="002560AB"/>
    <w:pPr>
      <w:keepLines/>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a2">
    <w:name w:val="Абзац жирный+курсив"/>
    <w:basedOn w:val="a4"/>
    <w:semiHidden/>
    <w:rsid w:val="002560AB"/>
    <w:pPr>
      <w:widowControl w:val="0"/>
      <w:numPr>
        <w:numId w:val="42"/>
      </w:numPr>
      <w:tabs>
        <w:tab w:val="clear" w:pos="1428"/>
        <w:tab w:val="num" w:pos="360"/>
      </w:tabs>
      <w:autoSpaceDE w:val="0"/>
      <w:autoSpaceDN w:val="0"/>
      <w:adjustRightInd w:val="0"/>
      <w:spacing w:line="360" w:lineRule="atLeast"/>
      <w:ind w:left="0" w:firstLine="0"/>
      <w:jc w:val="both"/>
      <w:textAlignment w:val="baseline"/>
    </w:pPr>
    <w:rPr>
      <w:szCs w:val="20"/>
    </w:rPr>
  </w:style>
  <w:style w:type="paragraph" w:styleId="afff3">
    <w:name w:val="List Paragraph"/>
    <w:aliases w:val="Абзац списка для документа"/>
    <w:basedOn w:val="a4"/>
    <w:link w:val="afff4"/>
    <w:qFormat/>
    <w:rsid w:val="00A1636C"/>
    <w:pPr>
      <w:ind w:left="720"/>
      <w:contextualSpacing/>
    </w:pPr>
    <w:rPr>
      <w:rFonts w:ascii="Calibri" w:eastAsia="Calibri" w:hAnsi="Calibri"/>
      <w:sz w:val="22"/>
      <w:szCs w:val="22"/>
      <w:lang/>
    </w:rPr>
  </w:style>
  <w:style w:type="character" w:customStyle="1" w:styleId="af0">
    <w:name w:val="Текст примечания Знак"/>
    <w:link w:val="af"/>
    <w:semiHidden/>
    <w:rsid w:val="00A1636C"/>
    <w:rPr>
      <w:szCs w:val="24"/>
    </w:rPr>
  </w:style>
  <w:style w:type="paragraph" w:customStyle="1" w:styleId="ASFKTitulnamedoc">
    <w:name w:val="_ASFK_Titul_name_doc"/>
    <w:rsid w:val="0024104D"/>
    <w:pPr>
      <w:spacing w:before="200" w:after="400"/>
      <w:contextualSpacing/>
      <w:jc w:val="center"/>
    </w:pPr>
    <w:rPr>
      <w:b/>
      <w:sz w:val="32"/>
      <w:szCs w:val="28"/>
    </w:rPr>
  </w:style>
  <w:style w:type="character" w:customStyle="1" w:styleId="ASFKSymBold">
    <w:name w:val="_ASFK_Sym_Bold"/>
    <w:rsid w:val="006B551E"/>
    <w:rPr>
      <w:b/>
    </w:rPr>
  </w:style>
  <w:style w:type="paragraph" w:customStyle="1" w:styleId="Normal20">
    <w:name w:val="Normal20"/>
    <w:autoRedefine/>
    <w:semiHidden/>
    <w:rsid w:val="0053002C"/>
    <w:pPr>
      <w:numPr>
        <w:numId w:val="43"/>
      </w:numPr>
      <w:tabs>
        <w:tab w:val="clear" w:pos="360"/>
        <w:tab w:val="num" w:pos="567"/>
      </w:tabs>
      <w:spacing w:line="360" w:lineRule="auto"/>
      <w:ind w:left="567" w:firstLine="0"/>
      <w:jc w:val="center"/>
    </w:pPr>
    <w:rPr>
      <w:b/>
      <w:sz w:val="28"/>
      <w:szCs w:val="28"/>
    </w:rPr>
  </w:style>
  <w:style w:type="character" w:customStyle="1" w:styleId="af4">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3"/>
    <w:semiHidden/>
    <w:rsid w:val="008E0BBE"/>
    <w:rPr>
      <w:lang w:val="ru-RU" w:eastAsia="ru-RU" w:bidi="ar-SA"/>
    </w:rPr>
  </w:style>
  <w:style w:type="character" w:customStyle="1" w:styleId="aa">
    <w:name w:val="Нижний колонтитул Знак"/>
    <w:link w:val="a9"/>
    <w:rsid w:val="008E0BBE"/>
    <w:rPr>
      <w:sz w:val="24"/>
      <w:szCs w:val="24"/>
    </w:rPr>
  </w:style>
  <w:style w:type="character" w:customStyle="1" w:styleId="26">
    <w:name w:val="Основной текст 2 Знак"/>
    <w:link w:val="25"/>
    <w:rsid w:val="008E0BBE"/>
    <w:rPr>
      <w:sz w:val="24"/>
      <w:szCs w:val="24"/>
    </w:rPr>
  </w:style>
  <w:style w:type="character" w:customStyle="1" w:styleId="aff8">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link w:val="aff7"/>
    <w:rsid w:val="008E0BBE"/>
    <w:rPr>
      <w:sz w:val="24"/>
      <w:szCs w:val="24"/>
    </w:rPr>
  </w:style>
  <w:style w:type="paragraph" w:customStyle="1" w:styleId="ASFKListnum2">
    <w:name w:val="_ASFK_List_num2"/>
    <w:basedOn w:val="ASFKListnum"/>
    <w:rsid w:val="00ED3624"/>
    <w:pPr>
      <w:tabs>
        <w:tab w:val="clear" w:pos="1021"/>
        <w:tab w:val="num" w:pos="1588"/>
      </w:tabs>
      <w:ind w:left="1588" w:hanging="567"/>
    </w:pPr>
    <w:rPr>
      <w:szCs w:val="24"/>
    </w:rPr>
  </w:style>
  <w:style w:type="character" w:customStyle="1" w:styleId="ASFKNormal1">
    <w:name w:val="_ASFK_Normal Знак Знак"/>
    <w:rsid w:val="00ED3624"/>
    <w:rPr>
      <w:sz w:val="24"/>
      <w:lang w:val="ru-RU" w:eastAsia="ru-RU" w:bidi="ar-SA"/>
    </w:rPr>
  </w:style>
  <w:style w:type="paragraph" w:customStyle="1" w:styleId="ASFKListnum">
    <w:name w:val="_ASFK_List_num"/>
    <w:rsid w:val="00ED3624"/>
    <w:pPr>
      <w:tabs>
        <w:tab w:val="num" w:pos="1021"/>
      </w:tabs>
      <w:spacing w:before="120" w:after="120"/>
      <w:ind w:left="1021" w:hanging="454"/>
      <w:contextualSpacing/>
    </w:pPr>
    <w:rPr>
      <w:sz w:val="24"/>
    </w:rPr>
  </w:style>
  <w:style w:type="paragraph" w:customStyle="1" w:styleId="ASFKheader">
    <w:name w:val="_ASFK_header"/>
    <w:rsid w:val="00ED3624"/>
    <w:rPr>
      <w:rFonts w:ascii="Arial" w:hAnsi="Arial"/>
      <w:b/>
      <w:color w:val="333333"/>
    </w:rPr>
  </w:style>
  <w:style w:type="paragraph" w:customStyle="1" w:styleId="ASFKNote">
    <w:name w:val="_ASFK_Note"/>
    <w:link w:val="ASFKNote0"/>
    <w:rsid w:val="00ED3624"/>
    <w:pPr>
      <w:spacing w:before="120" w:after="120"/>
      <w:ind w:left="1701" w:hanging="1701"/>
      <w:jc w:val="both"/>
    </w:pPr>
    <w:rPr>
      <w:sz w:val="24"/>
    </w:rPr>
  </w:style>
  <w:style w:type="character" w:customStyle="1" w:styleId="ASFKNote0">
    <w:name w:val="_ASFK_Note Знак Знак"/>
    <w:link w:val="ASFKNote"/>
    <w:rsid w:val="00ED3624"/>
    <w:rPr>
      <w:sz w:val="24"/>
      <w:lang w:val="ru-RU" w:eastAsia="ru-RU" w:bidi="ar-SA"/>
    </w:rPr>
  </w:style>
  <w:style w:type="character" w:customStyle="1" w:styleId="210">
    <w:name w:val="Заголовок 2 Знак1"/>
    <w:aliases w:val="ASFK_2 Знак"/>
    <w:link w:val="21"/>
    <w:rsid w:val="00AF3924"/>
    <w:rPr>
      <w:b/>
      <w:bCs/>
      <w:iCs/>
      <w:sz w:val="32"/>
      <w:szCs w:val="32"/>
    </w:rPr>
  </w:style>
  <w:style w:type="paragraph" w:customStyle="1" w:styleId="ASFKFigure">
    <w:name w:val="_ASFK_Figure"/>
    <w:next w:val="a4"/>
    <w:link w:val="ASFKFigure0"/>
    <w:rsid w:val="00833BAC"/>
    <w:pPr>
      <w:keepNext/>
      <w:spacing w:before="120" w:after="120"/>
      <w:jc w:val="center"/>
    </w:pPr>
    <w:rPr>
      <w:sz w:val="24"/>
    </w:rPr>
  </w:style>
  <w:style w:type="character" w:customStyle="1" w:styleId="ASFKFigure0">
    <w:name w:val="_ASFK_Figure Знак Знак"/>
    <w:link w:val="ASFKFigure"/>
    <w:rsid w:val="00833BAC"/>
    <w:rPr>
      <w:sz w:val="24"/>
      <w:lang w:val="ru-RU" w:eastAsia="ru-RU" w:bidi="ar-SA"/>
    </w:rPr>
  </w:style>
  <w:style w:type="character" w:customStyle="1" w:styleId="apple-converted-space">
    <w:name w:val="apple-converted-space"/>
    <w:rsid w:val="0029251F"/>
  </w:style>
  <w:style w:type="character" w:styleId="afff5">
    <w:name w:val="Emphasis"/>
    <w:uiPriority w:val="20"/>
    <w:qFormat/>
    <w:rsid w:val="0029251F"/>
    <w:rPr>
      <w:i/>
      <w:iCs/>
    </w:rPr>
  </w:style>
  <w:style w:type="paragraph" w:customStyle="1" w:styleId="eblistnum0">
    <w:name w:val="eblistnum"/>
    <w:basedOn w:val="a4"/>
    <w:rsid w:val="0029251F"/>
    <w:pPr>
      <w:spacing w:before="100" w:beforeAutospacing="1" w:after="100" w:afterAutospacing="1"/>
    </w:pPr>
  </w:style>
  <w:style w:type="paragraph" w:customStyle="1" w:styleId="ebnotecontinue0">
    <w:name w:val="ebnotecontinue"/>
    <w:basedOn w:val="a4"/>
    <w:rsid w:val="0029251F"/>
    <w:pPr>
      <w:spacing w:before="100" w:beforeAutospacing="1" w:after="100" w:afterAutospacing="1"/>
    </w:pPr>
  </w:style>
  <w:style w:type="paragraph" w:customStyle="1" w:styleId="ASFKTablenorm">
    <w:name w:val="_ASFK_Table_norm"/>
    <w:link w:val="ASFKTablenorm0"/>
    <w:rsid w:val="00D26185"/>
    <w:pPr>
      <w:spacing w:before="60" w:after="60"/>
      <w:ind w:left="57" w:right="57"/>
      <w:contextualSpacing/>
      <w:jc w:val="both"/>
    </w:pPr>
    <w:rPr>
      <w:sz w:val="22"/>
    </w:rPr>
  </w:style>
  <w:style w:type="character" w:customStyle="1" w:styleId="ASFKTablenorm0">
    <w:name w:val="_ASFK_Table_norm Знак"/>
    <w:link w:val="ASFKTablenorm"/>
    <w:rsid w:val="00D26185"/>
    <w:rPr>
      <w:sz w:val="22"/>
      <w:lang w:bidi="ar-SA"/>
    </w:rPr>
  </w:style>
  <w:style w:type="paragraph" w:customStyle="1" w:styleId="ASFKTableHead">
    <w:name w:val="_ASFK_Table_Head"/>
    <w:basedOn w:val="ASFKTablenorm"/>
    <w:rsid w:val="00D26185"/>
    <w:pPr>
      <w:keepNext/>
      <w:suppressAutoHyphens/>
      <w:ind w:left="0" w:right="0"/>
      <w:jc w:val="center"/>
    </w:pPr>
    <w:rPr>
      <w:b/>
      <w:bCs/>
    </w:rPr>
  </w:style>
  <w:style w:type="character" w:customStyle="1" w:styleId="confluence-embedded-file-wrapper">
    <w:name w:val="confluence-embedded-file-wrapper"/>
    <w:rsid w:val="00F21591"/>
  </w:style>
  <w:style w:type="character" w:customStyle="1" w:styleId="title">
    <w:name w:val="title"/>
    <w:rsid w:val="00F21591"/>
  </w:style>
  <w:style w:type="character" w:customStyle="1" w:styleId="z-label">
    <w:name w:val="z-label"/>
    <w:rsid w:val="00F21591"/>
  </w:style>
  <w:style w:type="character" w:customStyle="1" w:styleId="afff4">
    <w:name w:val="Абзац списка Знак"/>
    <w:aliases w:val="Абзац списка для документа Знак"/>
    <w:link w:val="afff3"/>
    <w:rsid w:val="00D82088"/>
    <w:rPr>
      <w:rFonts w:ascii="Calibri" w:eastAsia="Calibri" w:hAnsi="Calibri"/>
      <w:sz w:val="22"/>
      <w:szCs w:val="22"/>
    </w:rPr>
  </w:style>
  <w:style w:type="character" w:customStyle="1" w:styleId="10">
    <w:name w:val="Заголовок 1 Знак"/>
    <w:aliases w:val="_EB_1 Знак"/>
    <w:link w:val="1"/>
    <w:rsid w:val="00D63F9B"/>
    <w:rPr>
      <w:b/>
      <w:caps/>
      <w:sz w:val="32"/>
      <w:szCs w:val="36"/>
      <w:lang w:bidi="ar-SA"/>
    </w:rPr>
  </w:style>
  <w:style w:type="character" w:customStyle="1" w:styleId="otrsymbold">
    <w:name w:val="otr_sym_bold"/>
    <w:rsid w:val="00D63F9B"/>
    <w:rPr>
      <w:b/>
    </w:rPr>
  </w:style>
  <w:style w:type="character" w:customStyle="1" w:styleId="image-wrap">
    <w:name w:val="image-wrap"/>
    <w:rsid w:val="0026042D"/>
  </w:style>
  <w:style w:type="paragraph" w:customStyle="1" w:styleId="EBListnote">
    <w:name w:val="_EB_List_note"/>
    <w:basedOn w:val="a4"/>
    <w:rsid w:val="00C81D18"/>
    <w:rPr>
      <w:snapToGrid w:val="0"/>
      <w:sz w:val="28"/>
    </w:rPr>
  </w:style>
  <w:style w:type="paragraph" w:customStyle="1" w:styleId="49">
    <w:name w:val="Заг_4_Приложение"/>
    <w:basedOn w:val="31"/>
    <w:next w:val="EBNormal"/>
    <w:rsid w:val="00C81D18"/>
    <w:pPr>
      <w:tabs>
        <w:tab w:val="left" w:pos="851"/>
      </w:tabs>
      <w:ind w:left="851" w:hanging="851"/>
      <w:outlineLvl w:val="2"/>
    </w:pPr>
  </w:style>
  <w:style w:type="paragraph" w:customStyle="1" w:styleId="58">
    <w:name w:val="Заг_5_Приложение"/>
    <w:basedOn w:val="49"/>
    <w:next w:val="EBNormal"/>
    <w:rsid w:val="00C81D18"/>
    <w:pPr>
      <w:tabs>
        <w:tab w:val="clear" w:pos="851"/>
        <w:tab w:val="left" w:pos="1134"/>
      </w:tabs>
      <w:ind w:left="1134" w:hanging="1134"/>
      <w:outlineLvl w:val="3"/>
    </w:pPr>
    <w:rPr>
      <w:b w:val="0"/>
    </w:rPr>
  </w:style>
  <w:style w:type="paragraph" w:customStyle="1" w:styleId="EB1">
    <w:name w:val="_EB_Приложение_Б.1"/>
    <w:next w:val="EBNormal"/>
    <w:rsid w:val="00C81D18"/>
    <w:pPr>
      <w:numPr>
        <w:numId w:val="55"/>
      </w:numPr>
      <w:tabs>
        <w:tab w:val="left" w:pos="851"/>
      </w:tabs>
    </w:pPr>
    <w:rPr>
      <w:rFonts w:ascii="Times New Roman Полужирный" w:hAnsi="Times New Roman Полужирный"/>
      <w:b/>
      <w:sz w:val="32"/>
    </w:rPr>
  </w:style>
  <w:style w:type="paragraph" w:customStyle="1" w:styleId="EB11">
    <w:name w:val="_EB_Приложение_Б.1.1"/>
    <w:basedOn w:val="EB1"/>
    <w:next w:val="EBNormal"/>
    <w:rsid w:val="00C81D18"/>
    <w:pPr>
      <w:numPr>
        <w:ilvl w:val="1"/>
      </w:numPr>
      <w:tabs>
        <w:tab w:val="clear" w:pos="851"/>
        <w:tab w:val="left" w:pos="1134"/>
      </w:tabs>
      <w:outlineLvl w:val="2"/>
    </w:pPr>
    <w:rPr>
      <w:sz w:val="28"/>
    </w:rPr>
  </w:style>
  <w:style w:type="paragraph" w:customStyle="1" w:styleId="EB111">
    <w:name w:val="_EB_Приложение_Б.1.1.1"/>
    <w:basedOn w:val="EB11"/>
    <w:next w:val="EBNormal"/>
    <w:rsid w:val="00C81D18"/>
    <w:pPr>
      <w:numPr>
        <w:ilvl w:val="2"/>
      </w:numPr>
      <w:tabs>
        <w:tab w:val="clear" w:pos="1134"/>
      </w:tabs>
      <w:outlineLvl w:val="3"/>
    </w:pPr>
    <w:rPr>
      <w:rFonts w:ascii="Times New Roman" w:hAnsi="Times New Roman"/>
      <w:b w:val="0"/>
    </w:rPr>
  </w:style>
  <w:style w:type="character" w:customStyle="1" w:styleId="EBListmark11">
    <w:name w:val="_EB_List_mark1 Знак Знак"/>
    <w:rsid w:val="00C81D18"/>
    <w:rPr>
      <w:snapToGrid w:val="0"/>
      <w:sz w:val="28"/>
      <w:lang w:val="en-US"/>
    </w:rPr>
  </w:style>
  <w:style w:type="paragraph" w:customStyle="1" w:styleId="OTRFooterRight">
    <w:name w:val="OTR_Footer_Right"/>
    <w:basedOn w:val="a4"/>
    <w:rsid w:val="00C81D18"/>
    <w:pPr>
      <w:tabs>
        <w:tab w:val="center" w:pos="4677"/>
        <w:tab w:val="right" w:pos="9355"/>
      </w:tabs>
      <w:jc w:val="right"/>
    </w:pPr>
    <w:rPr>
      <w:rFonts w:ascii="Arial" w:hAnsi="Arial" w:cs="Arial"/>
    </w:rPr>
  </w:style>
  <w:style w:type="paragraph" w:customStyle="1" w:styleId="OTRTITULNAME">
    <w:name w:val="OTR_TITUL_NAME"/>
    <w:basedOn w:val="a4"/>
    <w:rsid w:val="00C81D18"/>
    <w:pPr>
      <w:spacing w:before="400" w:after="200"/>
      <w:contextualSpacing/>
      <w:jc w:val="center"/>
    </w:pPr>
    <w:rPr>
      <w:b/>
      <w:sz w:val="32"/>
      <w:szCs w:val="28"/>
    </w:rPr>
  </w:style>
  <w:style w:type="paragraph" w:customStyle="1" w:styleId="xmsonormal">
    <w:name w:val="x_msonormal"/>
    <w:basedOn w:val="a4"/>
    <w:rsid w:val="00C81D18"/>
    <w:pPr>
      <w:spacing w:before="100" w:beforeAutospacing="1" w:after="100" w:afterAutospacing="1"/>
    </w:pPr>
  </w:style>
  <w:style w:type="character" w:customStyle="1" w:styleId="docinfolabel">
    <w:name w:val="docinfolabel"/>
    <w:rsid w:val="00F15062"/>
  </w:style>
</w:styles>
</file>

<file path=word/webSettings.xml><?xml version="1.0" encoding="utf-8"?>
<w:webSettings xmlns:r="http://schemas.openxmlformats.org/officeDocument/2006/relationships" xmlns:w="http://schemas.openxmlformats.org/wordprocessingml/2006/main">
  <w:divs>
    <w:div w:id="99110341">
      <w:bodyDiv w:val="1"/>
      <w:marLeft w:val="0"/>
      <w:marRight w:val="0"/>
      <w:marTop w:val="0"/>
      <w:marBottom w:val="0"/>
      <w:divBdr>
        <w:top w:val="none" w:sz="0" w:space="0" w:color="auto"/>
        <w:left w:val="none" w:sz="0" w:space="0" w:color="auto"/>
        <w:bottom w:val="none" w:sz="0" w:space="0" w:color="auto"/>
        <w:right w:val="none" w:sz="0" w:space="0" w:color="auto"/>
      </w:divBdr>
    </w:div>
    <w:div w:id="132141768">
      <w:bodyDiv w:val="1"/>
      <w:marLeft w:val="0"/>
      <w:marRight w:val="0"/>
      <w:marTop w:val="0"/>
      <w:marBottom w:val="0"/>
      <w:divBdr>
        <w:top w:val="none" w:sz="0" w:space="0" w:color="auto"/>
        <w:left w:val="none" w:sz="0" w:space="0" w:color="auto"/>
        <w:bottom w:val="none" w:sz="0" w:space="0" w:color="auto"/>
        <w:right w:val="none" w:sz="0" w:space="0" w:color="auto"/>
      </w:divBdr>
    </w:div>
    <w:div w:id="202137186">
      <w:bodyDiv w:val="1"/>
      <w:marLeft w:val="0"/>
      <w:marRight w:val="0"/>
      <w:marTop w:val="0"/>
      <w:marBottom w:val="0"/>
      <w:divBdr>
        <w:top w:val="none" w:sz="0" w:space="0" w:color="auto"/>
        <w:left w:val="none" w:sz="0" w:space="0" w:color="auto"/>
        <w:bottom w:val="none" w:sz="0" w:space="0" w:color="auto"/>
        <w:right w:val="none" w:sz="0" w:space="0" w:color="auto"/>
      </w:divBdr>
    </w:div>
    <w:div w:id="207880851">
      <w:bodyDiv w:val="1"/>
      <w:marLeft w:val="0"/>
      <w:marRight w:val="0"/>
      <w:marTop w:val="0"/>
      <w:marBottom w:val="0"/>
      <w:divBdr>
        <w:top w:val="none" w:sz="0" w:space="0" w:color="auto"/>
        <w:left w:val="none" w:sz="0" w:space="0" w:color="auto"/>
        <w:bottom w:val="none" w:sz="0" w:space="0" w:color="auto"/>
        <w:right w:val="none" w:sz="0" w:space="0" w:color="auto"/>
      </w:divBdr>
    </w:div>
    <w:div w:id="209728931">
      <w:bodyDiv w:val="1"/>
      <w:marLeft w:val="0"/>
      <w:marRight w:val="0"/>
      <w:marTop w:val="0"/>
      <w:marBottom w:val="0"/>
      <w:divBdr>
        <w:top w:val="none" w:sz="0" w:space="0" w:color="auto"/>
        <w:left w:val="none" w:sz="0" w:space="0" w:color="auto"/>
        <w:bottom w:val="none" w:sz="0" w:space="0" w:color="auto"/>
        <w:right w:val="none" w:sz="0" w:space="0" w:color="auto"/>
      </w:divBdr>
    </w:div>
    <w:div w:id="217134418">
      <w:bodyDiv w:val="1"/>
      <w:marLeft w:val="0"/>
      <w:marRight w:val="0"/>
      <w:marTop w:val="0"/>
      <w:marBottom w:val="0"/>
      <w:divBdr>
        <w:top w:val="none" w:sz="0" w:space="0" w:color="auto"/>
        <w:left w:val="none" w:sz="0" w:space="0" w:color="auto"/>
        <w:bottom w:val="none" w:sz="0" w:space="0" w:color="auto"/>
        <w:right w:val="none" w:sz="0" w:space="0" w:color="auto"/>
      </w:divBdr>
    </w:div>
    <w:div w:id="222255363">
      <w:bodyDiv w:val="1"/>
      <w:marLeft w:val="0"/>
      <w:marRight w:val="0"/>
      <w:marTop w:val="0"/>
      <w:marBottom w:val="0"/>
      <w:divBdr>
        <w:top w:val="none" w:sz="0" w:space="0" w:color="auto"/>
        <w:left w:val="none" w:sz="0" w:space="0" w:color="auto"/>
        <w:bottom w:val="none" w:sz="0" w:space="0" w:color="auto"/>
        <w:right w:val="none" w:sz="0" w:space="0" w:color="auto"/>
      </w:divBdr>
    </w:div>
    <w:div w:id="336614206">
      <w:bodyDiv w:val="1"/>
      <w:marLeft w:val="0"/>
      <w:marRight w:val="0"/>
      <w:marTop w:val="0"/>
      <w:marBottom w:val="0"/>
      <w:divBdr>
        <w:top w:val="none" w:sz="0" w:space="0" w:color="auto"/>
        <w:left w:val="none" w:sz="0" w:space="0" w:color="auto"/>
        <w:bottom w:val="none" w:sz="0" w:space="0" w:color="auto"/>
        <w:right w:val="none" w:sz="0" w:space="0" w:color="auto"/>
      </w:divBdr>
    </w:div>
    <w:div w:id="394619912">
      <w:bodyDiv w:val="1"/>
      <w:marLeft w:val="0"/>
      <w:marRight w:val="0"/>
      <w:marTop w:val="0"/>
      <w:marBottom w:val="0"/>
      <w:divBdr>
        <w:top w:val="none" w:sz="0" w:space="0" w:color="auto"/>
        <w:left w:val="none" w:sz="0" w:space="0" w:color="auto"/>
        <w:bottom w:val="none" w:sz="0" w:space="0" w:color="auto"/>
        <w:right w:val="none" w:sz="0" w:space="0" w:color="auto"/>
      </w:divBdr>
    </w:div>
    <w:div w:id="454829875">
      <w:bodyDiv w:val="1"/>
      <w:marLeft w:val="0"/>
      <w:marRight w:val="0"/>
      <w:marTop w:val="0"/>
      <w:marBottom w:val="0"/>
      <w:divBdr>
        <w:top w:val="none" w:sz="0" w:space="0" w:color="auto"/>
        <w:left w:val="none" w:sz="0" w:space="0" w:color="auto"/>
        <w:bottom w:val="none" w:sz="0" w:space="0" w:color="auto"/>
        <w:right w:val="none" w:sz="0" w:space="0" w:color="auto"/>
      </w:divBdr>
    </w:div>
    <w:div w:id="470171119">
      <w:bodyDiv w:val="1"/>
      <w:marLeft w:val="0"/>
      <w:marRight w:val="0"/>
      <w:marTop w:val="0"/>
      <w:marBottom w:val="0"/>
      <w:divBdr>
        <w:top w:val="none" w:sz="0" w:space="0" w:color="auto"/>
        <w:left w:val="none" w:sz="0" w:space="0" w:color="auto"/>
        <w:bottom w:val="none" w:sz="0" w:space="0" w:color="auto"/>
        <w:right w:val="none" w:sz="0" w:space="0" w:color="auto"/>
      </w:divBdr>
    </w:div>
    <w:div w:id="502866822">
      <w:bodyDiv w:val="1"/>
      <w:marLeft w:val="0"/>
      <w:marRight w:val="0"/>
      <w:marTop w:val="0"/>
      <w:marBottom w:val="0"/>
      <w:divBdr>
        <w:top w:val="none" w:sz="0" w:space="0" w:color="auto"/>
        <w:left w:val="none" w:sz="0" w:space="0" w:color="auto"/>
        <w:bottom w:val="none" w:sz="0" w:space="0" w:color="auto"/>
        <w:right w:val="none" w:sz="0" w:space="0" w:color="auto"/>
      </w:divBdr>
    </w:div>
    <w:div w:id="521168625">
      <w:bodyDiv w:val="1"/>
      <w:marLeft w:val="0"/>
      <w:marRight w:val="0"/>
      <w:marTop w:val="0"/>
      <w:marBottom w:val="0"/>
      <w:divBdr>
        <w:top w:val="none" w:sz="0" w:space="0" w:color="auto"/>
        <w:left w:val="none" w:sz="0" w:space="0" w:color="auto"/>
        <w:bottom w:val="none" w:sz="0" w:space="0" w:color="auto"/>
        <w:right w:val="none" w:sz="0" w:space="0" w:color="auto"/>
      </w:divBdr>
    </w:div>
    <w:div w:id="537397202">
      <w:bodyDiv w:val="1"/>
      <w:marLeft w:val="0"/>
      <w:marRight w:val="0"/>
      <w:marTop w:val="0"/>
      <w:marBottom w:val="0"/>
      <w:divBdr>
        <w:top w:val="none" w:sz="0" w:space="0" w:color="auto"/>
        <w:left w:val="none" w:sz="0" w:space="0" w:color="auto"/>
        <w:bottom w:val="none" w:sz="0" w:space="0" w:color="auto"/>
        <w:right w:val="none" w:sz="0" w:space="0" w:color="auto"/>
      </w:divBdr>
    </w:div>
    <w:div w:id="558171863">
      <w:bodyDiv w:val="1"/>
      <w:marLeft w:val="0"/>
      <w:marRight w:val="0"/>
      <w:marTop w:val="0"/>
      <w:marBottom w:val="0"/>
      <w:divBdr>
        <w:top w:val="none" w:sz="0" w:space="0" w:color="auto"/>
        <w:left w:val="none" w:sz="0" w:space="0" w:color="auto"/>
        <w:bottom w:val="none" w:sz="0" w:space="0" w:color="auto"/>
        <w:right w:val="none" w:sz="0" w:space="0" w:color="auto"/>
      </w:divBdr>
    </w:div>
    <w:div w:id="784428907">
      <w:bodyDiv w:val="1"/>
      <w:marLeft w:val="0"/>
      <w:marRight w:val="0"/>
      <w:marTop w:val="0"/>
      <w:marBottom w:val="0"/>
      <w:divBdr>
        <w:top w:val="none" w:sz="0" w:space="0" w:color="auto"/>
        <w:left w:val="none" w:sz="0" w:space="0" w:color="auto"/>
        <w:bottom w:val="none" w:sz="0" w:space="0" w:color="auto"/>
        <w:right w:val="none" w:sz="0" w:space="0" w:color="auto"/>
      </w:divBdr>
    </w:div>
    <w:div w:id="806437290">
      <w:bodyDiv w:val="1"/>
      <w:marLeft w:val="0"/>
      <w:marRight w:val="0"/>
      <w:marTop w:val="0"/>
      <w:marBottom w:val="0"/>
      <w:divBdr>
        <w:top w:val="none" w:sz="0" w:space="0" w:color="auto"/>
        <w:left w:val="none" w:sz="0" w:space="0" w:color="auto"/>
        <w:bottom w:val="none" w:sz="0" w:space="0" w:color="auto"/>
        <w:right w:val="none" w:sz="0" w:space="0" w:color="auto"/>
      </w:divBdr>
    </w:div>
    <w:div w:id="843667384">
      <w:bodyDiv w:val="1"/>
      <w:marLeft w:val="0"/>
      <w:marRight w:val="0"/>
      <w:marTop w:val="0"/>
      <w:marBottom w:val="0"/>
      <w:divBdr>
        <w:top w:val="none" w:sz="0" w:space="0" w:color="auto"/>
        <w:left w:val="none" w:sz="0" w:space="0" w:color="auto"/>
        <w:bottom w:val="none" w:sz="0" w:space="0" w:color="auto"/>
        <w:right w:val="none" w:sz="0" w:space="0" w:color="auto"/>
      </w:divBdr>
    </w:div>
    <w:div w:id="860630733">
      <w:bodyDiv w:val="1"/>
      <w:marLeft w:val="0"/>
      <w:marRight w:val="0"/>
      <w:marTop w:val="0"/>
      <w:marBottom w:val="0"/>
      <w:divBdr>
        <w:top w:val="none" w:sz="0" w:space="0" w:color="auto"/>
        <w:left w:val="none" w:sz="0" w:space="0" w:color="auto"/>
        <w:bottom w:val="none" w:sz="0" w:space="0" w:color="auto"/>
        <w:right w:val="none" w:sz="0" w:space="0" w:color="auto"/>
      </w:divBdr>
    </w:div>
    <w:div w:id="910963317">
      <w:bodyDiv w:val="1"/>
      <w:marLeft w:val="0"/>
      <w:marRight w:val="0"/>
      <w:marTop w:val="0"/>
      <w:marBottom w:val="0"/>
      <w:divBdr>
        <w:top w:val="none" w:sz="0" w:space="0" w:color="auto"/>
        <w:left w:val="none" w:sz="0" w:space="0" w:color="auto"/>
        <w:bottom w:val="none" w:sz="0" w:space="0" w:color="auto"/>
        <w:right w:val="none" w:sz="0" w:space="0" w:color="auto"/>
      </w:divBdr>
    </w:div>
    <w:div w:id="932201206">
      <w:bodyDiv w:val="1"/>
      <w:marLeft w:val="0"/>
      <w:marRight w:val="0"/>
      <w:marTop w:val="0"/>
      <w:marBottom w:val="0"/>
      <w:divBdr>
        <w:top w:val="none" w:sz="0" w:space="0" w:color="auto"/>
        <w:left w:val="none" w:sz="0" w:space="0" w:color="auto"/>
        <w:bottom w:val="none" w:sz="0" w:space="0" w:color="auto"/>
        <w:right w:val="none" w:sz="0" w:space="0" w:color="auto"/>
      </w:divBdr>
    </w:div>
    <w:div w:id="933124294">
      <w:bodyDiv w:val="1"/>
      <w:marLeft w:val="0"/>
      <w:marRight w:val="0"/>
      <w:marTop w:val="0"/>
      <w:marBottom w:val="0"/>
      <w:divBdr>
        <w:top w:val="none" w:sz="0" w:space="0" w:color="auto"/>
        <w:left w:val="none" w:sz="0" w:space="0" w:color="auto"/>
        <w:bottom w:val="none" w:sz="0" w:space="0" w:color="auto"/>
        <w:right w:val="none" w:sz="0" w:space="0" w:color="auto"/>
      </w:divBdr>
    </w:div>
    <w:div w:id="1045327156">
      <w:bodyDiv w:val="1"/>
      <w:marLeft w:val="0"/>
      <w:marRight w:val="0"/>
      <w:marTop w:val="0"/>
      <w:marBottom w:val="0"/>
      <w:divBdr>
        <w:top w:val="none" w:sz="0" w:space="0" w:color="auto"/>
        <w:left w:val="none" w:sz="0" w:space="0" w:color="auto"/>
        <w:bottom w:val="none" w:sz="0" w:space="0" w:color="auto"/>
        <w:right w:val="none" w:sz="0" w:space="0" w:color="auto"/>
      </w:divBdr>
    </w:div>
    <w:div w:id="1064184714">
      <w:bodyDiv w:val="1"/>
      <w:marLeft w:val="0"/>
      <w:marRight w:val="0"/>
      <w:marTop w:val="0"/>
      <w:marBottom w:val="0"/>
      <w:divBdr>
        <w:top w:val="none" w:sz="0" w:space="0" w:color="auto"/>
        <w:left w:val="none" w:sz="0" w:space="0" w:color="auto"/>
        <w:bottom w:val="none" w:sz="0" w:space="0" w:color="auto"/>
        <w:right w:val="none" w:sz="0" w:space="0" w:color="auto"/>
      </w:divBdr>
    </w:div>
    <w:div w:id="1106852393">
      <w:bodyDiv w:val="1"/>
      <w:marLeft w:val="0"/>
      <w:marRight w:val="0"/>
      <w:marTop w:val="0"/>
      <w:marBottom w:val="0"/>
      <w:divBdr>
        <w:top w:val="none" w:sz="0" w:space="0" w:color="auto"/>
        <w:left w:val="none" w:sz="0" w:space="0" w:color="auto"/>
        <w:bottom w:val="none" w:sz="0" w:space="0" w:color="auto"/>
        <w:right w:val="none" w:sz="0" w:space="0" w:color="auto"/>
      </w:divBdr>
      <w:divsChild>
        <w:div w:id="417558220">
          <w:marLeft w:val="450"/>
          <w:marRight w:val="0"/>
          <w:marTop w:val="0"/>
          <w:marBottom w:val="0"/>
          <w:divBdr>
            <w:top w:val="none" w:sz="0" w:space="0" w:color="auto"/>
            <w:left w:val="none" w:sz="0" w:space="0" w:color="auto"/>
            <w:bottom w:val="none" w:sz="0" w:space="0" w:color="auto"/>
            <w:right w:val="none" w:sz="0" w:space="0" w:color="auto"/>
          </w:divBdr>
        </w:div>
        <w:div w:id="653799691">
          <w:marLeft w:val="450"/>
          <w:marRight w:val="0"/>
          <w:marTop w:val="0"/>
          <w:marBottom w:val="0"/>
          <w:divBdr>
            <w:top w:val="none" w:sz="0" w:space="0" w:color="auto"/>
            <w:left w:val="none" w:sz="0" w:space="0" w:color="auto"/>
            <w:bottom w:val="none" w:sz="0" w:space="0" w:color="auto"/>
            <w:right w:val="none" w:sz="0" w:space="0" w:color="auto"/>
          </w:divBdr>
        </w:div>
        <w:div w:id="1195383699">
          <w:marLeft w:val="450"/>
          <w:marRight w:val="0"/>
          <w:marTop w:val="0"/>
          <w:marBottom w:val="0"/>
          <w:divBdr>
            <w:top w:val="none" w:sz="0" w:space="0" w:color="auto"/>
            <w:left w:val="none" w:sz="0" w:space="0" w:color="auto"/>
            <w:bottom w:val="none" w:sz="0" w:space="0" w:color="auto"/>
            <w:right w:val="none" w:sz="0" w:space="0" w:color="auto"/>
          </w:divBdr>
        </w:div>
        <w:div w:id="1301493559">
          <w:marLeft w:val="450"/>
          <w:marRight w:val="0"/>
          <w:marTop w:val="0"/>
          <w:marBottom w:val="0"/>
          <w:divBdr>
            <w:top w:val="none" w:sz="0" w:space="0" w:color="auto"/>
            <w:left w:val="none" w:sz="0" w:space="0" w:color="auto"/>
            <w:bottom w:val="none" w:sz="0" w:space="0" w:color="auto"/>
            <w:right w:val="none" w:sz="0" w:space="0" w:color="auto"/>
          </w:divBdr>
        </w:div>
        <w:div w:id="1616012309">
          <w:marLeft w:val="450"/>
          <w:marRight w:val="0"/>
          <w:marTop w:val="0"/>
          <w:marBottom w:val="0"/>
          <w:divBdr>
            <w:top w:val="none" w:sz="0" w:space="0" w:color="auto"/>
            <w:left w:val="none" w:sz="0" w:space="0" w:color="auto"/>
            <w:bottom w:val="none" w:sz="0" w:space="0" w:color="auto"/>
            <w:right w:val="none" w:sz="0" w:space="0" w:color="auto"/>
          </w:divBdr>
        </w:div>
        <w:div w:id="1634746905">
          <w:marLeft w:val="450"/>
          <w:marRight w:val="0"/>
          <w:marTop w:val="0"/>
          <w:marBottom w:val="0"/>
          <w:divBdr>
            <w:top w:val="none" w:sz="0" w:space="0" w:color="auto"/>
            <w:left w:val="none" w:sz="0" w:space="0" w:color="auto"/>
            <w:bottom w:val="none" w:sz="0" w:space="0" w:color="auto"/>
            <w:right w:val="none" w:sz="0" w:space="0" w:color="auto"/>
          </w:divBdr>
        </w:div>
      </w:divsChild>
    </w:div>
    <w:div w:id="1127236578">
      <w:bodyDiv w:val="1"/>
      <w:marLeft w:val="0"/>
      <w:marRight w:val="0"/>
      <w:marTop w:val="0"/>
      <w:marBottom w:val="0"/>
      <w:divBdr>
        <w:top w:val="none" w:sz="0" w:space="0" w:color="auto"/>
        <w:left w:val="none" w:sz="0" w:space="0" w:color="auto"/>
        <w:bottom w:val="none" w:sz="0" w:space="0" w:color="auto"/>
        <w:right w:val="none" w:sz="0" w:space="0" w:color="auto"/>
      </w:divBdr>
    </w:div>
    <w:div w:id="1462771868">
      <w:bodyDiv w:val="1"/>
      <w:marLeft w:val="0"/>
      <w:marRight w:val="0"/>
      <w:marTop w:val="0"/>
      <w:marBottom w:val="0"/>
      <w:divBdr>
        <w:top w:val="none" w:sz="0" w:space="0" w:color="auto"/>
        <w:left w:val="none" w:sz="0" w:space="0" w:color="auto"/>
        <w:bottom w:val="none" w:sz="0" w:space="0" w:color="auto"/>
        <w:right w:val="none" w:sz="0" w:space="0" w:color="auto"/>
      </w:divBdr>
    </w:div>
    <w:div w:id="1544949743">
      <w:bodyDiv w:val="1"/>
      <w:marLeft w:val="0"/>
      <w:marRight w:val="0"/>
      <w:marTop w:val="0"/>
      <w:marBottom w:val="0"/>
      <w:divBdr>
        <w:top w:val="none" w:sz="0" w:space="0" w:color="auto"/>
        <w:left w:val="none" w:sz="0" w:space="0" w:color="auto"/>
        <w:bottom w:val="none" w:sz="0" w:space="0" w:color="auto"/>
        <w:right w:val="none" w:sz="0" w:space="0" w:color="auto"/>
      </w:divBdr>
    </w:div>
    <w:div w:id="1586105828">
      <w:bodyDiv w:val="1"/>
      <w:marLeft w:val="0"/>
      <w:marRight w:val="0"/>
      <w:marTop w:val="0"/>
      <w:marBottom w:val="0"/>
      <w:divBdr>
        <w:top w:val="none" w:sz="0" w:space="0" w:color="auto"/>
        <w:left w:val="none" w:sz="0" w:space="0" w:color="auto"/>
        <w:bottom w:val="none" w:sz="0" w:space="0" w:color="auto"/>
        <w:right w:val="none" w:sz="0" w:space="0" w:color="auto"/>
      </w:divBdr>
    </w:div>
    <w:div w:id="1658806936">
      <w:bodyDiv w:val="1"/>
      <w:marLeft w:val="0"/>
      <w:marRight w:val="0"/>
      <w:marTop w:val="0"/>
      <w:marBottom w:val="0"/>
      <w:divBdr>
        <w:top w:val="none" w:sz="0" w:space="0" w:color="auto"/>
        <w:left w:val="none" w:sz="0" w:space="0" w:color="auto"/>
        <w:bottom w:val="none" w:sz="0" w:space="0" w:color="auto"/>
        <w:right w:val="none" w:sz="0" w:space="0" w:color="auto"/>
      </w:divBdr>
    </w:div>
    <w:div w:id="1687099309">
      <w:bodyDiv w:val="1"/>
      <w:marLeft w:val="0"/>
      <w:marRight w:val="0"/>
      <w:marTop w:val="0"/>
      <w:marBottom w:val="0"/>
      <w:divBdr>
        <w:top w:val="none" w:sz="0" w:space="0" w:color="auto"/>
        <w:left w:val="none" w:sz="0" w:space="0" w:color="auto"/>
        <w:bottom w:val="none" w:sz="0" w:space="0" w:color="auto"/>
        <w:right w:val="none" w:sz="0" w:space="0" w:color="auto"/>
      </w:divBdr>
      <w:divsChild>
        <w:div w:id="219708368">
          <w:marLeft w:val="0"/>
          <w:marRight w:val="0"/>
          <w:marTop w:val="0"/>
          <w:marBottom w:val="0"/>
          <w:divBdr>
            <w:top w:val="none" w:sz="0" w:space="0" w:color="auto"/>
            <w:left w:val="none" w:sz="0" w:space="0" w:color="auto"/>
            <w:bottom w:val="none" w:sz="0" w:space="0" w:color="auto"/>
            <w:right w:val="none" w:sz="0" w:space="0" w:color="auto"/>
          </w:divBdr>
        </w:div>
        <w:div w:id="380443562">
          <w:marLeft w:val="0"/>
          <w:marRight w:val="0"/>
          <w:marTop w:val="0"/>
          <w:marBottom w:val="0"/>
          <w:divBdr>
            <w:top w:val="none" w:sz="0" w:space="0" w:color="auto"/>
            <w:left w:val="none" w:sz="0" w:space="0" w:color="auto"/>
            <w:bottom w:val="none" w:sz="0" w:space="0" w:color="auto"/>
            <w:right w:val="none" w:sz="0" w:space="0" w:color="auto"/>
          </w:divBdr>
        </w:div>
        <w:div w:id="398871765">
          <w:marLeft w:val="0"/>
          <w:marRight w:val="0"/>
          <w:marTop w:val="0"/>
          <w:marBottom w:val="0"/>
          <w:divBdr>
            <w:top w:val="none" w:sz="0" w:space="0" w:color="auto"/>
            <w:left w:val="none" w:sz="0" w:space="0" w:color="auto"/>
            <w:bottom w:val="none" w:sz="0" w:space="0" w:color="auto"/>
            <w:right w:val="none" w:sz="0" w:space="0" w:color="auto"/>
          </w:divBdr>
        </w:div>
        <w:div w:id="431701579">
          <w:marLeft w:val="0"/>
          <w:marRight w:val="0"/>
          <w:marTop w:val="0"/>
          <w:marBottom w:val="0"/>
          <w:divBdr>
            <w:top w:val="none" w:sz="0" w:space="0" w:color="auto"/>
            <w:left w:val="none" w:sz="0" w:space="0" w:color="auto"/>
            <w:bottom w:val="none" w:sz="0" w:space="0" w:color="auto"/>
            <w:right w:val="none" w:sz="0" w:space="0" w:color="auto"/>
          </w:divBdr>
        </w:div>
        <w:div w:id="593591774">
          <w:marLeft w:val="0"/>
          <w:marRight w:val="0"/>
          <w:marTop w:val="0"/>
          <w:marBottom w:val="0"/>
          <w:divBdr>
            <w:top w:val="none" w:sz="0" w:space="0" w:color="auto"/>
            <w:left w:val="none" w:sz="0" w:space="0" w:color="auto"/>
            <w:bottom w:val="none" w:sz="0" w:space="0" w:color="auto"/>
            <w:right w:val="none" w:sz="0" w:space="0" w:color="auto"/>
          </w:divBdr>
        </w:div>
        <w:div w:id="597712293">
          <w:marLeft w:val="0"/>
          <w:marRight w:val="0"/>
          <w:marTop w:val="0"/>
          <w:marBottom w:val="0"/>
          <w:divBdr>
            <w:top w:val="none" w:sz="0" w:space="0" w:color="auto"/>
            <w:left w:val="none" w:sz="0" w:space="0" w:color="auto"/>
            <w:bottom w:val="none" w:sz="0" w:space="0" w:color="auto"/>
            <w:right w:val="none" w:sz="0" w:space="0" w:color="auto"/>
          </w:divBdr>
        </w:div>
        <w:div w:id="622158195">
          <w:marLeft w:val="0"/>
          <w:marRight w:val="0"/>
          <w:marTop w:val="0"/>
          <w:marBottom w:val="0"/>
          <w:divBdr>
            <w:top w:val="none" w:sz="0" w:space="0" w:color="auto"/>
            <w:left w:val="none" w:sz="0" w:space="0" w:color="auto"/>
            <w:bottom w:val="none" w:sz="0" w:space="0" w:color="auto"/>
            <w:right w:val="none" w:sz="0" w:space="0" w:color="auto"/>
          </w:divBdr>
        </w:div>
        <w:div w:id="681322873">
          <w:marLeft w:val="0"/>
          <w:marRight w:val="0"/>
          <w:marTop w:val="0"/>
          <w:marBottom w:val="0"/>
          <w:divBdr>
            <w:top w:val="none" w:sz="0" w:space="0" w:color="auto"/>
            <w:left w:val="none" w:sz="0" w:space="0" w:color="auto"/>
            <w:bottom w:val="none" w:sz="0" w:space="0" w:color="auto"/>
            <w:right w:val="none" w:sz="0" w:space="0" w:color="auto"/>
          </w:divBdr>
        </w:div>
        <w:div w:id="846754716">
          <w:marLeft w:val="0"/>
          <w:marRight w:val="0"/>
          <w:marTop w:val="0"/>
          <w:marBottom w:val="0"/>
          <w:divBdr>
            <w:top w:val="none" w:sz="0" w:space="0" w:color="auto"/>
            <w:left w:val="none" w:sz="0" w:space="0" w:color="auto"/>
            <w:bottom w:val="none" w:sz="0" w:space="0" w:color="auto"/>
            <w:right w:val="none" w:sz="0" w:space="0" w:color="auto"/>
          </w:divBdr>
        </w:div>
        <w:div w:id="1002968533">
          <w:marLeft w:val="0"/>
          <w:marRight w:val="0"/>
          <w:marTop w:val="0"/>
          <w:marBottom w:val="0"/>
          <w:divBdr>
            <w:top w:val="none" w:sz="0" w:space="0" w:color="auto"/>
            <w:left w:val="none" w:sz="0" w:space="0" w:color="auto"/>
            <w:bottom w:val="none" w:sz="0" w:space="0" w:color="auto"/>
            <w:right w:val="none" w:sz="0" w:space="0" w:color="auto"/>
          </w:divBdr>
        </w:div>
        <w:div w:id="1259024747">
          <w:marLeft w:val="0"/>
          <w:marRight w:val="0"/>
          <w:marTop w:val="0"/>
          <w:marBottom w:val="0"/>
          <w:divBdr>
            <w:top w:val="none" w:sz="0" w:space="0" w:color="auto"/>
            <w:left w:val="none" w:sz="0" w:space="0" w:color="auto"/>
            <w:bottom w:val="none" w:sz="0" w:space="0" w:color="auto"/>
            <w:right w:val="none" w:sz="0" w:space="0" w:color="auto"/>
          </w:divBdr>
        </w:div>
        <w:div w:id="1471284658">
          <w:marLeft w:val="0"/>
          <w:marRight w:val="0"/>
          <w:marTop w:val="0"/>
          <w:marBottom w:val="0"/>
          <w:divBdr>
            <w:top w:val="none" w:sz="0" w:space="0" w:color="auto"/>
            <w:left w:val="none" w:sz="0" w:space="0" w:color="auto"/>
            <w:bottom w:val="none" w:sz="0" w:space="0" w:color="auto"/>
            <w:right w:val="none" w:sz="0" w:space="0" w:color="auto"/>
          </w:divBdr>
        </w:div>
        <w:div w:id="1538933168">
          <w:marLeft w:val="0"/>
          <w:marRight w:val="0"/>
          <w:marTop w:val="0"/>
          <w:marBottom w:val="0"/>
          <w:divBdr>
            <w:top w:val="none" w:sz="0" w:space="0" w:color="auto"/>
            <w:left w:val="none" w:sz="0" w:space="0" w:color="auto"/>
            <w:bottom w:val="none" w:sz="0" w:space="0" w:color="auto"/>
            <w:right w:val="none" w:sz="0" w:space="0" w:color="auto"/>
          </w:divBdr>
        </w:div>
        <w:div w:id="1586650567">
          <w:marLeft w:val="0"/>
          <w:marRight w:val="0"/>
          <w:marTop w:val="0"/>
          <w:marBottom w:val="0"/>
          <w:divBdr>
            <w:top w:val="none" w:sz="0" w:space="0" w:color="auto"/>
            <w:left w:val="none" w:sz="0" w:space="0" w:color="auto"/>
            <w:bottom w:val="none" w:sz="0" w:space="0" w:color="auto"/>
            <w:right w:val="none" w:sz="0" w:space="0" w:color="auto"/>
          </w:divBdr>
        </w:div>
        <w:div w:id="1712145242">
          <w:marLeft w:val="0"/>
          <w:marRight w:val="0"/>
          <w:marTop w:val="0"/>
          <w:marBottom w:val="0"/>
          <w:divBdr>
            <w:top w:val="none" w:sz="0" w:space="0" w:color="auto"/>
            <w:left w:val="none" w:sz="0" w:space="0" w:color="auto"/>
            <w:bottom w:val="none" w:sz="0" w:space="0" w:color="auto"/>
            <w:right w:val="none" w:sz="0" w:space="0" w:color="auto"/>
          </w:divBdr>
        </w:div>
      </w:divsChild>
    </w:div>
    <w:div w:id="1755273356">
      <w:bodyDiv w:val="1"/>
      <w:marLeft w:val="0"/>
      <w:marRight w:val="0"/>
      <w:marTop w:val="0"/>
      <w:marBottom w:val="0"/>
      <w:divBdr>
        <w:top w:val="none" w:sz="0" w:space="0" w:color="auto"/>
        <w:left w:val="none" w:sz="0" w:space="0" w:color="auto"/>
        <w:bottom w:val="none" w:sz="0" w:space="0" w:color="auto"/>
        <w:right w:val="none" w:sz="0" w:space="0" w:color="auto"/>
      </w:divBdr>
    </w:div>
    <w:div w:id="1776439446">
      <w:bodyDiv w:val="1"/>
      <w:marLeft w:val="0"/>
      <w:marRight w:val="0"/>
      <w:marTop w:val="0"/>
      <w:marBottom w:val="0"/>
      <w:divBdr>
        <w:top w:val="none" w:sz="0" w:space="0" w:color="auto"/>
        <w:left w:val="none" w:sz="0" w:space="0" w:color="auto"/>
        <w:bottom w:val="none" w:sz="0" w:space="0" w:color="auto"/>
        <w:right w:val="none" w:sz="0" w:space="0" w:color="auto"/>
      </w:divBdr>
      <w:divsChild>
        <w:div w:id="1102608248">
          <w:marLeft w:val="45"/>
          <w:marRight w:val="45"/>
          <w:marTop w:val="15"/>
          <w:marBottom w:val="0"/>
          <w:divBdr>
            <w:top w:val="none" w:sz="0" w:space="0" w:color="auto"/>
            <w:left w:val="none" w:sz="0" w:space="0" w:color="auto"/>
            <w:bottom w:val="none" w:sz="0" w:space="0" w:color="auto"/>
            <w:right w:val="none" w:sz="0" w:space="0" w:color="auto"/>
          </w:divBdr>
          <w:divsChild>
            <w:div w:id="99295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45896">
      <w:bodyDiv w:val="1"/>
      <w:marLeft w:val="0"/>
      <w:marRight w:val="0"/>
      <w:marTop w:val="0"/>
      <w:marBottom w:val="0"/>
      <w:divBdr>
        <w:top w:val="none" w:sz="0" w:space="0" w:color="auto"/>
        <w:left w:val="none" w:sz="0" w:space="0" w:color="auto"/>
        <w:bottom w:val="none" w:sz="0" w:space="0" w:color="auto"/>
        <w:right w:val="none" w:sz="0" w:space="0" w:color="auto"/>
      </w:divBdr>
    </w:div>
    <w:div w:id="1801847728">
      <w:bodyDiv w:val="1"/>
      <w:marLeft w:val="0"/>
      <w:marRight w:val="0"/>
      <w:marTop w:val="0"/>
      <w:marBottom w:val="0"/>
      <w:divBdr>
        <w:top w:val="none" w:sz="0" w:space="0" w:color="auto"/>
        <w:left w:val="none" w:sz="0" w:space="0" w:color="auto"/>
        <w:bottom w:val="none" w:sz="0" w:space="0" w:color="auto"/>
        <w:right w:val="none" w:sz="0" w:space="0" w:color="auto"/>
      </w:divBdr>
    </w:div>
    <w:div w:id="2003657691">
      <w:bodyDiv w:val="1"/>
      <w:marLeft w:val="0"/>
      <w:marRight w:val="0"/>
      <w:marTop w:val="0"/>
      <w:marBottom w:val="0"/>
      <w:divBdr>
        <w:top w:val="none" w:sz="0" w:space="0" w:color="auto"/>
        <w:left w:val="none" w:sz="0" w:space="0" w:color="auto"/>
        <w:bottom w:val="none" w:sz="0" w:space="0" w:color="auto"/>
        <w:right w:val="none" w:sz="0" w:space="0" w:color="auto"/>
      </w:divBdr>
    </w:div>
    <w:div w:id="2080010027">
      <w:bodyDiv w:val="1"/>
      <w:marLeft w:val="0"/>
      <w:marRight w:val="0"/>
      <w:marTop w:val="0"/>
      <w:marBottom w:val="0"/>
      <w:divBdr>
        <w:top w:val="none" w:sz="0" w:space="0" w:color="auto"/>
        <w:left w:val="none" w:sz="0" w:space="0" w:color="auto"/>
        <w:bottom w:val="none" w:sz="0" w:space="0" w:color="auto"/>
        <w:right w:val="none" w:sz="0" w:space="0" w:color="auto"/>
      </w:divBdr>
    </w:div>
    <w:div w:id="2083022624">
      <w:bodyDiv w:val="1"/>
      <w:marLeft w:val="0"/>
      <w:marRight w:val="0"/>
      <w:marTop w:val="0"/>
      <w:marBottom w:val="0"/>
      <w:divBdr>
        <w:top w:val="none" w:sz="0" w:space="0" w:color="auto"/>
        <w:left w:val="none" w:sz="0" w:space="0" w:color="auto"/>
        <w:bottom w:val="none" w:sz="0" w:space="0" w:color="auto"/>
        <w:right w:val="none" w:sz="0" w:space="0" w:color="auto"/>
      </w:divBdr>
    </w:div>
    <w:div w:id="2087803932">
      <w:bodyDiv w:val="1"/>
      <w:marLeft w:val="0"/>
      <w:marRight w:val="0"/>
      <w:marTop w:val="0"/>
      <w:marBottom w:val="0"/>
      <w:divBdr>
        <w:top w:val="none" w:sz="0" w:space="0" w:color="auto"/>
        <w:left w:val="none" w:sz="0" w:space="0" w:color="auto"/>
        <w:bottom w:val="none" w:sz="0" w:space="0" w:color="auto"/>
        <w:right w:val="none" w:sz="0" w:space="0" w:color="auto"/>
      </w:divBdr>
    </w:div>
    <w:div w:id="211840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3.jpeg"/><Relationship Id="rId21" Type="http://schemas.openxmlformats.org/officeDocument/2006/relationships/image" Target="media/image8.png"/><Relationship Id="rId42" Type="http://schemas.openxmlformats.org/officeDocument/2006/relationships/image" Target="media/image18.png"/><Relationship Id="rId63" Type="http://schemas.openxmlformats.org/officeDocument/2006/relationships/image" Target="media/image39.png"/><Relationship Id="rId84" Type="http://schemas.openxmlformats.org/officeDocument/2006/relationships/image" Target="media/image60.png"/><Relationship Id="rId138" Type="http://schemas.openxmlformats.org/officeDocument/2006/relationships/image" Target="media/image114.png"/><Relationship Id="rId159" Type="http://schemas.openxmlformats.org/officeDocument/2006/relationships/image" Target="media/image135.png"/><Relationship Id="rId170" Type="http://schemas.openxmlformats.org/officeDocument/2006/relationships/image" Target="media/image145.jpeg"/><Relationship Id="rId191" Type="http://schemas.openxmlformats.org/officeDocument/2006/relationships/hyperlink" Target="http://elearning.otr.ru/mod/glossary/showentry.php?eid=939&amp;displayformat=dictionary" TargetMode="External"/><Relationship Id="rId205" Type="http://schemas.openxmlformats.org/officeDocument/2006/relationships/image" Target="media/image167.png"/><Relationship Id="rId226" Type="http://schemas.openxmlformats.org/officeDocument/2006/relationships/image" Target="media/image188.png"/><Relationship Id="rId247" Type="http://schemas.openxmlformats.org/officeDocument/2006/relationships/image" Target="media/image209.png"/><Relationship Id="rId107" Type="http://schemas.openxmlformats.org/officeDocument/2006/relationships/image" Target="media/image83.jpeg"/><Relationship Id="rId268" Type="http://schemas.openxmlformats.org/officeDocument/2006/relationships/hyperlink" Target="http://www.roskazna.ru" TargetMode="External"/><Relationship Id="rId11" Type="http://schemas.openxmlformats.org/officeDocument/2006/relationships/header" Target="header2.xml"/><Relationship Id="rId32" Type="http://schemas.openxmlformats.org/officeDocument/2006/relationships/image" Target="media/image14.png"/><Relationship Id="rId53" Type="http://schemas.openxmlformats.org/officeDocument/2006/relationships/image" Target="media/image29.jpeg"/><Relationship Id="rId74" Type="http://schemas.openxmlformats.org/officeDocument/2006/relationships/image" Target="media/image50.png"/><Relationship Id="rId128" Type="http://schemas.openxmlformats.org/officeDocument/2006/relationships/image" Target="media/image104.jpeg"/><Relationship Id="rId149" Type="http://schemas.openxmlformats.org/officeDocument/2006/relationships/image" Target="media/image125.png"/><Relationship Id="rId5" Type="http://schemas.openxmlformats.org/officeDocument/2006/relationships/webSettings" Target="webSettings.xml"/><Relationship Id="rId95" Type="http://schemas.openxmlformats.org/officeDocument/2006/relationships/image" Target="media/image71.jpeg"/><Relationship Id="rId160" Type="http://schemas.openxmlformats.org/officeDocument/2006/relationships/image" Target="media/image136.jpeg"/><Relationship Id="rId181" Type="http://schemas.openxmlformats.org/officeDocument/2006/relationships/image" Target="media/image156.jpeg"/><Relationship Id="rId216" Type="http://schemas.openxmlformats.org/officeDocument/2006/relationships/image" Target="media/image178.png"/><Relationship Id="rId237" Type="http://schemas.openxmlformats.org/officeDocument/2006/relationships/image" Target="media/image199.png"/><Relationship Id="rId258" Type="http://schemas.openxmlformats.org/officeDocument/2006/relationships/image" Target="media/image220.png"/><Relationship Id="rId22" Type="http://schemas.openxmlformats.org/officeDocument/2006/relationships/image" Target="media/image9.jpeg"/><Relationship Id="rId43" Type="http://schemas.openxmlformats.org/officeDocument/2006/relationships/image" Target="media/image19.png"/><Relationship Id="rId64" Type="http://schemas.openxmlformats.org/officeDocument/2006/relationships/image" Target="media/image40.png"/><Relationship Id="rId118" Type="http://schemas.openxmlformats.org/officeDocument/2006/relationships/image" Target="media/image94.jpeg"/><Relationship Id="rId139" Type="http://schemas.openxmlformats.org/officeDocument/2006/relationships/image" Target="media/image115.png"/><Relationship Id="rId85" Type="http://schemas.openxmlformats.org/officeDocument/2006/relationships/image" Target="media/image61.png"/><Relationship Id="rId150" Type="http://schemas.openxmlformats.org/officeDocument/2006/relationships/image" Target="media/image126.png"/><Relationship Id="rId171" Type="http://schemas.openxmlformats.org/officeDocument/2006/relationships/image" Target="media/image146.jpeg"/><Relationship Id="rId192" Type="http://schemas.openxmlformats.org/officeDocument/2006/relationships/hyperlink" Target="http://elearning.otr.ru/mod/glossary/showentry.php?eid=948&amp;displayformat=dictionary" TargetMode="External"/><Relationship Id="rId206" Type="http://schemas.openxmlformats.org/officeDocument/2006/relationships/image" Target="media/image168.png"/><Relationship Id="rId227" Type="http://schemas.openxmlformats.org/officeDocument/2006/relationships/image" Target="media/image189.png"/><Relationship Id="rId248" Type="http://schemas.openxmlformats.org/officeDocument/2006/relationships/image" Target="media/image210.png"/><Relationship Id="rId269" Type="http://schemas.openxmlformats.org/officeDocument/2006/relationships/header" Target="header5.xml"/><Relationship Id="rId12" Type="http://schemas.openxmlformats.org/officeDocument/2006/relationships/footer" Target="footer3.xml"/><Relationship Id="rId33" Type="http://schemas.openxmlformats.org/officeDocument/2006/relationships/hyperlink" Target="http://elearning.otr.ru/mod/glossary/showentry.php?eid=959&amp;displayformat=dictionary" TargetMode="External"/><Relationship Id="rId108" Type="http://schemas.openxmlformats.org/officeDocument/2006/relationships/image" Target="media/image84.jpeg"/><Relationship Id="rId129" Type="http://schemas.openxmlformats.org/officeDocument/2006/relationships/image" Target="media/image105.jpeg"/><Relationship Id="rId54" Type="http://schemas.openxmlformats.org/officeDocument/2006/relationships/image" Target="media/image30.png"/><Relationship Id="rId75" Type="http://schemas.openxmlformats.org/officeDocument/2006/relationships/image" Target="media/image51.png"/><Relationship Id="rId96" Type="http://schemas.openxmlformats.org/officeDocument/2006/relationships/image" Target="media/image72.jpeg"/><Relationship Id="rId140" Type="http://schemas.openxmlformats.org/officeDocument/2006/relationships/image" Target="media/image116.png"/><Relationship Id="rId161" Type="http://schemas.openxmlformats.org/officeDocument/2006/relationships/image" Target="media/image137.png"/><Relationship Id="rId182" Type="http://schemas.openxmlformats.org/officeDocument/2006/relationships/image" Target="http://elearning.otr.ru/pluginfile.php/10470/mod_page/content/16/125.jpg" TargetMode="External"/><Relationship Id="rId217" Type="http://schemas.openxmlformats.org/officeDocument/2006/relationships/image" Target="media/image179.png"/><Relationship Id="rId6" Type="http://schemas.openxmlformats.org/officeDocument/2006/relationships/footnotes" Target="footnotes.xml"/><Relationship Id="rId238" Type="http://schemas.openxmlformats.org/officeDocument/2006/relationships/image" Target="media/image200.png"/><Relationship Id="rId259" Type="http://schemas.openxmlformats.org/officeDocument/2006/relationships/image" Target="media/image221.png"/><Relationship Id="rId23" Type="http://schemas.openxmlformats.org/officeDocument/2006/relationships/hyperlink" Target="http://elearning.otr.ru/mod/glossary/showentry.php?eid=947&amp;displayformat=dictionary" TargetMode="External"/><Relationship Id="rId119" Type="http://schemas.openxmlformats.org/officeDocument/2006/relationships/image" Target="media/image95.jpeg"/><Relationship Id="rId270" Type="http://schemas.openxmlformats.org/officeDocument/2006/relationships/image" Target="media/image230.png"/><Relationship Id="rId44" Type="http://schemas.openxmlformats.org/officeDocument/2006/relationships/image" Target="media/image20.png"/><Relationship Id="rId60" Type="http://schemas.openxmlformats.org/officeDocument/2006/relationships/image" Target="media/image36.png"/><Relationship Id="rId65" Type="http://schemas.openxmlformats.org/officeDocument/2006/relationships/image" Target="media/image41.jpeg"/><Relationship Id="rId81" Type="http://schemas.openxmlformats.org/officeDocument/2006/relationships/image" Target="media/image57.png"/><Relationship Id="rId86" Type="http://schemas.openxmlformats.org/officeDocument/2006/relationships/image" Target="media/image62.png"/><Relationship Id="rId130" Type="http://schemas.openxmlformats.org/officeDocument/2006/relationships/image" Target="media/image106.jpeg"/><Relationship Id="rId135" Type="http://schemas.openxmlformats.org/officeDocument/2006/relationships/image" Target="media/image111.jpeg"/><Relationship Id="rId151" Type="http://schemas.openxmlformats.org/officeDocument/2006/relationships/image" Target="media/image127.jpeg"/><Relationship Id="rId156" Type="http://schemas.openxmlformats.org/officeDocument/2006/relationships/image" Target="media/image132.jpeg"/><Relationship Id="rId177" Type="http://schemas.openxmlformats.org/officeDocument/2006/relationships/image" Target="media/image152.png"/><Relationship Id="rId198" Type="http://schemas.openxmlformats.org/officeDocument/2006/relationships/image" Target="media/image161.png"/><Relationship Id="rId172" Type="http://schemas.openxmlformats.org/officeDocument/2006/relationships/image" Target="media/image147.png"/><Relationship Id="rId193" Type="http://schemas.openxmlformats.org/officeDocument/2006/relationships/hyperlink" Target="http://elearning.otr.ru/mod/glossary/showentry.php?eid=948&amp;displayformat=dictionary" TargetMode="External"/><Relationship Id="rId202" Type="http://schemas.openxmlformats.org/officeDocument/2006/relationships/image" Target="media/image164.png"/><Relationship Id="rId207" Type="http://schemas.openxmlformats.org/officeDocument/2006/relationships/image" Target="media/image169.jpeg"/><Relationship Id="rId223" Type="http://schemas.openxmlformats.org/officeDocument/2006/relationships/image" Target="media/image185.png"/><Relationship Id="rId228" Type="http://schemas.openxmlformats.org/officeDocument/2006/relationships/image" Target="media/image190.png"/><Relationship Id="rId244" Type="http://schemas.openxmlformats.org/officeDocument/2006/relationships/image" Target="media/image206.png"/><Relationship Id="rId249" Type="http://schemas.openxmlformats.org/officeDocument/2006/relationships/image" Target="media/image211.png"/><Relationship Id="rId13" Type="http://schemas.openxmlformats.org/officeDocument/2006/relationships/header" Target="header3.xml"/><Relationship Id="rId18" Type="http://schemas.openxmlformats.org/officeDocument/2006/relationships/image" Target="media/image5.jpeg"/><Relationship Id="rId39" Type="http://schemas.openxmlformats.org/officeDocument/2006/relationships/image" Target="media/image15.png"/><Relationship Id="rId109" Type="http://schemas.openxmlformats.org/officeDocument/2006/relationships/image" Target="media/image85.jpeg"/><Relationship Id="rId260" Type="http://schemas.openxmlformats.org/officeDocument/2006/relationships/image" Target="media/image222.png"/><Relationship Id="rId265" Type="http://schemas.openxmlformats.org/officeDocument/2006/relationships/image" Target="media/image227.png"/><Relationship Id="rId34" Type="http://schemas.openxmlformats.org/officeDocument/2006/relationships/hyperlink" Target="http://elearning.otr.ru/mod/glossary/showentry.php?eid=966&amp;displayformat=dictionary" TargetMode="External"/><Relationship Id="rId50" Type="http://schemas.openxmlformats.org/officeDocument/2006/relationships/image" Target="media/image26.jpeg"/><Relationship Id="rId55" Type="http://schemas.openxmlformats.org/officeDocument/2006/relationships/image" Target="media/image31.png"/><Relationship Id="rId76" Type="http://schemas.openxmlformats.org/officeDocument/2006/relationships/image" Target="media/image52.png"/><Relationship Id="rId97" Type="http://schemas.openxmlformats.org/officeDocument/2006/relationships/image" Target="media/image73.jpeg"/><Relationship Id="rId104" Type="http://schemas.openxmlformats.org/officeDocument/2006/relationships/image" Target="media/image80.jpeg"/><Relationship Id="rId120" Type="http://schemas.openxmlformats.org/officeDocument/2006/relationships/image" Target="media/image96.jpeg"/><Relationship Id="rId125" Type="http://schemas.openxmlformats.org/officeDocument/2006/relationships/image" Target="media/image101.jpeg"/><Relationship Id="rId141" Type="http://schemas.openxmlformats.org/officeDocument/2006/relationships/image" Target="media/image117.jpeg"/><Relationship Id="rId146" Type="http://schemas.openxmlformats.org/officeDocument/2006/relationships/image" Target="media/image122.png"/><Relationship Id="rId167" Type="http://schemas.openxmlformats.org/officeDocument/2006/relationships/oleObject" Target="embeddings/oleObject1.bin"/><Relationship Id="rId188" Type="http://schemas.openxmlformats.org/officeDocument/2006/relationships/hyperlink" Target="http://elearning.otr.ru/mod/glossary/showentry.php?eid=939&amp;displayformat=dictionary" TargetMode="External"/><Relationship Id="rId7" Type="http://schemas.openxmlformats.org/officeDocument/2006/relationships/endnotes" Target="endnotes.xml"/><Relationship Id="rId71" Type="http://schemas.openxmlformats.org/officeDocument/2006/relationships/image" Target="media/image47.png"/><Relationship Id="rId92" Type="http://schemas.openxmlformats.org/officeDocument/2006/relationships/image" Target="media/image68.png"/><Relationship Id="rId162" Type="http://schemas.openxmlformats.org/officeDocument/2006/relationships/image" Target="media/image138.png"/><Relationship Id="rId183" Type="http://schemas.openxmlformats.org/officeDocument/2006/relationships/hyperlink" Target="http://elearning.otr.ru/mod/glossary/showentry.php?eid=939&amp;displayformat=dictionary" TargetMode="External"/><Relationship Id="rId213" Type="http://schemas.openxmlformats.org/officeDocument/2006/relationships/image" Target="media/image175.png"/><Relationship Id="rId218" Type="http://schemas.openxmlformats.org/officeDocument/2006/relationships/image" Target="media/image180.png"/><Relationship Id="rId234" Type="http://schemas.openxmlformats.org/officeDocument/2006/relationships/image" Target="media/image196.png"/><Relationship Id="rId239" Type="http://schemas.openxmlformats.org/officeDocument/2006/relationships/image" Target="media/image201.png"/><Relationship Id="rId2" Type="http://schemas.openxmlformats.org/officeDocument/2006/relationships/numbering" Target="numbering.xml"/><Relationship Id="rId29" Type="http://schemas.openxmlformats.org/officeDocument/2006/relationships/image" Target="media/image12.jpeg"/><Relationship Id="rId250" Type="http://schemas.openxmlformats.org/officeDocument/2006/relationships/image" Target="media/image212.png"/><Relationship Id="rId255" Type="http://schemas.openxmlformats.org/officeDocument/2006/relationships/image" Target="media/image217.png"/><Relationship Id="rId271" Type="http://schemas.openxmlformats.org/officeDocument/2006/relationships/header" Target="header6.xml"/><Relationship Id="rId24" Type="http://schemas.openxmlformats.org/officeDocument/2006/relationships/hyperlink" Target="http://elearning.otr.ru/mod/glossary/showentry.php?eid=947&amp;displayformat=dictionary" TargetMode="External"/><Relationship Id="rId40" Type="http://schemas.openxmlformats.org/officeDocument/2006/relationships/image" Target="media/image16.png"/><Relationship Id="rId45" Type="http://schemas.openxmlformats.org/officeDocument/2006/relationships/image" Target="media/image21.png"/><Relationship Id="rId66" Type="http://schemas.openxmlformats.org/officeDocument/2006/relationships/image" Target="media/image42.png"/><Relationship Id="rId87" Type="http://schemas.openxmlformats.org/officeDocument/2006/relationships/image" Target="media/image63.png"/><Relationship Id="rId110" Type="http://schemas.openxmlformats.org/officeDocument/2006/relationships/image" Target="media/image86.jpeg"/><Relationship Id="rId115" Type="http://schemas.openxmlformats.org/officeDocument/2006/relationships/image" Target="media/image91.jpeg"/><Relationship Id="rId131" Type="http://schemas.openxmlformats.org/officeDocument/2006/relationships/image" Target="media/image107.jpeg"/><Relationship Id="rId136" Type="http://schemas.openxmlformats.org/officeDocument/2006/relationships/image" Target="media/image112.jpeg"/><Relationship Id="rId157" Type="http://schemas.openxmlformats.org/officeDocument/2006/relationships/image" Target="media/image133.png"/><Relationship Id="rId178" Type="http://schemas.openxmlformats.org/officeDocument/2006/relationships/image" Target="media/image153.jpeg"/><Relationship Id="rId61" Type="http://schemas.openxmlformats.org/officeDocument/2006/relationships/image" Target="media/image37.jpeg"/><Relationship Id="rId82" Type="http://schemas.openxmlformats.org/officeDocument/2006/relationships/image" Target="media/image58.png"/><Relationship Id="rId152" Type="http://schemas.openxmlformats.org/officeDocument/2006/relationships/image" Target="media/image128.png"/><Relationship Id="rId173" Type="http://schemas.openxmlformats.org/officeDocument/2006/relationships/image" Target="media/image148.png"/><Relationship Id="rId194" Type="http://schemas.openxmlformats.org/officeDocument/2006/relationships/hyperlink" Target="http://elearning.otr.ru/mod/glossary/showentry.php?eid=939&amp;displayformat=dictionary" TargetMode="External"/><Relationship Id="rId199" Type="http://schemas.openxmlformats.org/officeDocument/2006/relationships/image" Target="media/image162.jpeg"/><Relationship Id="rId203" Type="http://schemas.openxmlformats.org/officeDocument/2006/relationships/image" Target="media/image165.png"/><Relationship Id="rId208" Type="http://schemas.openxmlformats.org/officeDocument/2006/relationships/image" Target="media/image170.png"/><Relationship Id="rId229" Type="http://schemas.openxmlformats.org/officeDocument/2006/relationships/image" Target="media/image191.png"/><Relationship Id="rId19" Type="http://schemas.openxmlformats.org/officeDocument/2006/relationships/image" Target="media/image6.jpeg"/><Relationship Id="rId224" Type="http://schemas.openxmlformats.org/officeDocument/2006/relationships/image" Target="media/image186.png"/><Relationship Id="rId240" Type="http://schemas.openxmlformats.org/officeDocument/2006/relationships/image" Target="media/image202.png"/><Relationship Id="rId245" Type="http://schemas.openxmlformats.org/officeDocument/2006/relationships/image" Target="media/image207.png"/><Relationship Id="rId261" Type="http://schemas.openxmlformats.org/officeDocument/2006/relationships/image" Target="media/image223.png"/><Relationship Id="rId266" Type="http://schemas.openxmlformats.org/officeDocument/2006/relationships/image" Target="media/image228.png"/><Relationship Id="rId14" Type="http://schemas.openxmlformats.org/officeDocument/2006/relationships/header" Target="header4.xml"/><Relationship Id="rId30" Type="http://schemas.openxmlformats.org/officeDocument/2006/relationships/image" Target="http://elearning.otr.ru/pluginfile.php/10093/mod_page/content/39/%D0%91%D0%97.1.3..jpg" TargetMode="External"/><Relationship Id="rId35" Type="http://schemas.openxmlformats.org/officeDocument/2006/relationships/hyperlink" Target="http://elearning.otr.ru/mod/glossary/showentry.php?eid=974&amp;displayformat=dictionary" TargetMode="External"/><Relationship Id="rId56" Type="http://schemas.openxmlformats.org/officeDocument/2006/relationships/image" Target="media/image32.png"/><Relationship Id="rId77" Type="http://schemas.openxmlformats.org/officeDocument/2006/relationships/image" Target="media/image53.png"/><Relationship Id="rId100" Type="http://schemas.openxmlformats.org/officeDocument/2006/relationships/image" Target="media/image76.jpeg"/><Relationship Id="rId105" Type="http://schemas.openxmlformats.org/officeDocument/2006/relationships/image" Target="media/image81.png"/><Relationship Id="rId126" Type="http://schemas.openxmlformats.org/officeDocument/2006/relationships/image" Target="media/image102.jpeg"/><Relationship Id="rId147" Type="http://schemas.openxmlformats.org/officeDocument/2006/relationships/image" Target="media/image123.png"/><Relationship Id="rId168" Type="http://schemas.openxmlformats.org/officeDocument/2006/relationships/image" Target="media/image143.png"/><Relationship Id="rId8" Type="http://schemas.openxmlformats.org/officeDocument/2006/relationships/header" Target="header1.xml"/><Relationship Id="rId51" Type="http://schemas.openxmlformats.org/officeDocument/2006/relationships/image" Target="media/image27.jpeg"/><Relationship Id="rId72" Type="http://schemas.openxmlformats.org/officeDocument/2006/relationships/image" Target="media/image48.jpeg"/><Relationship Id="rId93" Type="http://schemas.openxmlformats.org/officeDocument/2006/relationships/image" Target="media/image69.jpeg"/><Relationship Id="rId98" Type="http://schemas.openxmlformats.org/officeDocument/2006/relationships/image" Target="media/image74.jpeg"/><Relationship Id="rId121" Type="http://schemas.openxmlformats.org/officeDocument/2006/relationships/image" Target="media/image97.jpeg"/><Relationship Id="rId142" Type="http://schemas.openxmlformats.org/officeDocument/2006/relationships/image" Target="media/image118.jpeg"/><Relationship Id="rId163" Type="http://schemas.openxmlformats.org/officeDocument/2006/relationships/image" Target="media/image139.png"/><Relationship Id="rId184" Type="http://schemas.openxmlformats.org/officeDocument/2006/relationships/hyperlink" Target="http://elearning.otr.ru/mod/glossary/showentry.php?eid=948&amp;displayformat=dictionary" TargetMode="External"/><Relationship Id="rId189" Type="http://schemas.openxmlformats.org/officeDocument/2006/relationships/image" Target="media/image158.jpeg"/><Relationship Id="rId219" Type="http://schemas.openxmlformats.org/officeDocument/2006/relationships/image" Target="media/image181.png"/><Relationship Id="rId3" Type="http://schemas.openxmlformats.org/officeDocument/2006/relationships/styles" Target="styles.xml"/><Relationship Id="rId214" Type="http://schemas.openxmlformats.org/officeDocument/2006/relationships/image" Target="media/image176.png"/><Relationship Id="rId230" Type="http://schemas.openxmlformats.org/officeDocument/2006/relationships/image" Target="media/image192.png"/><Relationship Id="rId235" Type="http://schemas.openxmlformats.org/officeDocument/2006/relationships/image" Target="media/image197.png"/><Relationship Id="rId251" Type="http://schemas.openxmlformats.org/officeDocument/2006/relationships/image" Target="media/image213.png"/><Relationship Id="rId256" Type="http://schemas.openxmlformats.org/officeDocument/2006/relationships/image" Target="media/image218.png"/><Relationship Id="rId25" Type="http://schemas.openxmlformats.org/officeDocument/2006/relationships/hyperlink" Target="http://elearning.otr.ru/mod/glossary/showentry.php?eid=947&amp;displayformat=dictionary" TargetMode="External"/><Relationship Id="rId46" Type="http://schemas.openxmlformats.org/officeDocument/2006/relationships/image" Target="media/image22.png"/><Relationship Id="rId67" Type="http://schemas.openxmlformats.org/officeDocument/2006/relationships/image" Target="media/image43.jpeg"/><Relationship Id="rId116" Type="http://schemas.openxmlformats.org/officeDocument/2006/relationships/image" Target="media/image92.jpeg"/><Relationship Id="rId137" Type="http://schemas.openxmlformats.org/officeDocument/2006/relationships/image" Target="media/image113.jpeg"/><Relationship Id="rId158" Type="http://schemas.openxmlformats.org/officeDocument/2006/relationships/image" Target="media/image134.jpeg"/><Relationship Id="rId272" Type="http://schemas.openxmlformats.org/officeDocument/2006/relationships/header" Target="header7.xml"/><Relationship Id="rId20" Type="http://schemas.openxmlformats.org/officeDocument/2006/relationships/image" Target="media/image7.png"/><Relationship Id="rId41" Type="http://schemas.openxmlformats.org/officeDocument/2006/relationships/image" Target="media/image17.png"/><Relationship Id="rId62" Type="http://schemas.openxmlformats.org/officeDocument/2006/relationships/image" Target="media/image38.png"/><Relationship Id="rId83" Type="http://schemas.openxmlformats.org/officeDocument/2006/relationships/image" Target="media/image59.jpeg"/><Relationship Id="rId88" Type="http://schemas.openxmlformats.org/officeDocument/2006/relationships/image" Target="media/image64.png"/><Relationship Id="rId111" Type="http://schemas.openxmlformats.org/officeDocument/2006/relationships/image" Target="media/image87.jpeg"/><Relationship Id="rId132" Type="http://schemas.openxmlformats.org/officeDocument/2006/relationships/image" Target="media/image108.jpeg"/><Relationship Id="rId153" Type="http://schemas.openxmlformats.org/officeDocument/2006/relationships/image" Target="media/image129.png"/><Relationship Id="rId174" Type="http://schemas.openxmlformats.org/officeDocument/2006/relationships/image" Target="media/image149.png"/><Relationship Id="rId179" Type="http://schemas.openxmlformats.org/officeDocument/2006/relationships/image" Target="media/image154.jpeg"/><Relationship Id="rId195" Type="http://schemas.openxmlformats.org/officeDocument/2006/relationships/hyperlink" Target="http://elearning.otr.ru/mod/glossary/showentry.php?eid=948&amp;displayformat=dictionary" TargetMode="External"/><Relationship Id="rId209" Type="http://schemas.openxmlformats.org/officeDocument/2006/relationships/image" Target="media/image171.jpeg"/><Relationship Id="rId190" Type="http://schemas.openxmlformats.org/officeDocument/2006/relationships/image" Target="http://elearning.otr.ru/pluginfile.php/10470/mod_page/content/16/258.jpg" TargetMode="External"/><Relationship Id="rId204" Type="http://schemas.openxmlformats.org/officeDocument/2006/relationships/image" Target="media/image166.png"/><Relationship Id="rId220" Type="http://schemas.openxmlformats.org/officeDocument/2006/relationships/image" Target="media/image182.png"/><Relationship Id="rId225" Type="http://schemas.openxmlformats.org/officeDocument/2006/relationships/image" Target="media/image187.png"/><Relationship Id="rId241" Type="http://schemas.openxmlformats.org/officeDocument/2006/relationships/image" Target="media/image203.png"/><Relationship Id="rId246" Type="http://schemas.openxmlformats.org/officeDocument/2006/relationships/image" Target="media/image208.png"/><Relationship Id="rId267" Type="http://schemas.openxmlformats.org/officeDocument/2006/relationships/image" Target="media/image229.png"/><Relationship Id="rId15" Type="http://schemas.openxmlformats.org/officeDocument/2006/relationships/footer" Target="footer4.xml"/><Relationship Id="rId36" Type="http://schemas.openxmlformats.org/officeDocument/2006/relationships/hyperlink" Target="http://elearning.otr.ru/mod/glossary/showentry.php?eid=974&amp;displayformat=dictionary" TargetMode="External"/><Relationship Id="rId57" Type="http://schemas.openxmlformats.org/officeDocument/2006/relationships/image" Target="media/image33.png"/><Relationship Id="rId106" Type="http://schemas.openxmlformats.org/officeDocument/2006/relationships/image" Target="media/image82.jpeg"/><Relationship Id="rId127" Type="http://schemas.openxmlformats.org/officeDocument/2006/relationships/image" Target="media/image103.jpeg"/><Relationship Id="rId262" Type="http://schemas.openxmlformats.org/officeDocument/2006/relationships/image" Target="media/image224.png"/><Relationship Id="rId10" Type="http://schemas.openxmlformats.org/officeDocument/2006/relationships/footer" Target="footer2.xml"/><Relationship Id="rId31" Type="http://schemas.openxmlformats.org/officeDocument/2006/relationships/image" Target="media/image13.png"/><Relationship Id="rId52" Type="http://schemas.openxmlformats.org/officeDocument/2006/relationships/image" Target="media/image28.jpeg"/><Relationship Id="rId73" Type="http://schemas.openxmlformats.org/officeDocument/2006/relationships/image" Target="media/image49.jpeg"/><Relationship Id="rId78" Type="http://schemas.openxmlformats.org/officeDocument/2006/relationships/image" Target="media/image54.png"/><Relationship Id="rId94" Type="http://schemas.openxmlformats.org/officeDocument/2006/relationships/image" Target="media/image70.jpeg"/><Relationship Id="rId99" Type="http://schemas.openxmlformats.org/officeDocument/2006/relationships/image" Target="media/image75.jpeg"/><Relationship Id="rId101" Type="http://schemas.openxmlformats.org/officeDocument/2006/relationships/image" Target="media/image77.jpeg"/><Relationship Id="rId122" Type="http://schemas.openxmlformats.org/officeDocument/2006/relationships/image" Target="media/image98.jpeg"/><Relationship Id="rId143" Type="http://schemas.openxmlformats.org/officeDocument/2006/relationships/image" Target="media/image119.png"/><Relationship Id="rId148" Type="http://schemas.openxmlformats.org/officeDocument/2006/relationships/image" Target="media/image124.png"/><Relationship Id="rId164" Type="http://schemas.openxmlformats.org/officeDocument/2006/relationships/image" Target="media/image140.png"/><Relationship Id="rId169" Type="http://schemas.openxmlformats.org/officeDocument/2006/relationships/image" Target="media/image144.png"/><Relationship Id="rId185" Type="http://schemas.openxmlformats.org/officeDocument/2006/relationships/hyperlink" Target="http://elearning.otr.ru/mod/glossary/showentry.php?eid=948&amp;displayformat=dictionary"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55.png"/><Relationship Id="rId210" Type="http://schemas.openxmlformats.org/officeDocument/2006/relationships/image" Target="media/image172.jpeg"/><Relationship Id="rId215" Type="http://schemas.openxmlformats.org/officeDocument/2006/relationships/image" Target="media/image177.png"/><Relationship Id="rId236" Type="http://schemas.openxmlformats.org/officeDocument/2006/relationships/image" Target="media/image198.png"/><Relationship Id="rId257" Type="http://schemas.openxmlformats.org/officeDocument/2006/relationships/image" Target="media/image219.png"/><Relationship Id="rId26" Type="http://schemas.openxmlformats.org/officeDocument/2006/relationships/image" Target="media/image10.jpeg"/><Relationship Id="rId231" Type="http://schemas.openxmlformats.org/officeDocument/2006/relationships/image" Target="media/image193.png"/><Relationship Id="rId252" Type="http://schemas.openxmlformats.org/officeDocument/2006/relationships/image" Target="media/image214.png"/><Relationship Id="rId273" Type="http://schemas.openxmlformats.org/officeDocument/2006/relationships/fontTable" Target="fontTable.xml"/><Relationship Id="rId47" Type="http://schemas.openxmlformats.org/officeDocument/2006/relationships/image" Target="media/image23.jpeg"/><Relationship Id="rId68" Type="http://schemas.openxmlformats.org/officeDocument/2006/relationships/image" Target="media/image44.jpeg"/><Relationship Id="rId89" Type="http://schemas.openxmlformats.org/officeDocument/2006/relationships/image" Target="media/image65.png"/><Relationship Id="rId112" Type="http://schemas.openxmlformats.org/officeDocument/2006/relationships/image" Target="media/image88.jpeg"/><Relationship Id="rId133" Type="http://schemas.openxmlformats.org/officeDocument/2006/relationships/image" Target="media/image109.jpeg"/><Relationship Id="rId154" Type="http://schemas.openxmlformats.org/officeDocument/2006/relationships/image" Target="media/image130.png"/><Relationship Id="rId175" Type="http://schemas.openxmlformats.org/officeDocument/2006/relationships/image" Target="media/image150.png"/><Relationship Id="rId196" Type="http://schemas.openxmlformats.org/officeDocument/2006/relationships/image" Target="media/image159.png"/><Relationship Id="rId200" Type="http://schemas.openxmlformats.org/officeDocument/2006/relationships/image" Target="media/image163.emf"/><Relationship Id="rId16" Type="http://schemas.openxmlformats.org/officeDocument/2006/relationships/footer" Target="footer5.xml"/><Relationship Id="rId221" Type="http://schemas.openxmlformats.org/officeDocument/2006/relationships/image" Target="media/image183.png"/><Relationship Id="rId242" Type="http://schemas.openxmlformats.org/officeDocument/2006/relationships/image" Target="media/image204.png"/><Relationship Id="rId263" Type="http://schemas.openxmlformats.org/officeDocument/2006/relationships/image" Target="media/image225.png"/><Relationship Id="rId37" Type="http://schemas.openxmlformats.org/officeDocument/2006/relationships/hyperlink" Target="http://elearning.otr.ru/mod/glossary/showentry.php?eid=928&amp;displayformat=dictionary" TargetMode="External"/><Relationship Id="rId58" Type="http://schemas.openxmlformats.org/officeDocument/2006/relationships/image" Target="media/image34.png"/><Relationship Id="rId79" Type="http://schemas.openxmlformats.org/officeDocument/2006/relationships/image" Target="media/image55.jpeg"/><Relationship Id="rId102" Type="http://schemas.openxmlformats.org/officeDocument/2006/relationships/image" Target="media/image78.jpeg"/><Relationship Id="rId123" Type="http://schemas.openxmlformats.org/officeDocument/2006/relationships/image" Target="media/image99.jpeg"/><Relationship Id="rId144" Type="http://schemas.openxmlformats.org/officeDocument/2006/relationships/image" Target="media/image120.png"/><Relationship Id="rId90" Type="http://schemas.openxmlformats.org/officeDocument/2006/relationships/image" Target="media/image66.png"/><Relationship Id="rId165" Type="http://schemas.openxmlformats.org/officeDocument/2006/relationships/image" Target="media/image141.png"/><Relationship Id="rId186" Type="http://schemas.openxmlformats.org/officeDocument/2006/relationships/image" Target="media/image157.jpeg"/><Relationship Id="rId211" Type="http://schemas.openxmlformats.org/officeDocument/2006/relationships/image" Target="media/image173.png"/><Relationship Id="rId232" Type="http://schemas.openxmlformats.org/officeDocument/2006/relationships/image" Target="media/image194.png"/><Relationship Id="rId253" Type="http://schemas.openxmlformats.org/officeDocument/2006/relationships/image" Target="media/image215.png"/><Relationship Id="rId274" Type="http://schemas.openxmlformats.org/officeDocument/2006/relationships/theme" Target="theme/theme1.xml"/><Relationship Id="rId27" Type="http://schemas.openxmlformats.org/officeDocument/2006/relationships/image" Target="media/image11.jpeg"/><Relationship Id="rId48" Type="http://schemas.openxmlformats.org/officeDocument/2006/relationships/image" Target="media/image24.jpeg"/><Relationship Id="rId69" Type="http://schemas.openxmlformats.org/officeDocument/2006/relationships/image" Target="media/image45.jpeg"/><Relationship Id="rId113" Type="http://schemas.openxmlformats.org/officeDocument/2006/relationships/image" Target="media/image89.jpeg"/><Relationship Id="rId134" Type="http://schemas.openxmlformats.org/officeDocument/2006/relationships/image" Target="media/image110.jpeg"/><Relationship Id="rId80" Type="http://schemas.openxmlformats.org/officeDocument/2006/relationships/image" Target="media/image56.png"/><Relationship Id="rId155" Type="http://schemas.openxmlformats.org/officeDocument/2006/relationships/image" Target="media/image131.png"/><Relationship Id="rId176" Type="http://schemas.openxmlformats.org/officeDocument/2006/relationships/image" Target="media/image151.png"/><Relationship Id="rId197" Type="http://schemas.openxmlformats.org/officeDocument/2006/relationships/image" Target="media/image160.png"/><Relationship Id="rId201" Type="http://schemas.openxmlformats.org/officeDocument/2006/relationships/oleObject" Target="embeddings/oleObject2.bin"/><Relationship Id="rId222" Type="http://schemas.openxmlformats.org/officeDocument/2006/relationships/image" Target="media/image184.png"/><Relationship Id="rId243" Type="http://schemas.openxmlformats.org/officeDocument/2006/relationships/image" Target="media/image205.png"/><Relationship Id="rId264" Type="http://schemas.openxmlformats.org/officeDocument/2006/relationships/image" Target="media/image226.png"/><Relationship Id="rId17" Type="http://schemas.openxmlformats.org/officeDocument/2006/relationships/image" Target="media/image4.png"/><Relationship Id="rId38" Type="http://schemas.openxmlformats.org/officeDocument/2006/relationships/hyperlink" Target="http://elearning.otr.ru/mod/glossary/showentry.php?eid=934&amp;displayformat=dictionary" TargetMode="External"/><Relationship Id="rId59" Type="http://schemas.openxmlformats.org/officeDocument/2006/relationships/image" Target="media/image35.jpeg"/><Relationship Id="rId103" Type="http://schemas.openxmlformats.org/officeDocument/2006/relationships/image" Target="media/image79.jpeg"/><Relationship Id="rId124" Type="http://schemas.openxmlformats.org/officeDocument/2006/relationships/image" Target="media/image100.jpeg"/><Relationship Id="rId70" Type="http://schemas.openxmlformats.org/officeDocument/2006/relationships/image" Target="media/image46.jpeg"/><Relationship Id="rId91" Type="http://schemas.openxmlformats.org/officeDocument/2006/relationships/image" Target="media/image67.png"/><Relationship Id="rId145" Type="http://schemas.openxmlformats.org/officeDocument/2006/relationships/image" Target="media/image121.png"/><Relationship Id="rId166" Type="http://schemas.openxmlformats.org/officeDocument/2006/relationships/image" Target="media/image142.emf"/><Relationship Id="rId187" Type="http://schemas.openxmlformats.org/officeDocument/2006/relationships/image" Target="http://elearning.otr.ru/pluginfile.php/10470/mod_page/content/16/%D1%80%D0%B8%D1%81.%203.jpg" TargetMode="External"/><Relationship Id="rId1" Type="http://schemas.openxmlformats.org/officeDocument/2006/relationships/customXml" Target="../customXml/item1.xml"/><Relationship Id="rId212" Type="http://schemas.openxmlformats.org/officeDocument/2006/relationships/image" Target="media/image174.png"/><Relationship Id="rId233" Type="http://schemas.openxmlformats.org/officeDocument/2006/relationships/image" Target="media/image195.png"/><Relationship Id="rId254" Type="http://schemas.openxmlformats.org/officeDocument/2006/relationships/image" Target="media/image216.png"/><Relationship Id="rId28" Type="http://schemas.openxmlformats.org/officeDocument/2006/relationships/image" Target="http://elearning.otr.ru/pluginfile.php/10093/mod_page/content/39/%D0%91%D0%97.1.2..jpg" TargetMode="External"/><Relationship Id="rId49" Type="http://schemas.openxmlformats.org/officeDocument/2006/relationships/image" Target="media/image25.jpeg"/><Relationship Id="rId114" Type="http://schemas.openxmlformats.org/officeDocument/2006/relationships/image" Target="media/image90.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1056;&#1072;&#1073;&#1086;&#1090;&#1072;_&#1054;&#1058;&#1056;2000\&#1055;&#1088;&#1086;&#1077;&#1082;&#1090;%20&#1040;&#1057;&#1060;&#1050;\&#1064;&#1072;&#1073;&#1083;&#1086;&#1085;&#1099;_&#1055;&#1044;\&#1064;&#1072;&#1073;&#1083;&#1086;&#1085;&#1099;%202007\Template_EB_general.do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F88FD-24F3-4F80-A3A1-5B5CE8AAB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Template_EB_general</Template>
  <TotalTime>1</TotalTime>
  <Pages>140</Pages>
  <Words>24203</Words>
  <Characters>137959</Characters>
  <Application>Microsoft Office Word</Application>
  <DocSecurity>0</DocSecurity>
  <Lines>1149</Lines>
  <Paragraphs>323</Paragraphs>
  <ScaleCrop>false</ScaleCrop>
  <HeadingPairs>
    <vt:vector size="2" baseType="variant">
      <vt:variant>
        <vt:lpstr>Название</vt:lpstr>
      </vt:variant>
      <vt:variant>
        <vt:i4>1</vt:i4>
      </vt:variant>
    </vt:vector>
  </HeadingPairs>
  <TitlesOfParts>
    <vt:vector size="1" baseType="lpstr">
      <vt:lpstr>Общий шаблон</vt:lpstr>
    </vt:vector>
  </TitlesOfParts>
  <Company>SPecialiST RePack</Company>
  <LinksUpToDate>false</LinksUpToDate>
  <CharactersWithSpaces>161839</CharactersWithSpaces>
  <SharedDoc>false</SharedDoc>
  <HLinks>
    <vt:vector size="696" baseType="variant">
      <vt:variant>
        <vt:i4>8257597</vt:i4>
      </vt:variant>
      <vt:variant>
        <vt:i4>1551</vt:i4>
      </vt:variant>
      <vt:variant>
        <vt:i4>0</vt:i4>
      </vt:variant>
      <vt:variant>
        <vt:i4>5</vt:i4>
      </vt:variant>
      <vt:variant>
        <vt:lpwstr>http://www.roskazna.ru/</vt:lpwstr>
      </vt:variant>
      <vt:variant>
        <vt:lpwstr/>
      </vt:variant>
      <vt:variant>
        <vt:i4>2228277</vt:i4>
      </vt:variant>
      <vt:variant>
        <vt:i4>1152</vt:i4>
      </vt:variant>
      <vt:variant>
        <vt:i4>0</vt:i4>
      </vt:variant>
      <vt:variant>
        <vt:i4>5</vt:i4>
      </vt:variant>
      <vt:variant>
        <vt:lpwstr>http://elearning.otr.ru/mod/glossary/showentry.php?eid=948&amp;displayformat=dictionary</vt:lpwstr>
      </vt:variant>
      <vt:variant>
        <vt:lpwstr/>
      </vt:variant>
      <vt:variant>
        <vt:i4>2293810</vt:i4>
      </vt:variant>
      <vt:variant>
        <vt:i4>1149</vt:i4>
      </vt:variant>
      <vt:variant>
        <vt:i4>0</vt:i4>
      </vt:variant>
      <vt:variant>
        <vt:i4>5</vt:i4>
      </vt:variant>
      <vt:variant>
        <vt:lpwstr>http://elearning.otr.ru/mod/glossary/showentry.php?eid=939&amp;displayformat=dictionary</vt:lpwstr>
      </vt:variant>
      <vt:variant>
        <vt:lpwstr/>
      </vt:variant>
      <vt:variant>
        <vt:i4>2228277</vt:i4>
      </vt:variant>
      <vt:variant>
        <vt:i4>1143</vt:i4>
      </vt:variant>
      <vt:variant>
        <vt:i4>0</vt:i4>
      </vt:variant>
      <vt:variant>
        <vt:i4>5</vt:i4>
      </vt:variant>
      <vt:variant>
        <vt:lpwstr>http://elearning.otr.ru/mod/glossary/showentry.php?eid=948&amp;displayformat=dictionary</vt:lpwstr>
      </vt:variant>
      <vt:variant>
        <vt:lpwstr/>
      </vt:variant>
      <vt:variant>
        <vt:i4>2228277</vt:i4>
      </vt:variant>
      <vt:variant>
        <vt:i4>1140</vt:i4>
      </vt:variant>
      <vt:variant>
        <vt:i4>0</vt:i4>
      </vt:variant>
      <vt:variant>
        <vt:i4>5</vt:i4>
      </vt:variant>
      <vt:variant>
        <vt:lpwstr>http://elearning.otr.ru/mod/glossary/showentry.php?eid=948&amp;displayformat=dictionary</vt:lpwstr>
      </vt:variant>
      <vt:variant>
        <vt:lpwstr/>
      </vt:variant>
      <vt:variant>
        <vt:i4>2293810</vt:i4>
      </vt:variant>
      <vt:variant>
        <vt:i4>1137</vt:i4>
      </vt:variant>
      <vt:variant>
        <vt:i4>0</vt:i4>
      </vt:variant>
      <vt:variant>
        <vt:i4>5</vt:i4>
      </vt:variant>
      <vt:variant>
        <vt:lpwstr>http://elearning.otr.ru/mod/glossary/showentry.php?eid=939&amp;displayformat=dictionary</vt:lpwstr>
      </vt:variant>
      <vt:variant>
        <vt:lpwstr/>
      </vt:variant>
      <vt:variant>
        <vt:i4>2293810</vt:i4>
      </vt:variant>
      <vt:variant>
        <vt:i4>1122</vt:i4>
      </vt:variant>
      <vt:variant>
        <vt:i4>0</vt:i4>
      </vt:variant>
      <vt:variant>
        <vt:i4>5</vt:i4>
      </vt:variant>
      <vt:variant>
        <vt:lpwstr>http://elearning.otr.ru/mod/glossary/showentry.php?eid=939&amp;displayformat=dictionary</vt:lpwstr>
      </vt:variant>
      <vt:variant>
        <vt:lpwstr/>
      </vt:variant>
      <vt:variant>
        <vt:i4>2228277</vt:i4>
      </vt:variant>
      <vt:variant>
        <vt:i4>1110</vt:i4>
      </vt:variant>
      <vt:variant>
        <vt:i4>0</vt:i4>
      </vt:variant>
      <vt:variant>
        <vt:i4>5</vt:i4>
      </vt:variant>
      <vt:variant>
        <vt:lpwstr>http://elearning.otr.ru/mod/glossary/showentry.php?eid=948&amp;displayformat=dictionary</vt:lpwstr>
      </vt:variant>
      <vt:variant>
        <vt:lpwstr/>
      </vt:variant>
      <vt:variant>
        <vt:i4>2228277</vt:i4>
      </vt:variant>
      <vt:variant>
        <vt:i4>1107</vt:i4>
      </vt:variant>
      <vt:variant>
        <vt:i4>0</vt:i4>
      </vt:variant>
      <vt:variant>
        <vt:i4>5</vt:i4>
      </vt:variant>
      <vt:variant>
        <vt:lpwstr>http://elearning.otr.ru/mod/glossary/showentry.php?eid=948&amp;displayformat=dictionary</vt:lpwstr>
      </vt:variant>
      <vt:variant>
        <vt:lpwstr/>
      </vt:variant>
      <vt:variant>
        <vt:i4>2293810</vt:i4>
      </vt:variant>
      <vt:variant>
        <vt:i4>1104</vt:i4>
      </vt:variant>
      <vt:variant>
        <vt:i4>0</vt:i4>
      </vt:variant>
      <vt:variant>
        <vt:i4>5</vt:i4>
      </vt:variant>
      <vt:variant>
        <vt:lpwstr>http://elearning.otr.ru/mod/glossary/showentry.php?eid=939&amp;displayformat=dictionary</vt:lpwstr>
      </vt:variant>
      <vt:variant>
        <vt:lpwstr/>
      </vt:variant>
      <vt:variant>
        <vt:i4>3014706</vt:i4>
      </vt:variant>
      <vt:variant>
        <vt:i4>660</vt:i4>
      </vt:variant>
      <vt:variant>
        <vt:i4>0</vt:i4>
      </vt:variant>
      <vt:variant>
        <vt:i4>5</vt:i4>
      </vt:variant>
      <vt:variant>
        <vt:lpwstr>http://elearning.otr.ru/mod/glossary/showentry.php?eid=934&amp;displayformat=dictionary</vt:lpwstr>
      </vt:variant>
      <vt:variant>
        <vt:lpwstr/>
      </vt:variant>
      <vt:variant>
        <vt:i4>2228275</vt:i4>
      </vt:variant>
      <vt:variant>
        <vt:i4>657</vt:i4>
      </vt:variant>
      <vt:variant>
        <vt:i4>0</vt:i4>
      </vt:variant>
      <vt:variant>
        <vt:i4>5</vt:i4>
      </vt:variant>
      <vt:variant>
        <vt:lpwstr>http://elearning.otr.ru/mod/glossary/showentry.php?eid=928&amp;displayformat=dictionary</vt:lpwstr>
      </vt:variant>
      <vt:variant>
        <vt:lpwstr/>
      </vt:variant>
      <vt:variant>
        <vt:i4>3014710</vt:i4>
      </vt:variant>
      <vt:variant>
        <vt:i4>654</vt:i4>
      </vt:variant>
      <vt:variant>
        <vt:i4>0</vt:i4>
      </vt:variant>
      <vt:variant>
        <vt:i4>5</vt:i4>
      </vt:variant>
      <vt:variant>
        <vt:lpwstr>http://elearning.otr.ru/mod/glossary/showentry.php?eid=974&amp;displayformat=dictionary</vt:lpwstr>
      </vt:variant>
      <vt:variant>
        <vt:lpwstr/>
      </vt:variant>
      <vt:variant>
        <vt:i4>3014710</vt:i4>
      </vt:variant>
      <vt:variant>
        <vt:i4>651</vt:i4>
      </vt:variant>
      <vt:variant>
        <vt:i4>0</vt:i4>
      </vt:variant>
      <vt:variant>
        <vt:i4>5</vt:i4>
      </vt:variant>
      <vt:variant>
        <vt:lpwstr>http://elearning.otr.ru/mod/glossary/showentry.php?eid=974&amp;displayformat=dictionary</vt:lpwstr>
      </vt:variant>
      <vt:variant>
        <vt:lpwstr/>
      </vt:variant>
      <vt:variant>
        <vt:i4>2883639</vt:i4>
      </vt:variant>
      <vt:variant>
        <vt:i4>648</vt:i4>
      </vt:variant>
      <vt:variant>
        <vt:i4>0</vt:i4>
      </vt:variant>
      <vt:variant>
        <vt:i4>5</vt:i4>
      </vt:variant>
      <vt:variant>
        <vt:lpwstr>http://elearning.otr.ru/mod/glossary/showentry.php?eid=966&amp;displayformat=dictionary</vt:lpwstr>
      </vt:variant>
      <vt:variant>
        <vt:lpwstr/>
      </vt:variant>
      <vt:variant>
        <vt:i4>2293812</vt:i4>
      </vt:variant>
      <vt:variant>
        <vt:i4>645</vt:i4>
      </vt:variant>
      <vt:variant>
        <vt:i4>0</vt:i4>
      </vt:variant>
      <vt:variant>
        <vt:i4>5</vt:i4>
      </vt:variant>
      <vt:variant>
        <vt:lpwstr>http://elearning.otr.ru/mod/glossary/showentry.php?eid=959&amp;displayformat=dictionary</vt:lpwstr>
      </vt:variant>
      <vt:variant>
        <vt:lpwstr/>
      </vt:variant>
      <vt:variant>
        <vt:i4>2949173</vt:i4>
      </vt:variant>
      <vt:variant>
        <vt:i4>606</vt:i4>
      </vt:variant>
      <vt:variant>
        <vt:i4>0</vt:i4>
      </vt:variant>
      <vt:variant>
        <vt:i4>5</vt:i4>
      </vt:variant>
      <vt:variant>
        <vt:lpwstr>http://elearning.otr.ru/mod/glossary/showentry.php?eid=947&amp;displayformat=dictionary</vt:lpwstr>
      </vt:variant>
      <vt:variant>
        <vt:lpwstr/>
      </vt:variant>
      <vt:variant>
        <vt:i4>2949173</vt:i4>
      </vt:variant>
      <vt:variant>
        <vt:i4>603</vt:i4>
      </vt:variant>
      <vt:variant>
        <vt:i4>0</vt:i4>
      </vt:variant>
      <vt:variant>
        <vt:i4>5</vt:i4>
      </vt:variant>
      <vt:variant>
        <vt:lpwstr>http://elearning.otr.ru/mod/glossary/showentry.php?eid=947&amp;displayformat=dictionary</vt:lpwstr>
      </vt:variant>
      <vt:variant>
        <vt:lpwstr/>
      </vt:variant>
      <vt:variant>
        <vt:i4>2949173</vt:i4>
      </vt:variant>
      <vt:variant>
        <vt:i4>600</vt:i4>
      </vt:variant>
      <vt:variant>
        <vt:i4>0</vt:i4>
      </vt:variant>
      <vt:variant>
        <vt:i4>5</vt:i4>
      </vt:variant>
      <vt:variant>
        <vt:lpwstr>http://elearning.otr.ru/mod/glossary/showentry.php?eid=947&amp;displayformat=dictionary</vt:lpwstr>
      </vt:variant>
      <vt:variant>
        <vt:lpwstr/>
      </vt:variant>
      <vt:variant>
        <vt:i4>1179703</vt:i4>
      </vt:variant>
      <vt:variant>
        <vt:i4>548</vt:i4>
      </vt:variant>
      <vt:variant>
        <vt:i4>0</vt:i4>
      </vt:variant>
      <vt:variant>
        <vt:i4>5</vt:i4>
      </vt:variant>
      <vt:variant>
        <vt:lpwstr/>
      </vt:variant>
      <vt:variant>
        <vt:lpwstr>_Toc499891352</vt:lpwstr>
      </vt:variant>
      <vt:variant>
        <vt:i4>1179703</vt:i4>
      </vt:variant>
      <vt:variant>
        <vt:i4>542</vt:i4>
      </vt:variant>
      <vt:variant>
        <vt:i4>0</vt:i4>
      </vt:variant>
      <vt:variant>
        <vt:i4>5</vt:i4>
      </vt:variant>
      <vt:variant>
        <vt:lpwstr/>
      </vt:variant>
      <vt:variant>
        <vt:lpwstr>_Toc499891351</vt:lpwstr>
      </vt:variant>
      <vt:variant>
        <vt:i4>1179703</vt:i4>
      </vt:variant>
      <vt:variant>
        <vt:i4>536</vt:i4>
      </vt:variant>
      <vt:variant>
        <vt:i4>0</vt:i4>
      </vt:variant>
      <vt:variant>
        <vt:i4>5</vt:i4>
      </vt:variant>
      <vt:variant>
        <vt:lpwstr/>
      </vt:variant>
      <vt:variant>
        <vt:lpwstr>_Toc499891350</vt:lpwstr>
      </vt:variant>
      <vt:variant>
        <vt:i4>1245239</vt:i4>
      </vt:variant>
      <vt:variant>
        <vt:i4>530</vt:i4>
      </vt:variant>
      <vt:variant>
        <vt:i4>0</vt:i4>
      </vt:variant>
      <vt:variant>
        <vt:i4>5</vt:i4>
      </vt:variant>
      <vt:variant>
        <vt:lpwstr/>
      </vt:variant>
      <vt:variant>
        <vt:lpwstr>_Toc499891349</vt:lpwstr>
      </vt:variant>
      <vt:variant>
        <vt:i4>1245239</vt:i4>
      </vt:variant>
      <vt:variant>
        <vt:i4>524</vt:i4>
      </vt:variant>
      <vt:variant>
        <vt:i4>0</vt:i4>
      </vt:variant>
      <vt:variant>
        <vt:i4>5</vt:i4>
      </vt:variant>
      <vt:variant>
        <vt:lpwstr/>
      </vt:variant>
      <vt:variant>
        <vt:lpwstr>_Toc499891348</vt:lpwstr>
      </vt:variant>
      <vt:variant>
        <vt:i4>1245239</vt:i4>
      </vt:variant>
      <vt:variant>
        <vt:i4>518</vt:i4>
      </vt:variant>
      <vt:variant>
        <vt:i4>0</vt:i4>
      </vt:variant>
      <vt:variant>
        <vt:i4>5</vt:i4>
      </vt:variant>
      <vt:variant>
        <vt:lpwstr/>
      </vt:variant>
      <vt:variant>
        <vt:lpwstr>_Toc499891347</vt:lpwstr>
      </vt:variant>
      <vt:variant>
        <vt:i4>1245239</vt:i4>
      </vt:variant>
      <vt:variant>
        <vt:i4>512</vt:i4>
      </vt:variant>
      <vt:variant>
        <vt:i4>0</vt:i4>
      </vt:variant>
      <vt:variant>
        <vt:i4>5</vt:i4>
      </vt:variant>
      <vt:variant>
        <vt:lpwstr/>
      </vt:variant>
      <vt:variant>
        <vt:lpwstr>_Toc499891346</vt:lpwstr>
      </vt:variant>
      <vt:variant>
        <vt:i4>1245239</vt:i4>
      </vt:variant>
      <vt:variant>
        <vt:i4>506</vt:i4>
      </vt:variant>
      <vt:variant>
        <vt:i4>0</vt:i4>
      </vt:variant>
      <vt:variant>
        <vt:i4>5</vt:i4>
      </vt:variant>
      <vt:variant>
        <vt:lpwstr/>
      </vt:variant>
      <vt:variant>
        <vt:lpwstr>_Toc499891345</vt:lpwstr>
      </vt:variant>
      <vt:variant>
        <vt:i4>1245239</vt:i4>
      </vt:variant>
      <vt:variant>
        <vt:i4>500</vt:i4>
      </vt:variant>
      <vt:variant>
        <vt:i4>0</vt:i4>
      </vt:variant>
      <vt:variant>
        <vt:i4>5</vt:i4>
      </vt:variant>
      <vt:variant>
        <vt:lpwstr/>
      </vt:variant>
      <vt:variant>
        <vt:lpwstr>_Toc499891344</vt:lpwstr>
      </vt:variant>
      <vt:variant>
        <vt:i4>1245239</vt:i4>
      </vt:variant>
      <vt:variant>
        <vt:i4>494</vt:i4>
      </vt:variant>
      <vt:variant>
        <vt:i4>0</vt:i4>
      </vt:variant>
      <vt:variant>
        <vt:i4>5</vt:i4>
      </vt:variant>
      <vt:variant>
        <vt:lpwstr/>
      </vt:variant>
      <vt:variant>
        <vt:lpwstr>_Toc499891343</vt:lpwstr>
      </vt:variant>
      <vt:variant>
        <vt:i4>1245239</vt:i4>
      </vt:variant>
      <vt:variant>
        <vt:i4>488</vt:i4>
      </vt:variant>
      <vt:variant>
        <vt:i4>0</vt:i4>
      </vt:variant>
      <vt:variant>
        <vt:i4>5</vt:i4>
      </vt:variant>
      <vt:variant>
        <vt:lpwstr/>
      </vt:variant>
      <vt:variant>
        <vt:lpwstr>_Toc499891342</vt:lpwstr>
      </vt:variant>
      <vt:variant>
        <vt:i4>1245239</vt:i4>
      </vt:variant>
      <vt:variant>
        <vt:i4>482</vt:i4>
      </vt:variant>
      <vt:variant>
        <vt:i4>0</vt:i4>
      </vt:variant>
      <vt:variant>
        <vt:i4>5</vt:i4>
      </vt:variant>
      <vt:variant>
        <vt:lpwstr/>
      </vt:variant>
      <vt:variant>
        <vt:lpwstr>_Toc499891341</vt:lpwstr>
      </vt:variant>
      <vt:variant>
        <vt:i4>1245239</vt:i4>
      </vt:variant>
      <vt:variant>
        <vt:i4>476</vt:i4>
      </vt:variant>
      <vt:variant>
        <vt:i4>0</vt:i4>
      </vt:variant>
      <vt:variant>
        <vt:i4>5</vt:i4>
      </vt:variant>
      <vt:variant>
        <vt:lpwstr/>
      </vt:variant>
      <vt:variant>
        <vt:lpwstr>_Toc499891340</vt:lpwstr>
      </vt:variant>
      <vt:variant>
        <vt:i4>1310775</vt:i4>
      </vt:variant>
      <vt:variant>
        <vt:i4>470</vt:i4>
      </vt:variant>
      <vt:variant>
        <vt:i4>0</vt:i4>
      </vt:variant>
      <vt:variant>
        <vt:i4>5</vt:i4>
      </vt:variant>
      <vt:variant>
        <vt:lpwstr/>
      </vt:variant>
      <vt:variant>
        <vt:lpwstr>_Toc499891339</vt:lpwstr>
      </vt:variant>
      <vt:variant>
        <vt:i4>1310775</vt:i4>
      </vt:variant>
      <vt:variant>
        <vt:i4>464</vt:i4>
      </vt:variant>
      <vt:variant>
        <vt:i4>0</vt:i4>
      </vt:variant>
      <vt:variant>
        <vt:i4>5</vt:i4>
      </vt:variant>
      <vt:variant>
        <vt:lpwstr/>
      </vt:variant>
      <vt:variant>
        <vt:lpwstr>_Toc499891338</vt:lpwstr>
      </vt:variant>
      <vt:variant>
        <vt:i4>1310775</vt:i4>
      </vt:variant>
      <vt:variant>
        <vt:i4>458</vt:i4>
      </vt:variant>
      <vt:variant>
        <vt:i4>0</vt:i4>
      </vt:variant>
      <vt:variant>
        <vt:i4>5</vt:i4>
      </vt:variant>
      <vt:variant>
        <vt:lpwstr/>
      </vt:variant>
      <vt:variant>
        <vt:lpwstr>_Toc499891337</vt:lpwstr>
      </vt:variant>
      <vt:variant>
        <vt:i4>1310775</vt:i4>
      </vt:variant>
      <vt:variant>
        <vt:i4>452</vt:i4>
      </vt:variant>
      <vt:variant>
        <vt:i4>0</vt:i4>
      </vt:variant>
      <vt:variant>
        <vt:i4>5</vt:i4>
      </vt:variant>
      <vt:variant>
        <vt:lpwstr/>
      </vt:variant>
      <vt:variant>
        <vt:lpwstr>_Toc499891336</vt:lpwstr>
      </vt:variant>
      <vt:variant>
        <vt:i4>1310775</vt:i4>
      </vt:variant>
      <vt:variant>
        <vt:i4>446</vt:i4>
      </vt:variant>
      <vt:variant>
        <vt:i4>0</vt:i4>
      </vt:variant>
      <vt:variant>
        <vt:i4>5</vt:i4>
      </vt:variant>
      <vt:variant>
        <vt:lpwstr/>
      </vt:variant>
      <vt:variant>
        <vt:lpwstr>_Toc499891335</vt:lpwstr>
      </vt:variant>
      <vt:variant>
        <vt:i4>1310775</vt:i4>
      </vt:variant>
      <vt:variant>
        <vt:i4>440</vt:i4>
      </vt:variant>
      <vt:variant>
        <vt:i4>0</vt:i4>
      </vt:variant>
      <vt:variant>
        <vt:i4>5</vt:i4>
      </vt:variant>
      <vt:variant>
        <vt:lpwstr/>
      </vt:variant>
      <vt:variant>
        <vt:lpwstr>_Toc499891334</vt:lpwstr>
      </vt:variant>
      <vt:variant>
        <vt:i4>1310775</vt:i4>
      </vt:variant>
      <vt:variant>
        <vt:i4>434</vt:i4>
      </vt:variant>
      <vt:variant>
        <vt:i4>0</vt:i4>
      </vt:variant>
      <vt:variant>
        <vt:i4>5</vt:i4>
      </vt:variant>
      <vt:variant>
        <vt:lpwstr/>
      </vt:variant>
      <vt:variant>
        <vt:lpwstr>_Toc499891333</vt:lpwstr>
      </vt:variant>
      <vt:variant>
        <vt:i4>1310775</vt:i4>
      </vt:variant>
      <vt:variant>
        <vt:i4>428</vt:i4>
      </vt:variant>
      <vt:variant>
        <vt:i4>0</vt:i4>
      </vt:variant>
      <vt:variant>
        <vt:i4>5</vt:i4>
      </vt:variant>
      <vt:variant>
        <vt:lpwstr/>
      </vt:variant>
      <vt:variant>
        <vt:lpwstr>_Toc499891332</vt:lpwstr>
      </vt:variant>
      <vt:variant>
        <vt:i4>1310775</vt:i4>
      </vt:variant>
      <vt:variant>
        <vt:i4>422</vt:i4>
      </vt:variant>
      <vt:variant>
        <vt:i4>0</vt:i4>
      </vt:variant>
      <vt:variant>
        <vt:i4>5</vt:i4>
      </vt:variant>
      <vt:variant>
        <vt:lpwstr/>
      </vt:variant>
      <vt:variant>
        <vt:lpwstr>_Toc499891331</vt:lpwstr>
      </vt:variant>
      <vt:variant>
        <vt:i4>1310775</vt:i4>
      </vt:variant>
      <vt:variant>
        <vt:i4>416</vt:i4>
      </vt:variant>
      <vt:variant>
        <vt:i4>0</vt:i4>
      </vt:variant>
      <vt:variant>
        <vt:i4>5</vt:i4>
      </vt:variant>
      <vt:variant>
        <vt:lpwstr/>
      </vt:variant>
      <vt:variant>
        <vt:lpwstr>_Toc499891330</vt:lpwstr>
      </vt:variant>
      <vt:variant>
        <vt:i4>1376311</vt:i4>
      </vt:variant>
      <vt:variant>
        <vt:i4>410</vt:i4>
      </vt:variant>
      <vt:variant>
        <vt:i4>0</vt:i4>
      </vt:variant>
      <vt:variant>
        <vt:i4>5</vt:i4>
      </vt:variant>
      <vt:variant>
        <vt:lpwstr/>
      </vt:variant>
      <vt:variant>
        <vt:lpwstr>_Toc499891329</vt:lpwstr>
      </vt:variant>
      <vt:variant>
        <vt:i4>1376311</vt:i4>
      </vt:variant>
      <vt:variant>
        <vt:i4>404</vt:i4>
      </vt:variant>
      <vt:variant>
        <vt:i4>0</vt:i4>
      </vt:variant>
      <vt:variant>
        <vt:i4>5</vt:i4>
      </vt:variant>
      <vt:variant>
        <vt:lpwstr/>
      </vt:variant>
      <vt:variant>
        <vt:lpwstr>_Toc499891328</vt:lpwstr>
      </vt:variant>
      <vt:variant>
        <vt:i4>1376311</vt:i4>
      </vt:variant>
      <vt:variant>
        <vt:i4>398</vt:i4>
      </vt:variant>
      <vt:variant>
        <vt:i4>0</vt:i4>
      </vt:variant>
      <vt:variant>
        <vt:i4>5</vt:i4>
      </vt:variant>
      <vt:variant>
        <vt:lpwstr/>
      </vt:variant>
      <vt:variant>
        <vt:lpwstr>_Toc499891327</vt:lpwstr>
      </vt:variant>
      <vt:variant>
        <vt:i4>1376311</vt:i4>
      </vt:variant>
      <vt:variant>
        <vt:i4>392</vt:i4>
      </vt:variant>
      <vt:variant>
        <vt:i4>0</vt:i4>
      </vt:variant>
      <vt:variant>
        <vt:i4>5</vt:i4>
      </vt:variant>
      <vt:variant>
        <vt:lpwstr/>
      </vt:variant>
      <vt:variant>
        <vt:lpwstr>_Toc499891326</vt:lpwstr>
      </vt:variant>
      <vt:variant>
        <vt:i4>1376311</vt:i4>
      </vt:variant>
      <vt:variant>
        <vt:i4>386</vt:i4>
      </vt:variant>
      <vt:variant>
        <vt:i4>0</vt:i4>
      </vt:variant>
      <vt:variant>
        <vt:i4>5</vt:i4>
      </vt:variant>
      <vt:variant>
        <vt:lpwstr/>
      </vt:variant>
      <vt:variant>
        <vt:lpwstr>_Toc499891325</vt:lpwstr>
      </vt:variant>
      <vt:variant>
        <vt:i4>1376311</vt:i4>
      </vt:variant>
      <vt:variant>
        <vt:i4>380</vt:i4>
      </vt:variant>
      <vt:variant>
        <vt:i4>0</vt:i4>
      </vt:variant>
      <vt:variant>
        <vt:i4>5</vt:i4>
      </vt:variant>
      <vt:variant>
        <vt:lpwstr/>
      </vt:variant>
      <vt:variant>
        <vt:lpwstr>_Toc499891324</vt:lpwstr>
      </vt:variant>
      <vt:variant>
        <vt:i4>1376311</vt:i4>
      </vt:variant>
      <vt:variant>
        <vt:i4>374</vt:i4>
      </vt:variant>
      <vt:variant>
        <vt:i4>0</vt:i4>
      </vt:variant>
      <vt:variant>
        <vt:i4>5</vt:i4>
      </vt:variant>
      <vt:variant>
        <vt:lpwstr/>
      </vt:variant>
      <vt:variant>
        <vt:lpwstr>_Toc499891323</vt:lpwstr>
      </vt:variant>
      <vt:variant>
        <vt:i4>1376311</vt:i4>
      </vt:variant>
      <vt:variant>
        <vt:i4>368</vt:i4>
      </vt:variant>
      <vt:variant>
        <vt:i4>0</vt:i4>
      </vt:variant>
      <vt:variant>
        <vt:i4>5</vt:i4>
      </vt:variant>
      <vt:variant>
        <vt:lpwstr/>
      </vt:variant>
      <vt:variant>
        <vt:lpwstr>_Toc499891322</vt:lpwstr>
      </vt:variant>
      <vt:variant>
        <vt:i4>1376311</vt:i4>
      </vt:variant>
      <vt:variant>
        <vt:i4>362</vt:i4>
      </vt:variant>
      <vt:variant>
        <vt:i4>0</vt:i4>
      </vt:variant>
      <vt:variant>
        <vt:i4>5</vt:i4>
      </vt:variant>
      <vt:variant>
        <vt:lpwstr/>
      </vt:variant>
      <vt:variant>
        <vt:lpwstr>_Toc499891321</vt:lpwstr>
      </vt:variant>
      <vt:variant>
        <vt:i4>1376311</vt:i4>
      </vt:variant>
      <vt:variant>
        <vt:i4>356</vt:i4>
      </vt:variant>
      <vt:variant>
        <vt:i4>0</vt:i4>
      </vt:variant>
      <vt:variant>
        <vt:i4>5</vt:i4>
      </vt:variant>
      <vt:variant>
        <vt:lpwstr/>
      </vt:variant>
      <vt:variant>
        <vt:lpwstr>_Toc499891320</vt:lpwstr>
      </vt:variant>
      <vt:variant>
        <vt:i4>1441847</vt:i4>
      </vt:variant>
      <vt:variant>
        <vt:i4>350</vt:i4>
      </vt:variant>
      <vt:variant>
        <vt:i4>0</vt:i4>
      </vt:variant>
      <vt:variant>
        <vt:i4>5</vt:i4>
      </vt:variant>
      <vt:variant>
        <vt:lpwstr/>
      </vt:variant>
      <vt:variant>
        <vt:lpwstr>_Toc499891319</vt:lpwstr>
      </vt:variant>
      <vt:variant>
        <vt:i4>1441847</vt:i4>
      </vt:variant>
      <vt:variant>
        <vt:i4>344</vt:i4>
      </vt:variant>
      <vt:variant>
        <vt:i4>0</vt:i4>
      </vt:variant>
      <vt:variant>
        <vt:i4>5</vt:i4>
      </vt:variant>
      <vt:variant>
        <vt:lpwstr/>
      </vt:variant>
      <vt:variant>
        <vt:lpwstr>_Toc499891318</vt:lpwstr>
      </vt:variant>
      <vt:variant>
        <vt:i4>1441847</vt:i4>
      </vt:variant>
      <vt:variant>
        <vt:i4>338</vt:i4>
      </vt:variant>
      <vt:variant>
        <vt:i4>0</vt:i4>
      </vt:variant>
      <vt:variant>
        <vt:i4>5</vt:i4>
      </vt:variant>
      <vt:variant>
        <vt:lpwstr/>
      </vt:variant>
      <vt:variant>
        <vt:lpwstr>_Toc499891317</vt:lpwstr>
      </vt:variant>
      <vt:variant>
        <vt:i4>1441847</vt:i4>
      </vt:variant>
      <vt:variant>
        <vt:i4>332</vt:i4>
      </vt:variant>
      <vt:variant>
        <vt:i4>0</vt:i4>
      </vt:variant>
      <vt:variant>
        <vt:i4>5</vt:i4>
      </vt:variant>
      <vt:variant>
        <vt:lpwstr/>
      </vt:variant>
      <vt:variant>
        <vt:lpwstr>_Toc499891316</vt:lpwstr>
      </vt:variant>
      <vt:variant>
        <vt:i4>1441847</vt:i4>
      </vt:variant>
      <vt:variant>
        <vt:i4>326</vt:i4>
      </vt:variant>
      <vt:variant>
        <vt:i4>0</vt:i4>
      </vt:variant>
      <vt:variant>
        <vt:i4>5</vt:i4>
      </vt:variant>
      <vt:variant>
        <vt:lpwstr/>
      </vt:variant>
      <vt:variant>
        <vt:lpwstr>_Toc499891315</vt:lpwstr>
      </vt:variant>
      <vt:variant>
        <vt:i4>1441847</vt:i4>
      </vt:variant>
      <vt:variant>
        <vt:i4>320</vt:i4>
      </vt:variant>
      <vt:variant>
        <vt:i4>0</vt:i4>
      </vt:variant>
      <vt:variant>
        <vt:i4>5</vt:i4>
      </vt:variant>
      <vt:variant>
        <vt:lpwstr/>
      </vt:variant>
      <vt:variant>
        <vt:lpwstr>_Toc499891314</vt:lpwstr>
      </vt:variant>
      <vt:variant>
        <vt:i4>1441847</vt:i4>
      </vt:variant>
      <vt:variant>
        <vt:i4>314</vt:i4>
      </vt:variant>
      <vt:variant>
        <vt:i4>0</vt:i4>
      </vt:variant>
      <vt:variant>
        <vt:i4>5</vt:i4>
      </vt:variant>
      <vt:variant>
        <vt:lpwstr/>
      </vt:variant>
      <vt:variant>
        <vt:lpwstr>_Toc499891313</vt:lpwstr>
      </vt:variant>
      <vt:variant>
        <vt:i4>1441847</vt:i4>
      </vt:variant>
      <vt:variant>
        <vt:i4>308</vt:i4>
      </vt:variant>
      <vt:variant>
        <vt:i4>0</vt:i4>
      </vt:variant>
      <vt:variant>
        <vt:i4>5</vt:i4>
      </vt:variant>
      <vt:variant>
        <vt:lpwstr/>
      </vt:variant>
      <vt:variant>
        <vt:lpwstr>_Toc499891312</vt:lpwstr>
      </vt:variant>
      <vt:variant>
        <vt:i4>1441847</vt:i4>
      </vt:variant>
      <vt:variant>
        <vt:i4>302</vt:i4>
      </vt:variant>
      <vt:variant>
        <vt:i4>0</vt:i4>
      </vt:variant>
      <vt:variant>
        <vt:i4>5</vt:i4>
      </vt:variant>
      <vt:variant>
        <vt:lpwstr/>
      </vt:variant>
      <vt:variant>
        <vt:lpwstr>_Toc499891311</vt:lpwstr>
      </vt:variant>
      <vt:variant>
        <vt:i4>1441847</vt:i4>
      </vt:variant>
      <vt:variant>
        <vt:i4>296</vt:i4>
      </vt:variant>
      <vt:variant>
        <vt:i4>0</vt:i4>
      </vt:variant>
      <vt:variant>
        <vt:i4>5</vt:i4>
      </vt:variant>
      <vt:variant>
        <vt:lpwstr/>
      </vt:variant>
      <vt:variant>
        <vt:lpwstr>_Toc499891310</vt:lpwstr>
      </vt:variant>
      <vt:variant>
        <vt:i4>1507383</vt:i4>
      </vt:variant>
      <vt:variant>
        <vt:i4>290</vt:i4>
      </vt:variant>
      <vt:variant>
        <vt:i4>0</vt:i4>
      </vt:variant>
      <vt:variant>
        <vt:i4>5</vt:i4>
      </vt:variant>
      <vt:variant>
        <vt:lpwstr/>
      </vt:variant>
      <vt:variant>
        <vt:lpwstr>_Toc499891309</vt:lpwstr>
      </vt:variant>
      <vt:variant>
        <vt:i4>1507383</vt:i4>
      </vt:variant>
      <vt:variant>
        <vt:i4>284</vt:i4>
      </vt:variant>
      <vt:variant>
        <vt:i4>0</vt:i4>
      </vt:variant>
      <vt:variant>
        <vt:i4>5</vt:i4>
      </vt:variant>
      <vt:variant>
        <vt:lpwstr/>
      </vt:variant>
      <vt:variant>
        <vt:lpwstr>_Toc499891308</vt:lpwstr>
      </vt:variant>
      <vt:variant>
        <vt:i4>1507383</vt:i4>
      </vt:variant>
      <vt:variant>
        <vt:i4>278</vt:i4>
      </vt:variant>
      <vt:variant>
        <vt:i4>0</vt:i4>
      </vt:variant>
      <vt:variant>
        <vt:i4>5</vt:i4>
      </vt:variant>
      <vt:variant>
        <vt:lpwstr/>
      </vt:variant>
      <vt:variant>
        <vt:lpwstr>_Toc499891307</vt:lpwstr>
      </vt:variant>
      <vt:variant>
        <vt:i4>1507383</vt:i4>
      </vt:variant>
      <vt:variant>
        <vt:i4>272</vt:i4>
      </vt:variant>
      <vt:variant>
        <vt:i4>0</vt:i4>
      </vt:variant>
      <vt:variant>
        <vt:i4>5</vt:i4>
      </vt:variant>
      <vt:variant>
        <vt:lpwstr/>
      </vt:variant>
      <vt:variant>
        <vt:lpwstr>_Toc499891306</vt:lpwstr>
      </vt:variant>
      <vt:variant>
        <vt:i4>1507383</vt:i4>
      </vt:variant>
      <vt:variant>
        <vt:i4>266</vt:i4>
      </vt:variant>
      <vt:variant>
        <vt:i4>0</vt:i4>
      </vt:variant>
      <vt:variant>
        <vt:i4>5</vt:i4>
      </vt:variant>
      <vt:variant>
        <vt:lpwstr/>
      </vt:variant>
      <vt:variant>
        <vt:lpwstr>_Toc499891305</vt:lpwstr>
      </vt:variant>
      <vt:variant>
        <vt:i4>1507383</vt:i4>
      </vt:variant>
      <vt:variant>
        <vt:i4>260</vt:i4>
      </vt:variant>
      <vt:variant>
        <vt:i4>0</vt:i4>
      </vt:variant>
      <vt:variant>
        <vt:i4>5</vt:i4>
      </vt:variant>
      <vt:variant>
        <vt:lpwstr/>
      </vt:variant>
      <vt:variant>
        <vt:lpwstr>_Toc499891304</vt:lpwstr>
      </vt:variant>
      <vt:variant>
        <vt:i4>1507383</vt:i4>
      </vt:variant>
      <vt:variant>
        <vt:i4>254</vt:i4>
      </vt:variant>
      <vt:variant>
        <vt:i4>0</vt:i4>
      </vt:variant>
      <vt:variant>
        <vt:i4>5</vt:i4>
      </vt:variant>
      <vt:variant>
        <vt:lpwstr/>
      </vt:variant>
      <vt:variant>
        <vt:lpwstr>_Toc499891303</vt:lpwstr>
      </vt:variant>
      <vt:variant>
        <vt:i4>1507383</vt:i4>
      </vt:variant>
      <vt:variant>
        <vt:i4>248</vt:i4>
      </vt:variant>
      <vt:variant>
        <vt:i4>0</vt:i4>
      </vt:variant>
      <vt:variant>
        <vt:i4>5</vt:i4>
      </vt:variant>
      <vt:variant>
        <vt:lpwstr/>
      </vt:variant>
      <vt:variant>
        <vt:lpwstr>_Toc499891302</vt:lpwstr>
      </vt:variant>
      <vt:variant>
        <vt:i4>1507383</vt:i4>
      </vt:variant>
      <vt:variant>
        <vt:i4>242</vt:i4>
      </vt:variant>
      <vt:variant>
        <vt:i4>0</vt:i4>
      </vt:variant>
      <vt:variant>
        <vt:i4>5</vt:i4>
      </vt:variant>
      <vt:variant>
        <vt:lpwstr/>
      </vt:variant>
      <vt:variant>
        <vt:lpwstr>_Toc499891301</vt:lpwstr>
      </vt:variant>
      <vt:variant>
        <vt:i4>1507383</vt:i4>
      </vt:variant>
      <vt:variant>
        <vt:i4>236</vt:i4>
      </vt:variant>
      <vt:variant>
        <vt:i4>0</vt:i4>
      </vt:variant>
      <vt:variant>
        <vt:i4>5</vt:i4>
      </vt:variant>
      <vt:variant>
        <vt:lpwstr/>
      </vt:variant>
      <vt:variant>
        <vt:lpwstr>_Toc499891300</vt:lpwstr>
      </vt:variant>
      <vt:variant>
        <vt:i4>1966134</vt:i4>
      </vt:variant>
      <vt:variant>
        <vt:i4>230</vt:i4>
      </vt:variant>
      <vt:variant>
        <vt:i4>0</vt:i4>
      </vt:variant>
      <vt:variant>
        <vt:i4>5</vt:i4>
      </vt:variant>
      <vt:variant>
        <vt:lpwstr/>
      </vt:variant>
      <vt:variant>
        <vt:lpwstr>_Toc499891299</vt:lpwstr>
      </vt:variant>
      <vt:variant>
        <vt:i4>1966134</vt:i4>
      </vt:variant>
      <vt:variant>
        <vt:i4>224</vt:i4>
      </vt:variant>
      <vt:variant>
        <vt:i4>0</vt:i4>
      </vt:variant>
      <vt:variant>
        <vt:i4>5</vt:i4>
      </vt:variant>
      <vt:variant>
        <vt:lpwstr/>
      </vt:variant>
      <vt:variant>
        <vt:lpwstr>_Toc499891298</vt:lpwstr>
      </vt:variant>
      <vt:variant>
        <vt:i4>1966134</vt:i4>
      </vt:variant>
      <vt:variant>
        <vt:i4>218</vt:i4>
      </vt:variant>
      <vt:variant>
        <vt:i4>0</vt:i4>
      </vt:variant>
      <vt:variant>
        <vt:i4>5</vt:i4>
      </vt:variant>
      <vt:variant>
        <vt:lpwstr/>
      </vt:variant>
      <vt:variant>
        <vt:lpwstr>_Toc499891297</vt:lpwstr>
      </vt:variant>
      <vt:variant>
        <vt:i4>1966134</vt:i4>
      </vt:variant>
      <vt:variant>
        <vt:i4>212</vt:i4>
      </vt:variant>
      <vt:variant>
        <vt:i4>0</vt:i4>
      </vt:variant>
      <vt:variant>
        <vt:i4>5</vt:i4>
      </vt:variant>
      <vt:variant>
        <vt:lpwstr/>
      </vt:variant>
      <vt:variant>
        <vt:lpwstr>_Toc499891296</vt:lpwstr>
      </vt:variant>
      <vt:variant>
        <vt:i4>1966134</vt:i4>
      </vt:variant>
      <vt:variant>
        <vt:i4>206</vt:i4>
      </vt:variant>
      <vt:variant>
        <vt:i4>0</vt:i4>
      </vt:variant>
      <vt:variant>
        <vt:i4>5</vt:i4>
      </vt:variant>
      <vt:variant>
        <vt:lpwstr/>
      </vt:variant>
      <vt:variant>
        <vt:lpwstr>_Toc499891295</vt:lpwstr>
      </vt:variant>
      <vt:variant>
        <vt:i4>1966134</vt:i4>
      </vt:variant>
      <vt:variant>
        <vt:i4>200</vt:i4>
      </vt:variant>
      <vt:variant>
        <vt:i4>0</vt:i4>
      </vt:variant>
      <vt:variant>
        <vt:i4>5</vt:i4>
      </vt:variant>
      <vt:variant>
        <vt:lpwstr/>
      </vt:variant>
      <vt:variant>
        <vt:lpwstr>_Toc499891294</vt:lpwstr>
      </vt:variant>
      <vt:variant>
        <vt:i4>1966134</vt:i4>
      </vt:variant>
      <vt:variant>
        <vt:i4>194</vt:i4>
      </vt:variant>
      <vt:variant>
        <vt:i4>0</vt:i4>
      </vt:variant>
      <vt:variant>
        <vt:i4>5</vt:i4>
      </vt:variant>
      <vt:variant>
        <vt:lpwstr/>
      </vt:variant>
      <vt:variant>
        <vt:lpwstr>_Toc499891293</vt:lpwstr>
      </vt:variant>
      <vt:variant>
        <vt:i4>1966134</vt:i4>
      </vt:variant>
      <vt:variant>
        <vt:i4>188</vt:i4>
      </vt:variant>
      <vt:variant>
        <vt:i4>0</vt:i4>
      </vt:variant>
      <vt:variant>
        <vt:i4>5</vt:i4>
      </vt:variant>
      <vt:variant>
        <vt:lpwstr/>
      </vt:variant>
      <vt:variant>
        <vt:lpwstr>_Toc499891292</vt:lpwstr>
      </vt:variant>
      <vt:variant>
        <vt:i4>1966134</vt:i4>
      </vt:variant>
      <vt:variant>
        <vt:i4>182</vt:i4>
      </vt:variant>
      <vt:variant>
        <vt:i4>0</vt:i4>
      </vt:variant>
      <vt:variant>
        <vt:i4>5</vt:i4>
      </vt:variant>
      <vt:variant>
        <vt:lpwstr/>
      </vt:variant>
      <vt:variant>
        <vt:lpwstr>_Toc499891291</vt:lpwstr>
      </vt:variant>
      <vt:variant>
        <vt:i4>1966134</vt:i4>
      </vt:variant>
      <vt:variant>
        <vt:i4>176</vt:i4>
      </vt:variant>
      <vt:variant>
        <vt:i4>0</vt:i4>
      </vt:variant>
      <vt:variant>
        <vt:i4>5</vt:i4>
      </vt:variant>
      <vt:variant>
        <vt:lpwstr/>
      </vt:variant>
      <vt:variant>
        <vt:lpwstr>_Toc499891290</vt:lpwstr>
      </vt:variant>
      <vt:variant>
        <vt:i4>2031670</vt:i4>
      </vt:variant>
      <vt:variant>
        <vt:i4>170</vt:i4>
      </vt:variant>
      <vt:variant>
        <vt:i4>0</vt:i4>
      </vt:variant>
      <vt:variant>
        <vt:i4>5</vt:i4>
      </vt:variant>
      <vt:variant>
        <vt:lpwstr/>
      </vt:variant>
      <vt:variant>
        <vt:lpwstr>_Toc499891289</vt:lpwstr>
      </vt:variant>
      <vt:variant>
        <vt:i4>2031670</vt:i4>
      </vt:variant>
      <vt:variant>
        <vt:i4>164</vt:i4>
      </vt:variant>
      <vt:variant>
        <vt:i4>0</vt:i4>
      </vt:variant>
      <vt:variant>
        <vt:i4>5</vt:i4>
      </vt:variant>
      <vt:variant>
        <vt:lpwstr/>
      </vt:variant>
      <vt:variant>
        <vt:lpwstr>_Toc499891288</vt:lpwstr>
      </vt:variant>
      <vt:variant>
        <vt:i4>2031670</vt:i4>
      </vt:variant>
      <vt:variant>
        <vt:i4>158</vt:i4>
      </vt:variant>
      <vt:variant>
        <vt:i4>0</vt:i4>
      </vt:variant>
      <vt:variant>
        <vt:i4>5</vt:i4>
      </vt:variant>
      <vt:variant>
        <vt:lpwstr/>
      </vt:variant>
      <vt:variant>
        <vt:lpwstr>_Toc499891287</vt:lpwstr>
      </vt:variant>
      <vt:variant>
        <vt:i4>2031670</vt:i4>
      </vt:variant>
      <vt:variant>
        <vt:i4>152</vt:i4>
      </vt:variant>
      <vt:variant>
        <vt:i4>0</vt:i4>
      </vt:variant>
      <vt:variant>
        <vt:i4>5</vt:i4>
      </vt:variant>
      <vt:variant>
        <vt:lpwstr/>
      </vt:variant>
      <vt:variant>
        <vt:lpwstr>_Toc499891286</vt:lpwstr>
      </vt:variant>
      <vt:variant>
        <vt:i4>2031670</vt:i4>
      </vt:variant>
      <vt:variant>
        <vt:i4>146</vt:i4>
      </vt:variant>
      <vt:variant>
        <vt:i4>0</vt:i4>
      </vt:variant>
      <vt:variant>
        <vt:i4>5</vt:i4>
      </vt:variant>
      <vt:variant>
        <vt:lpwstr/>
      </vt:variant>
      <vt:variant>
        <vt:lpwstr>_Toc499891285</vt:lpwstr>
      </vt:variant>
      <vt:variant>
        <vt:i4>2031670</vt:i4>
      </vt:variant>
      <vt:variant>
        <vt:i4>140</vt:i4>
      </vt:variant>
      <vt:variant>
        <vt:i4>0</vt:i4>
      </vt:variant>
      <vt:variant>
        <vt:i4>5</vt:i4>
      </vt:variant>
      <vt:variant>
        <vt:lpwstr/>
      </vt:variant>
      <vt:variant>
        <vt:lpwstr>_Toc499891284</vt:lpwstr>
      </vt:variant>
      <vt:variant>
        <vt:i4>2031670</vt:i4>
      </vt:variant>
      <vt:variant>
        <vt:i4>134</vt:i4>
      </vt:variant>
      <vt:variant>
        <vt:i4>0</vt:i4>
      </vt:variant>
      <vt:variant>
        <vt:i4>5</vt:i4>
      </vt:variant>
      <vt:variant>
        <vt:lpwstr/>
      </vt:variant>
      <vt:variant>
        <vt:lpwstr>_Toc499891283</vt:lpwstr>
      </vt:variant>
      <vt:variant>
        <vt:i4>2031670</vt:i4>
      </vt:variant>
      <vt:variant>
        <vt:i4>128</vt:i4>
      </vt:variant>
      <vt:variant>
        <vt:i4>0</vt:i4>
      </vt:variant>
      <vt:variant>
        <vt:i4>5</vt:i4>
      </vt:variant>
      <vt:variant>
        <vt:lpwstr/>
      </vt:variant>
      <vt:variant>
        <vt:lpwstr>_Toc499891282</vt:lpwstr>
      </vt:variant>
      <vt:variant>
        <vt:i4>2031670</vt:i4>
      </vt:variant>
      <vt:variant>
        <vt:i4>122</vt:i4>
      </vt:variant>
      <vt:variant>
        <vt:i4>0</vt:i4>
      </vt:variant>
      <vt:variant>
        <vt:i4>5</vt:i4>
      </vt:variant>
      <vt:variant>
        <vt:lpwstr/>
      </vt:variant>
      <vt:variant>
        <vt:lpwstr>_Toc499891281</vt:lpwstr>
      </vt:variant>
      <vt:variant>
        <vt:i4>2031670</vt:i4>
      </vt:variant>
      <vt:variant>
        <vt:i4>116</vt:i4>
      </vt:variant>
      <vt:variant>
        <vt:i4>0</vt:i4>
      </vt:variant>
      <vt:variant>
        <vt:i4>5</vt:i4>
      </vt:variant>
      <vt:variant>
        <vt:lpwstr/>
      </vt:variant>
      <vt:variant>
        <vt:lpwstr>_Toc499891280</vt:lpwstr>
      </vt:variant>
      <vt:variant>
        <vt:i4>1048630</vt:i4>
      </vt:variant>
      <vt:variant>
        <vt:i4>110</vt:i4>
      </vt:variant>
      <vt:variant>
        <vt:i4>0</vt:i4>
      </vt:variant>
      <vt:variant>
        <vt:i4>5</vt:i4>
      </vt:variant>
      <vt:variant>
        <vt:lpwstr/>
      </vt:variant>
      <vt:variant>
        <vt:lpwstr>_Toc499891279</vt:lpwstr>
      </vt:variant>
      <vt:variant>
        <vt:i4>1048630</vt:i4>
      </vt:variant>
      <vt:variant>
        <vt:i4>104</vt:i4>
      </vt:variant>
      <vt:variant>
        <vt:i4>0</vt:i4>
      </vt:variant>
      <vt:variant>
        <vt:i4>5</vt:i4>
      </vt:variant>
      <vt:variant>
        <vt:lpwstr/>
      </vt:variant>
      <vt:variant>
        <vt:lpwstr>_Toc499891278</vt:lpwstr>
      </vt:variant>
      <vt:variant>
        <vt:i4>1048630</vt:i4>
      </vt:variant>
      <vt:variant>
        <vt:i4>98</vt:i4>
      </vt:variant>
      <vt:variant>
        <vt:i4>0</vt:i4>
      </vt:variant>
      <vt:variant>
        <vt:i4>5</vt:i4>
      </vt:variant>
      <vt:variant>
        <vt:lpwstr/>
      </vt:variant>
      <vt:variant>
        <vt:lpwstr>_Toc499891277</vt:lpwstr>
      </vt:variant>
      <vt:variant>
        <vt:i4>1048630</vt:i4>
      </vt:variant>
      <vt:variant>
        <vt:i4>92</vt:i4>
      </vt:variant>
      <vt:variant>
        <vt:i4>0</vt:i4>
      </vt:variant>
      <vt:variant>
        <vt:i4>5</vt:i4>
      </vt:variant>
      <vt:variant>
        <vt:lpwstr/>
      </vt:variant>
      <vt:variant>
        <vt:lpwstr>_Toc499891276</vt:lpwstr>
      </vt:variant>
      <vt:variant>
        <vt:i4>1048630</vt:i4>
      </vt:variant>
      <vt:variant>
        <vt:i4>86</vt:i4>
      </vt:variant>
      <vt:variant>
        <vt:i4>0</vt:i4>
      </vt:variant>
      <vt:variant>
        <vt:i4>5</vt:i4>
      </vt:variant>
      <vt:variant>
        <vt:lpwstr/>
      </vt:variant>
      <vt:variant>
        <vt:lpwstr>_Toc499891275</vt:lpwstr>
      </vt:variant>
      <vt:variant>
        <vt:i4>1048630</vt:i4>
      </vt:variant>
      <vt:variant>
        <vt:i4>80</vt:i4>
      </vt:variant>
      <vt:variant>
        <vt:i4>0</vt:i4>
      </vt:variant>
      <vt:variant>
        <vt:i4>5</vt:i4>
      </vt:variant>
      <vt:variant>
        <vt:lpwstr/>
      </vt:variant>
      <vt:variant>
        <vt:lpwstr>_Toc499891274</vt:lpwstr>
      </vt:variant>
      <vt:variant>
        <vt:i4>1048630</vt:i4>
      </vt:variant>
      <vt:variant>
        <vt:i4>74</vt:i4>
      </vt:variant>
      <vt:variant>
        <vt:i4>0</vt:i4>
      </vt:variant>
      <vt:variant>
        <vt:i4>5</vt:i4>
      </vt:variant>
      <vt:variant>
        <vt:lpwstr/>
      </vt:variant>
      <vt:variant>
        <vt:lpwstr>_Toc499891273</vt:lpwstr>
      </vt:variant>
      <vt:variant>
        <vt:i4>1048630</vt:i4>
      </vt:variant>
      <vt:variant>
        <vt:i4>68</vt:i4>
      </vt:variant>
      <vt:variant>
        <vt:i4>0</vt:i4>
      </vt:variant>
      <vt:variant>
        <vt:i4>5</vt:i4>
      </vt:variant>
      <vt:variant>
        <vt:lpwstr/>
      </vt:variant>
      <vt:variant>
        <vt:lpwstr>_Toc499891272</vt:lpwstr>
      </vt:variant>
      <vt:variant>
        <vt:i4>1048630</vt:i4>
      </vt:variant>
      <vt:variant>
        <vt:i4>62</vt:i4>
      </vt:variant>
      <vt:variant>
        <vt:i4>0</vt:i4>
      </vt:variant>
      <vt:variant>
        <vt:i4>5</vt:i4>
      </vt:variant>
      <vt:variant>
        <vt:lpwstr/>
      </vt:variant>
      <vt:variant>
        <vt:lpwstr>_Toc499891271</vt:lpwstr>
      </vt:variant>
      <vt:variant>
        <vt:i4>1048630</vt:i4>
      </vt:variant>
      <vt:variant>
        <vt:i4>56</vt:i4>
      </vt:variant>
      <vt:variant>
        <vt:i4>0</vt:i4>
      </vt:variant>
      <vt:variant>
        <vt:i4>5</vt:i4>
      </vt:variant>
      <vt:variant>
        <vt:lpwstr/>
      </vt:variant>
      <vt:variant>
        <vt:lpwstr>_Toc499891270</vt:lpwstr>
      </vt:variant>
      <vt:variant>
        <vt:i4>1114166</vt:i4>
      </vt:variant>
      <vt:variant>
        <vt:i4>50</vt:i4>
      </vt:variant>
      <vt:variant>
        <vt:i4>0</vt:i4>
      </vt:variant>
      <vt:variant>
        <vt:i4>5</vt:i4>
      </vt:variant>
      <vt:variant>
        <vt:lpwstr/>
      </vt:variant>
      <vt:variant>
        <vt:lpwstr>_Toc499891269</vt:lpwstr>
      </vt:variant>
      <vt:variant>
        <vt:i4>1114166</vt:i4>
      </vt:variant>
      <vt:variant>
        <vt:i4>44</vt:i4>
      </vt:variant>
      <vt:variant>
        <vt:i4>0</vt:i4>
      </vt:variant>
      <vt:variant>
        <vt:i4>5</vt:i4>
      </vt:variant>
      <vt:variant>
        <vt:lpwstr/>
      </vt:variant>
      <vt:variant>
        <vt:lpwstr>_Toc499891268</vt:lpwstr>
      </vt:variant>
      <vt:variant>
        <vt:i4>1114166</vt:i4>
      </vt:variant>
      <vt:variant>
        <vt:i4>38</vt:i4>
      </vt:variant>
      <vt:variant>
        <vt:i4>0</vt:i4>
      </vt:variant>
      <vt:variant>
        <vt:i4>5</vt:i4>
      </vt:variant>
      <vt:variant>
        <vt:lpwstr/>
      </vt:variant>
      <vt:variant>
        <vt:lpwstr>_Toc499891267</vt:lpwstr>
      </vt:variant>
      <vt:variant>
        <vt:i4>1114166</vt:i4>
      </vt:variant>
      <vt:variant>
        <vt:i4>32</vt:i4>
      </vt:variant>
      <vt:variant>
        <vt:i4>0</vt:i4>
      </vt:variant>
      <vt:variant>
        <vt:i4>5</vt:i4>
      </vt:variant>
      <vt:variant>
        <vt:lpwstr/>
      </vt:variant>
      <vt:variant>
        <vt:lpwstr>_Toc499891266</vt:lpwstr>
      </vt:variant>
      <vt:variant>
        <vt:i4>1114166</vt:i4>
      </vt:variant>
      <vt:variant>
        <vt:i4>26</vt:i4>
      </vt:variant>
      <vt:variant>
        <vt:i4>0</vt:i4>
      </vt:variant>
      <vt:variant>
        <vt:i4>5</vt:i4>
      </vt:variant>
      <vt:variant>
        <vt:lpwstr/>
      </vt:variant>
      <vt:variant>
        <vt:lpwstr>_Toc499891265</vt:lpwstr>
      </vt:variant>
      <vt:variant>
        <vt:i4>1114166</vt:i4>
      </vt:variant>
      <vt:variant>
        <vt:i4>20</vt:i4>
      </vt:variant>
      <vt:variant>
        <vt:i4>0</vt:i4>
      </vt:variant>
      <vt:variant>
        <vt:i4>5</vt:i4>
      </vt:variant>
      <vt:variant>
        <vt:lpwstr/>
      </vt:variant>
      <vt:variant>
        <vt:lpwstr>_Toc499891264</vt:lpwstr>
      </vt:variant>
      <vt:variant>
        <vt:i4>1114166</vt:i4>
      </vt:variant>
      <vt:variant>
        <vt:i4>14</vt:i4>
      </vt:variant>
      <vt:variant>
        <vt:i4>0</vt:i4>
      </vt:variant>
      <vt:variant>
        <vt:i4>5</vt:i4>
      </vt:variant>
      <vt:variant>
        <vt:lpwstr/>
      </vt:variant>
      <vt:variant>
        <vt:lpwstr>_Toc499891263</vt:lpwstr>
      </vt:variant>
      <vt:variant>
        <vt:i4>1114166</vt:i4>
      </vt:variant>
      <vt:variant>
        <vt:i4>8</vt:i4>
      </vt:variant>
      <vt:variant>
        <vt:i4>0</vt:i4>
      </vt:variant>
      <vt:variant>
        <vt:i4>5</vt:i4>
      </vt:variant>
      <vt:variant>
        <vt:lpwstr/>
      </vt:variant>
      <vt:variant>
        <vt:lpwstr>_Toc499891262</vt:lpwstr>
      </vt:variant>
      <vt:variant>
        <vt:i4>1114166</vt:i4>
      </vt:variant>
      <vt:variant>
        <vt:i4>2</vt:i4>
      </vt:variant>
      <vt:variant>
        <vt:i4>0</vt:i4>
      </vt:variant>
      <vt:variant>
        <vt:i4>5</vt:i4>
      </vt:variant>
      <vt:variant>
        <vt:lpwstr/>
      </vt:variant>
      <vt:variant>
        <vt:lpwstr>_Toc499891261</vt:lpwstr>
      </vt:variant>
      <vt:variant>
        <vt:i4>3997763</vt:i4>
      </vt:variant>
      <vt:variant>
        <vt:i4>69900</vt:i4>
      </vt:variant>
      <vt:variant>
        <vt:i4>1033</vt:i4>
      </vt:variant>
      <vt:variant>
        <vt:i4>1</vt:i4>
      </vt:variant>
      <vt:variant>
        <vt:lpwstr>http://elearning.otr.ru/pluginfile.php/10093/mod_page/content/39/%D0%91%D0%97.1.2..jpg</vt:lpwstr>
      </vt:variant>
      <vt:variant>
        <vt:lpwstr/>
      </vt:variant>
      <vt:variant>
        <vt:i4>3997762</vt:i4>
      </vt:variant>
      <vt:variant>
        <vt:i4>70720</vt:i4>
      </vt:variant>
      <vt:variant>
        <vt:i4>1034</vt:i4>
      </vt:variant>
      <vt:variant>
        <vt:i4>1</vt:i4>
      </vt:variant>
      <vt:variant>
        <vt:lpwstr>http://elearning.otr.ru/pluginfile.php/10093/mod_page/content/39/%D0%91%D0%97.1.3..jpg</vt:lpwstr>
      </vt:variant>
      <vt:variant>
        <vt:lpwstr/>
      </vt:variant>
      <vt:variant>
        <vt:i4>2031736</vt:i4>
      </vt:variant>
      <vt:variant>
        <vt:i4>422966</vt:i4>
      </vt:variant>
      <vt:variant>
        <vt:i4>1211</vt:i4>
      </vt:variant>
      <vt:variant>
        <vt:i4>1</vt:i4>
      </vt:variant>
      <vt:variant>
        <vt:lpwstr>http://elearning.otr.ru/pluginfile.php/10470/mod_page/content/16/125.jpg</vt:lpwstr>
      </vt:variant>
      <vt:variant>
        <vt:lpwstr/>
      </vt:variant>
      <vt:variant>
        <vt:i4>4390951</vt:i4>
      </vt:variant>
      <vt:variant>
        <vt:i4>424552</vt:i4>
      </vt:variant>
      <vt:variant>
        <vt:i4>1212</vt:i4>
      </vt:variant>
      <vt:variant>
        <vt:i4>1</vt:i4>
      </vt:variant>
      <vt:variant>
        <vt:lpwstr>http://elearning.otr.ru/pluginfile.php/10470/mod_page/content/16/%D1%80%D0%B8%D1%81.%203.jpg</vt:lpwstr>
      </vt:variant>
      <vt:variant>
        <vt:lpwstr/>
      </vt:variant>
      <vt:variant>
        <vt:i4>1114239</vt:i4>
      </vt:variant>
      <vt:variant>
        <vt:i4>425624</vt:i4>
      </vt:variant>
      <vt:variant>
        <vt:i4>1213</vt:i4>
      </vt:variant>
      <vt:variant>
        <vt:i4>1</vt:i4>
      </vt:variant>
      <vt:variant>
        <vt:lpwstr>http://elearning.otr.ru/pluginfile.php/10470/mod_page/content/16/258.jpg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Общий шаблон</dc:title>
  <dc:subject>Электронный бюджет</dc:subject>
  <dc:creator>Михайлова Наталья Александровна</dc:creator>
  <cp:keywords/>
  <cp:lastModifiedBy>Kazna</cp:lastModifiedBy>
  <cp:revision>2</cp:revision>
  <cp:lastPrinted>2017-05-19T05:09:00Z</cp:lastPrinted>
  <dcterms:created xsi:type="dcterms:W3CDTF">2018-04-02T08:33:00Z</dcterms:created>
  <dcterms:modified xsi:type="dcterms:W3CDTF">2018-04-02T08:33:00Z</dcterms:modified>
</cp:coreProperties>
</file>